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D3" w:rsidRDefault="00985FD3">
      <w:bookmarkStart w:id="0" w:name="_GoBack"/>
      <w:bookmarkEnd w:id="0"/>
    </w:p>
    <w:p w:rsidR="00985FD3" w:rsidRDefault="00985FD3"/>
    <w:p w:rsidR="00985FD3" w:rsidRDefault="00985FD3">
      <w:pPr>
        <w:spacing w:before="960"/>
        <w:jc w:val="center"/>
        <w:rPr>
          <w:b/>
          <w:bCs/>
          <w:sz w:val="32"/>
          <w:szCs w:val="32"/>
        </w:rPr>
      </w:pPr>
      <w:r>
        <w:rPr>
          <w:b/>
          <w:bCs/>
          <w:sz w:val="32"/>
          <w:szCs w:val="32"/>
        </w:rPr>
        <w:t>Е Ж Е К В А Р Т А Л Ь Н Ы Й  О Т Ч Е Т</w:t>
      </w:r>
    </w:p>
    <w:p w:rsidR="00985FD3" w:rsidRDefault="00985FD3">
      <w:pPr>
        <w:spacing w:before="600"/>
        <w:jc w:val="center"/>
        <w:rPr>
          <w:b/>
          <w:bCs/>
          <w:i/>
          <w:iCs/>
          <w:sz w:val="32"/>
          <w:szCs w:val="32"/>
        </w:rPr>
      </w:pPr>
      <w:r>
        <w:rPr>
          <w:b/>
          <w:bCs/>
          <w:i/>
          <w:iCs/>
          <w:sz w:val="32"/>
          <w:szCs w:val="32"/>
        </w:rPr>
        <w:t>Публичное акционерное общество "КуйбышевАзот"</w:t>
      </w:r>
    </w:p>
    <w:p w:rsidR="00985FD3" w:rsidRDefault="00985FD3">
      <w:pPr>
        <w:spacing w:before="120"/>
        <w:jc w:val="center"/>
        <w:rPr>
          <w:b/>
          <w:bCs/>
          <w:i/>
          <w:iCs/>
          <w:sz w:val="28"/>
          <w:szCs w:val="28"/>
        </w:rPr>
      </w:pPr>
      <w:r>
        <w:rPr>
          <w:b/>
          <w:bCs/>
          <w:i/>
          <w:iCs/>
          <w:sz w:val="28"/>
          <w:szCs w:val="28"/>
        </w:rPr>
        <w:t>Код эмитента: 00067-A</w:t>
      </w:r>
    </w:p>
    <w:p w:rsidR="00985FD3" w:rsidRDefault="00985FD3">
      <w:pPr>
        <w:spacing w:before="360"/>
        <w:jc w:val="center"/>
        <w:rPr>
          <w:b/>
          <w:bCs/>
          <w:sz w:val="32"/>
          <w:szCs w:val="32"/>
        </w:rPr>
      </w:pPr>
      <w:r>
        <w:rPr>
          <w:b/>
          <w:bCs/>
          <w:sz w:val="32"/>
          <w:szCs w:val="32"/>
        </w:rPr>
        <w:t>за 3 квартал 2019 г.</w:t>
      </w:r>
    </w:p>
    <w:p w:rsidR="00985FD3" w:rsidRDefault="00985FD3">
      <w:pPr>
        <w:spacing w:before="840"/>
        <w:rPr>
          <w:sz w:val="24"/>
          <w:szCs w:val="24"/>
        </w:rPr>
      </w:pPr>
      <w:r>
        <w:rPr>
          <w:sz w:val="24"/>
          <w:szCs w:val="24"/>
        </w:rPr>
        <w:t>Адрес эмитента:</w:t>
      </w:r>
      <w:r>
        <w:rPr>
          <w:b/>
          <w:bCs/>
          <w:sz w:val="24"/>
          <w:szCs w:val="24"/>
        </w:rPr>
        <w:t xml:space="preserve"> 445007 Российская Федерация, Самарская область, г.Тольятти, Новозаводская 6</w:t>
      </w:r>
    </w:p>
    <w:p w:rsidR="00985FD3" w:rsidRDefault="00985FD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985FD3" w:rsidRDefault="00985FD3"/>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single" w:sz="6" w:space="0" w:color="auto"/>
              <w:left w:val="single" w:sz="6" w:space="0" w:color="auto"/>
              <w:bottom w:val="nil"/>
              <w:right w:val="nil"/>
            </w:tcBorders>
          </w:tcPr>
          <w:p w:rsidR="00985FD3" w:rsidRDefault="00985FD3">
            <w:pPr>
              <w:spacing w:before="120"/>
            </w:pPr>
          </w:p>
          <w:p w:rsidR="00985FD3" w:rsidRDefault="00985FD3">
            <w:pPr>
              <w:spacing w:before="200"/>
            </w:pPr>
            <w:r>
              <w:t>Генеральный директор</w:t>
            </w:r>
          </w:p>
          <w:p w:rsidR="00985FD3" w:rsidRDefault="00985FD3">
            <w:r>
              <w:t>Дата: 11 ноября 2019 г.</w:t>
            </w:r>
          </w:p>
        </w:tc>
        <w:tc>
          <w:tcPr>
            <w:tcW w:w="3680" w:type="dxa"/>
            <w:tcBorders>
              <w:top w:val="single" w:sz="6" w:space="0" w:color="auto"/>
              <w:left w:val="nil"/>
              <w:bottom w:val="nil"/>
              <w:right w:val="single" w:sz="6" w:space="0" w:color="auto"/>
            </w:tcBorders>
          </w:tcPr>
          <w:p w:rsidR="00985FD3" w:rsidRDefault="00985FD3"/>
          <w:p w:rsidR="00985FD3" w:rsidRDefault="00985FD3">
            <w:pPr>
              <w:spacing w:before="200" w:after="200"/>
            </w:pPr>
            <w:r>
              <w:t>____________ Герасименко А.В.</w:t>
            </w:r>
            <w:r>
              <w:br/>
              <w:t xml:space="preserve">    подпись</w:t>
            </w:r>
          </w:p>
        </w:tc>
      </w:tr>
      <w:tr w:rsidR="00985FD3">
        <w:tblPrEx>
          <w:tblCellMar>
            <w:top w:w="0" w:type="dxa"/>
            <w:bottom w:w="0" w:type="dxa"/>
          </w:tblCellMar>
        </w:tblPrEx>
        <w:tc>
          <w:tcPr>
            <w:tcW w:w="5572" w:type="dxa"/>
            <w:tcBorders>
              <w:top w:val="nil"/>
              <w:left w:val="single" w:sz="6" w:space="0" w:color="auto"/>
              <w:bottom w:val="single" w:sz="6" w:space="0" w:color="auto"/>
              <w:right w:val="nil"/>
            </w:tcBorders>
          </w:tcPr>
          <w:p w:rsidR="00985FD3" w:rsidRDefault="00985FD3">
            <w:pPr>
              <w:spacing w:before="120"/>
            </w:pPr>
          </w:p>
          <w:p w:rsidR="00985FD3" w:rsidRDefault="00985FD3">
            <w:pPr>
              <w:spacing w:before="200"/>
            </w:pPr>
            <w:r>
              <w:t>Главный бухгалтер</w:t>
            </w:r>
          </w:p>
          <w:p w:rsidR="00985FD3" w:rsidRDefault="00985FD3">
            <w:r>
              <w:t>Дата: 11 ноября 2019 г.</w:t>
            </w:r>
          </w:p>
        </w:tc>
        <w:tc>
          <w:tcPr>
            <w:tcW w:w="3680" w:type="dxa"/>
            <w:tcBorders>
              <w:top w:val="nil"/>
              <w:left w:val="nil"/>
              <w:bottom w:val="single" w:sz="6" w:space="0" w:color="auto"/>
              <w:right w:val="single" w:sz="6" w:space="0" w:color="auto"/>
            </w:tcBorders>
          </w:tcPr>
          <w:p w:rsidR="00985FD3" w:rsidRDefault="00985FD3"/>
          <w:p w:rsidR="00985FD3" w:rsidRDefault="00985FD3">
            <w:pPr>
              <w:spacing w:before="200" w:after="200"/>
            </w:pPr>
            <w:r>
              <w:t>____________ В.Н. Кудашев</w:t>
            </w:r>
            <w:r>
              <w:br/>
              <w:t xml:space="preserve">    подпись</w:t>
            </w:r>
            <w:r>
              <w:br/>
              <w:t xml:space="preserve">      М.П.</w:t>
            </w:r>
          </w:p>
        </w:tc>
      </w:tr>
    </w:tbl>
    <w:p w:rsidR="00985FD3" w:rsidRDefault="00985FD3"/>
    <w:p w:rsidR="00985FD3" w:rsidRDefault="00985FD3"/>
    <w:tbl>
      <w:tblPr>
        <w:tblW w:w="0" w:type="auto"/>
        <w:tblLayout w:type="fixed"/>
        <w:tblCellMar>
          <w:left w:w="72" w:type="dxa"/>
          <w:right w:w="72" w:type="dxa"/>
        </w:tblCellMar>
        <w:tblLook w:val="0000" w:firstRow="0" w:lastRow="0" w:firstColumn="0" w:lastColumn="0" w:noHBand="0" w:noVBand="0"/>
      </w:tblPr>
      <w:tblGrid>
        <w:gridCol w:w="9252"/>
      </w:tblGrid>
      <w:tr w:rsidR="00985FD3">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985FD3" w:rsidRDefault="00985FD3">
            <w:pPr>
              <w:spacing w:before="40"/>
            </w:pPr>
            <w:r>
              <w:t>Контактное лицо:</w:t>
            </w:r>
            <w:r>
              <w:rPr>
                <w:b/>
                <w:bCs/>
              </w:rPr>
              <w:t xml:space="preserve"> Шанина Наталья Владимировна, Начальник ОКУ и РА</w:t>
            </w:r>
          </w:p>
          <w:p w:rsidR="00985FD3" w:rsidRDefault="00985FD3">
            <w:pPr>
              <w:spacing w:before="40"/>
            </w:pPr>
            <w:r>
              <w:t>Телефон:</w:t>
            </w:r>
            <w:r>
              <w:rPr>
                <w:b/>
                <w:bCs/>
              </w:rPr>
              <w:t xml:space="preserve"> (848)2561040</w:t>
            </w:r>
          </w:p>
          <w:p w:rsidR="00985FD3" w:rsidRDefault="00985FD3">
            <w:pPr>
              <w:spacing w:before="40"/>
            </w:pPr>
            <w:r>
              <w:t>Факс:</w:t>
            </w:r>
            <w:r>
              <w:rPr>
                <w:b/>
                <w:bCs/>
              </w:rPr>
              <w:t xml:space="preserve"> (848)2561040</w:t>
            </w:r>
          </w:p>
          <w:p w:rsidR="00985FD3" w:rsidRDefault="00985FD3">
            <w:pPr>
              <w:spacing w:before="40"/>
            </w:pPr>
            <w:r>
              <w:t>Адрес электронной почты:</w:t>
            </w:r>
            <w:r>
              <w:rPr>
                <w:b/>
                <w:bCs/>
              </w:rPr>
              <w:t xml:space="preserve"> ShaninaNV@kuazot.ru</w:t>
            </w:r>
          </w:p>
          <w:p w:rsidR="00490E6A" w:rsidRPr="00490E6A" w:rsidRDefault="00985FD3" w:rsidP="00490E6A">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r w:rsidR="00490E6A" w:rsidRPr="00490E6A">
              <w:rPr>
                <w:b/>
                <w:bCs/>
              </w:rPr>
              <w:t xml:space="preserve">http://www.e-disclosure.ru/portal/company.aspx?id=703 </w:t>
            </w:r>
          </w:p>
          <w:p w:rsidR="00985FD3" w:rsidRDefault="00490E6A" w:rsidP="00490E6A">
            <w:pPr>
              <w:spacing w:before="40"/>
              <w:rPr>
                <w:b/>
                <w:bCs/>
              </w:rPr>
            </w:pPr>
            <w:r w:rsidRPr="00490E6A">
              <w:rPr>
                <w:b/>
                <w:bCs/>
              </w:rPr>
              <w:t>https://www.kuazot.ru/invest</w:t>
            </w:r>
          </w:p>
        </w:tc>
        <w:tc>
          <w:tcPr>
            <w:gridSpan w:val="0"/>
          </w:tcPr>
          <w:p w:rsidR="00985FD3" w:rsidRDefault="00985FD3">
            <w:pPr>
              <w:spacing w:before="40"/>
            </w:pPr>
          </w:p>
        </w:tc>
      </w:tr>
    </w:tbl>
    <w:p w:rsidR="00985FD3" w:rsidRDefault="00985FD3">
      <w:pPr>
        <w:pStyle w:val="1"/>
      </w:pPr>
      <w:r>
        <w:br w:type="page"/>
      </w:r>
      <w:bookmarkStart w:id="1" w:name="_Toc24107728"/>
      <w:r>
        <w:lastRenderedPageBreak/>
        <w:t>Оглавление</w:t>
      </w:r>
      <w:bookmarkEnd w:id="1"/>
    </w:p>
    <w:p w:rsidR="00A07AD4" w:rsidRDefault="00985FD3">
      <w:pPr>
        <w:pStyle w:val="11"/>
        <w:tabs>
          <w:tab w:val="right" w:leader="dot" w:pos="9061"/>
        </w:tabs>
        <w:rPr>
          <w:noProof/>
        </w:rPr>
      </w:pPr>
      <w:r>
        <w:fldChar w:fldCharType="begin"/>
      </w:r>
      <w:r>
        <w:instrText>TOC</w:instrText>
      </w:r>
      <w:r>
        <w:fldChar w:fldCharType="separate"/>
      </w:r>
      <w:r w:rsidR="00A07AD4">
        <w:rPr>
          <w:noProof/>
        </w:rPr>
        <w:t>Оглавление</w:t>
      </w:r>
      <w:r w:rsidR="00A07AD4">
        <w:rPr>
          <w:noProof/>
        </w:rPr>
        <w:tab/>
      </w:r>
      <w:r w:rsidR="00A07AD4">
        <w:rPr>
          <w:noProof/>
        </w:rPr>
        <w:fldChar w:fldCharType="begin"/>
      </w:r>
      <w:r w:rsidR="00A07AD4">
        <w:rPr>
          <w:noProof/>
        </w:rPr>
        <w:instrText xml:space="preserve"> PAGEREF _Toc24107728 \h </w:instrText>
      </w:r>
      <w:r w:rsidR="00A07AD4">
        <w:rPr>
          <w:noProof/>
        </w:rPr>
      </w:r>
      <w:r w:rsidR="00A07AD4">
        <w:rPr>
          <w:noProof/>
        </w:rPr>
        <w:fldChar w:fldCharType="separate"/>
      </w:r>
      <w:r w:rsidR="00490E6A">
        <w:rPr>
          <w:noProof/>
        </w:rPr>
        <w:t>2</w:t>
      </w:r>
      <w:r w:rsidR="00A07AD4">
        <w:rPr>
          <w:noProof/>
        </w:rPr>
        <w:fldChar w:fldCharType="end"/>
      </w:r>
    </w:p>
    <w:p w:rsidR="00A07AD4" w:rsidRDefault="00A07AD4">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_Toc24107729 \h </w:instrText>
      </w:r>
      <w:r>
        <w:rPr>
          <w:noProof/>
        </w:rPr>
      </w:r>
      <w:r>
        <w:rPr>
          <w:noProof/>
        </w:rPr>
        <w:fldChar w:fldCharType="separate"/>
      </w:r>
      <w:r w:rsidR="00490E6A">
        <w:rPr>
          <w:noProof/>
        </w:rPr>
        <w:t>5</w:t>
      </w:r>
      <w:r>
        <w:rPr>
          <w:noProof/>
        </w:rPr>
        <w:fldChar w:fldCharType="end"/>
      </w:r>
    </w:p>
    <w:p w:rsidR="00A07AD4" w:rsidRDefault="00A07AD4">
      <w:pPr>
        <w:pStyle w:val="11"/>
        <w:tabs>
          <w:tab w:val="right" w:leader="dot" w:pos="9061"/>
        </w:tabs>
        <w:rPr>
          <w:noProof/>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_Toc24107730 \h </w:instrText>
      </w:r>
      <w:r>
        <w:rPr>
          <w:noProof/>
        </w:rPr>
      </w:r>
      <w:r>
        <w:rPr>
          <w:noProof/>
        </w:rPr>
        <w:fldChar w:fldCharType="separate"/>
      </w:r>
      <w:r w:rsidR="00490E6A">
        <w:rPr>
          <w:noProof/>
        </w:rPr>
        <w:t>6</w:t>
      </w:r>
      <w:r>
        <w:rPr>
          <w:noProof/>
        </w:rPr>
        <w:fldChar w:fldCharType="end"/>
      </w:r>
    </w:p>
    <w:p w:rsidR="00A07AD4" w:rsidRDefault="00A07AD4">
      <w:pPr>
        <w:pStyle w:val="21"/>
        <w:tabs>
          <w:tab w:val="right" w:leader="dot" w:pos="9061"/>
        </w:tabs>
        <w:rPr>
          <w:noProof/>
        </w:rPr>
      </w:pPr>
      <w:r>
        <w:rPr>
          <w:noProof/>
        </w:rPr>
        <w:t>1.1. Сведения о банковских счетах эмитента</w:t>
      </w:r>
      <w:r>
        <w:rPr>
          <w:noProof/>
        </w:rPr>
        <w:tab/>
      </w:r>
      <w:r>
        <w:rPr>
          <w:noProof/>
        </w:rPr>
        <w:fldChar w:fldCharType="begin"/>
      </w:r>
      <w:r>
        <w:rPr>
          <w:noProof/>
        </w:rPr>
        <w:instrText xml:space="preserve"> PAGEREF _Toc24107731 \h </w:instrText>
      </w:r>
      <w:r>
        <w:rPr>
          <w:noProof/>
        </w:rPr>
      </w:r>
      <w:r>
        <w:rPr>
          <w:noProof/>
        </w:rPr>
        <w:fldChar w:fldCharType="separate"/>
      </w:r>
      <w:r w:rsidR="00490E6A">
        <w:rPr>
          <w:noProof/>
        </w:rPr>
        <w:t>6</w:t>
      </w:r>
      <w:r>
        <w:rPr>
          <w:noProof/>
        </w:rPr>
        <w:fldChar w:fldCharType="end"/>
      </w:r>
    </w:p>
    <w:p w:rsidR="00A07AD4" w:rsidRDefault="00A07AD4">
      <w:pPr>
        <w:pStyle w:val="21"/>
        <w:tabs>
          <w:tab w:val="right" w:leader="dot" w:pos="9061"/>
        </w:tabs>
        <w:rPr>
          <w:noProof/>
        </w:rPr>
      </w:pPr>
      <w:r>
        <w:rPr>
          <w:noProof/>
        </w:rPr>
        <w:t>1.2. Сведения об аудиторе (аудиторской организации) эмитента</w:t>
      </w:r>
      <w:r>
        <w:rPr>
          <w:noProof/>
        </w:rPr>
        <w:tab/>
      </w:r>
      <w:r>
        <w:rPr>
          <w:noProof/>
        </w:rPr>
        <w:fldChar w:fldCharType="begin"/>
      </w:r>
      <w:r>
        <w:rPr>
          <w:noProof/>
        </w:rPr>
        <w:instrText xml:space="preserve"> PAGEREF _Toc24107732 \h </w:instrText>
      </w:r>
      <w:r>
        <w:rPr>
          <w:noProof/>
        </w:rPr>
      </w:r>
      <w:r>
        <w:rPr>
          <w:noProof/>
        </w:rPr>
        <w:fldChar w:fldCharType="separate"/>
      </w:r>
      <w:r w:rsidR="00490E6A">
        <w:rPr>
          <w:noProof/>
        </w:rPr>
        <w:t>8</w:t>
      </w:r>
      <w:r>
        <w:rPr>
          <w:noProof/>
        </w:rPr>
        <w:fldChar w:fldCharType="end"/>
      </w:r>
    </w:p>
    <w:p w:rsidR="00A07AD4" w:rsidRDefault="00A07AD4">
      <w:pPr>
        <w:pStyle w:val="21"/>
        <w:tabs>
          <w:tab w:val="right" w:leader="dot" w:pos="9061"/>
        </w:tabs>
        <w:rPr>
          <w:noProof/>
        </w:rPr>
      </w:pPr>
      <w:r>
        <w:rPr>
          <w:noProof/>
        </w:rPr>
        <w:t>1.3. Сведения об оценщике (оценщиках) эмитента</w:t>
      </w:r>
      <w:r>
        <w:rPr>
          <w:noProof/>
        </w:rPr>
        <w:tab/>
      </w:r>
      <w:r>
        <w:rPr>
          <w:noProof/>
        </w:rPr>
        <w:fldChar w:fldCharType="begin"/>
      </w:r>
      <w:r>
        <w:rPr>
          <w:noProof/>
        </w:rPr>
        <w:instrText xml:space="preserve"> PAGEREF _Toc24107733 \h </w:instrText>
      </w:r>
      <w:r>
        <w:rPr>
          <w:noProof/>
        </w:rPr>
      </w:r>
      <w:r>
        <w:rPr>
          <w:noProof/>
        </w:rPr>
        <w:fldChar w:fldCharType="separate"/>
      </w:r>
      <w:r w:rsidR="00490E6A">
        <w:rPr>
          <w:noProof/>
        </w:rPr>
        <w:t>8</w:t>
      </w:r>
      <w:r>
        <w:rPr>
          <w:noProof/>
        </w:rPr>
        <w:fldChar w:fldCharType="end"/>
      </w:r>
    </w:p>
    <w:p w:rsidR="00A07AD4" w:rsidRDefault="00A07AD4">
      <w:pPr>
        <w:pStyle w:val="21"/>
        <w:tabs>
          <w:tab w:val="right" w:leader="dot" w:pos="9061"/>
        </w:tabs>
        <w:rPr>
          <w:noProof/>
        </w:rPr>
      </w:pPr>
      <w:r>
        <w:rPr>
          <w:noProof/>
        </w:rPr>
        <w:t>1.4. Сведения о консультантах эмитента</w:t>
      </w:r>
      <w:r>
        <w:rPr>
          <w:noProof/>
        </w:rPr>
        <w:tab/>
      </w:r>
      <w:r>
        <w:rPr>
          <w:noProof/>
        </w:rPr>
        <w:fldChar w:fldCharType="begin"/>
      </w:r>
      <w:r>
        <w:rPr>
          <w:noProof/>
        </w:rPr>
        <w:instrText xml:space="preserve"> PAGEREF _Toc24107734 \h </w:instrText>
      </w:r>
      <w:r>
        <w:rPr>
          <w:noProof/>
        </w:rPr>
      </w:r>
      <w:r>
        <w:rPr>
          <w:noProof/>
        </w:rPr>
        <w:fldChar w:fldCharType="separate"/>
      </w:r>
      <w:r w:rsidR="00490E6A">
        <w:rPr>
          <w:noProof/>
        </w:rPr>
        <w:t>9</w:t>
      </w:r>
      <w:r>
        <w:rPr>
          <w:noProof/>
        </w:rPr>
        <w:fldChar w:fldCharType="end"/>
      </w:r>
    </w:p>
    <w:p w:rsidR="00A07AD4" w:rsidRDefault="00A07AD4">
      <w:pPr>
        <w:pStyle w:val="21"/>
        <w:tabs>
          <w:tab w:val="right" w:leader="dot" w:pos="9061"/>
        </w:tabs>
        <w:rPr>
          <w:noProof/>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_Toc24107735 \h </w:instrText>
      </w:r>
      <w:r>
        <w:rPr>
          <w:noProof/>
        </w:rPr>
      </w:r>
      <w:r>
        <w:rPr>
          <w:noProof/>
        </w:rPr>
        <w:fldChar w:fldCharType="separate"/>
      </w:r>
      <w:r w:rsidR="00490E6A">
        <w:rPr>
          <w:noProof/>
        </w:rPr>
        <w:t>9</w:t>
      </w:r>
      <w:r>
        <w:rPr>
          <w:noProof/>
        </w:rPr>
        <w:fldChar w:fldCharType="end"/>
      </w:r>
    </w:p>
    <w:p w:rsidR="00A07AD4" w:rsidRDefault="00A07AD4">
      <w:pPr>
        <w:pStyle w:val="11"/>
        <w:tabs>
          <w:tab w:val="right" w:leader="dot" w:pos="9061"/>
        </w:tabs>
        <w:rPr>
          <w:noProof/>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_Toc24107736 \h </w:instrText>
      </w:r>
      <w:r>
        <w:rPr>
          <w:noProof/>
        </w:rPr>
      </w:r>
      <w:r>
        <w:rPr>
          <w:noProof/>
        </w:rPr>
        <w:fldChar w:fldCharType="separate"/>
      </w:r>
      <w:r w:rsidR="00490E6A">
        <w:rPr>
          <w:noProof/>
        </w:rPr>
        <w:t>9</w:t>
      </w:r>
      <w:r>
        <w:rPr>
          <w:noProof/>
        </w:rPr>
        <w:fldChar w:fldCharType="end"/>
      </w:r>
    </w:p>
    <w:p w:rsidR="00A07AD4" w:rsidRDefault="00A07AD4">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_Toc24107737 \h </w:instrText>
      </w:r>
      <w:r>
        <w:rPr>
          <w:noProof/>
        </w:rPr>
      </w:r>
      <w:r>
        <w:rPr>
          <w:noProof/>
        </w:rPr>
        <w:fldChar w:fldCharType="separate"/>
      </w:r>
      <w:r w:rsidR="00490E6A">
        <w:rPr>
          <w:noProof/>
        </w:rPr>
        <w:t>9</w:t>
      </w:r>
      <w:r>
        <w:rPr>
          <w:noProof/>
        </w:rPr>
        <w:fldChar w:fldCharType="end"/>
      </w:r>
    </w:p>
    <w:p w:rsidR="00A07AD4" w:rsidRDefault="00A07AD4">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_Toc24107738 \h </w:instrText>
      </w:r>
      <w:r>
        <w:rPr>
          <w:noProof/>
        </w:rPr>
      </w:r>
      <w:r>
        <w:rPr>
          <w:noProof/>
        </w:rPr>
        <w:fldChar w:fldCharType="separate"/>
      </w:r>
      <w:r w:rsidR="00490E6A">
        <w:rPr>
          <w:noProof/>
        </w:rPr>
        <w:t>10</w:t>
      </w:r>
      <w:r>
        <w:rPr>
          <w:noProof/>
        </w:rPr>
        <w:fldChar w:fldCharType="end"/>
      </w:r>
    </w:p>
    <w:p w:rsidR="00A07AD4" w:rsidRDefault="00A07AD4">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_Toc24107739 \h </w:instrText>
      </w:r>
      <w:r>
        <w:rPr>
          <w:noProof/>
        </w:rPr>
      </w:r>
      <w:r>
        <w:rPr>
          <w:noProof/>
        </w:rPr>
        <w:fldChar w:fldCharType="separate"/>
      </w:r>
      <w:r w:rsidR="00490E6A">
        <w:rPr>
          <w:noProof/>
        </w:rPr>
        <w:t>10</w:t>
      </w:r>
      <w:r>
        <w:rPr>
          <w:noProof/>
        </w:rPr>
        <w:fldChar w:fldCharType="end"/>
      </w:r>
    </w:p>
    <w:p w:rsidR="00A07AD4" w:rsidRDefault="00A07AD4">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_Toc24107740 \h </w:instrText>
      </w:r>
      <w:r>
        <w:rPr>
          <w:noProof/>
        </w:rPr>
      </w:r>
      <w:r>
        <w:rPr>
          <w:noProof/>
        </w:rPr>
        <w:fldChar w:fldCharType="separate"/>
      </w:r>
      <w:r w:rsidR="00490E6A">
        <w:rPr>
          <w:noProof/>
        </w:rPr>
        <w:t>10</w:t>
      </w:r>
      <w:r>
        <w:rPr>
          <w:noProof/>
        </w:rPr>
        <w:fldChar w:fldCharType="end"/>
      </w:r>
    </w:p>
    <w:p w:rsidR="00A07AD4" w:rsidRDefault="00A07AD4">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_Toc24107741 \h </w:instrText>
      </w:r>
      <w:r>
        <w:rPr>
          <w:noProof/>
        </w:rPr>
      </w:r>
      <w:r>
        <w:rPr>
          <w:noProof/>
        </w:rPr>
        <w:fldChar w:fldCharType="separate"/>
      </w:r>
      <w:r w:rsidR="00490E6A">
        <w:rPr>
          <w:noProof/>
        </w:rPr>
        <w:t>12</w:t>
      </w:r>
      <w:r>
        <w:rPr>
          <w:noProof/>
        </w:rPr>
        <w:fldChar w:fldCharType="end"/>
      </w:r>
    </w:p>
    <w:p w:rsidR="00A07AD4" w:rsidRDefault="00A07AD4">
      <w:pPr>
        <w:pStyle w:val="21"/>
        <w:tabs>
          <w:tab w:val="right" w:leader="dot" w:pos="9061"/>
        </w:tabs>
        <w:rPr>
          <w:noProof/>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_Toc24107742 \h </w:instrText>
      </w:r>
      <w:r>
        <w:rPr>
          <w:noProof/>
        </w:rPr>
      </w:r>
      <w:r>
        <w:rPr>
          <w:noProof/>
        </w:rPr>
        <w:fldChar w:fldCharType="separate"/>
      </w:r>
      <w:r w:rsidR="00490E6A">
        <w:rPr>
          <w:noProof/>
        </w:rPr>
        <w:t>17</w:t>
      </w:r>
      <w:r>
        <w:rPr>
          <w:noProof/>
        </w:rPr>
        <w:fldChar w:fldCharType="end"/>
      </w:r>
    </w:p>
    <w:p w:rsidR="00A07AD4" w:rsidRDefault="00A07AD4">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_Toc24107743 \h </w:instrText>
      </w:r>
      <w:r>
        <w:rPr>
          <w:noProof/>
        </w:rPr>
      </w:r>
      <w:r>
        <w:rPr>
          <w:noProof/>
        </w:rPr>
        <w:fldChar w:fldCharType="separate"/>
      </w:r>
      <w:r w:rsidR="00490E6A">
        <w:rPr>
          <w:noProof/>
        </w:rPr>
        <w:t>18</w:t>
      </w:r>
      <w:r>
        <w:rPr>
          <w:noProof/>
        </w:rPr>
        <w:fldChar w:fldCharType="end"/>
      </w:r>
    </w:p>
    <w:p w:rsidR="00A07AD4" w:rsidRDefault="00A07AD4">
      <w:pPr>
        <w:pStyle w:val="21"/>
        <w:tabs>
          <w:tab w:val="right" w:leader="dot" w:pos="9061"/>
        </w:tabs>
        <w:rPr>
          <w:noProof/>
        </w:rPr>
      </w:pPr>
      <w:r>
        <w:rPr>
          <w:noProof/>
        </w:rPr>
        <w:t>2.4. Риски, связанные с приобретением размещаемых (размещенных) ценных бумаг</w:t>
      </w:r>
      <w:r>
        <w:rPr>
          <w:noProof/>
        </w:rPr>
        <w:tab/>
      </w:r>
      <w:r>
        <w:rPr>
          <w:noProof/>
        </w:rPr>
        <w:fldChar w:fldCharType="begin"/>
      </w:r>
      <w:r>
        <w:rPr>
          <w:noProof/>
        </w:rPr>
        <w:instrText xml:space="preserve"> PAGEREF _Toc24107744 \h </w:instrText>
      </w:r>
      <w:r>
        <w:rPr>
          <w:noProof/>
        </w:rPr>
      </w:r>
      <w:r>
        <w:rPr>
          <w:noProof/>
        </w:rPr>
        <w:fldChar w:fldCharType="separate"/>
      </w:r>
      <w:r w:rsidR="00490E6A">
        <w:rPr>
          <w:noProof/>
        </w:rPr>
        <w:t>18</w:t>
      </w:r>
      <w:r>
        <w:rPr>
          <w:noProof/>
        </w:rPr>
        <w:fldChar w:fldCharType="end"/>
      </w:r>
    </w:p>
    <w:p w:rsidR="00A07AD4" w:rsidRDefault="00A07AD4">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_Toc24107745 \h </w:instrText>
      </w:r>
      <w:r>
        <w:rPr>
          <w:noProof/>
        </w:rPr>
      </w:r>
      <w:r>
        <w:rPr>
          <w:noProof/>
        </w:rPr>
        <w:fldChar w:fldCharType="separate"/>
      </w:r>
      <w:r w:rsidR="00490E6A">
        <w:rPr>
          <w:noProof/>
        </w:rPr>
        <w:t>18</w:t>
      </w:r>
      <w:r>
        <w:rPr>
          <w:noProof/>
        </w:rPr>
        <w:fldChar w:fldCharType="end"/>
      </w:r>
    </w:p>
    <w:p w:rsidR="00A07AD4" w:rsidRDefault="00A07AD4">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_Toc24107746 \h </w:instrText>
      </w:r>
      <w:r>
        <w:rPr>
          <w:noProof/>
        </w:rPr>
      </w:r>
      <w:r>
        <w:rPr>
          <w:noProof/>
        </w:rPr>
        <w:fldChar w:fldCharType="separate"/>
      </w:r>
      <w:r w:rsidR="00490E6A">
        <w:rPr>
          <w:noProof/>
        </w:rPr>
        <w:t>18</w:t>
      </w:r>
      <w:r>
        <w:rPr>
          <w:noProof/>
        </w:rPr>
        <w:fldChar w:fldCharType="end"/>
      </w:r>
    </w:p>
    <w:p w:rsidR="00A07AD4" w:rsidRDefault="00A07AD4">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_Toc24107747 \h </w:instrText>
      </w:r>
      <w:r>
        <w:rPr>
          <w:noProof/>
        </w:rPr>
      </w:r>
      <w:r>
        <w:rPr>
          <w:noProof/>
        </w:rPr>
        <w:fldChar w:fldCharType="separate"/>
      </w:r>
      <w:r w:rsidR="00490E6A">
        <w:rPr>
          <w:noProof/>
        </w:rPr>
        <w:t>18</w:t>
      </w:r>
      <w:r>
        <w:rPr>
          <w:noProof/>
        </w:rPr>
        <w:fldChar w:fldCharType="end"/>
      </w:r>
    </w:p>
    <w:p w:rsidR="00A07AD4" w:rsidRDefault="00A07AD4">
      <w:pPr>
        <w:pStyle w:val="21"/>
        <w:tabs>
          <w:tab w:val="right" w:leader="dot" w:pos="9061"/>
        </w:tabs>
        <w:rPr>
          <w:noProof/>
        </w:rPr>
      </w:pPr>
      <w:r>
        <w:rPr>
          <w:noProof/>
        </w:rPr>
        <w:t>2.4.4. Правовые риски</w:t>
      </w:r>
      <w:r>
        <w:rPr>
          <w:noProof/>
        </w:rPr>
        <w:tab/>
      </w:r>
      <w:r>
        <w:rPr>
          <w:noProof/>
        </w:rPr>
        <w:fldChar w:fldCharType="begin"/>
      </w:r>
      <w:r>
        <w:rPr>
          <w:noProof/>
        </w:rPr>
        <w:instrText xml:space="preserve"> PAGEREF _Toc24107748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2.4.5. Риск потери деловой репутации (репутационный риск)</w:t>
      </w:r>
      <w:r>
        <w:rPr>
          <w:noProof/>
        </w:rPr>
        <w:tab/>
      </w:r>
      <w:r>
        <w:rPr>
          <w:noProof/>
        </w:rPr>
        <w:fldChar w:fldCharType="begin"/>
      </w:r>
      <w:r>
        <w:rPr>
          <w:noProof/>
        </w:rPr>
        <w:instrText xml:space="preserve"> PAGEREF _Toc24107749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2.4.6. Стратегический риск</w:t>
      </w:r>
      <w:r>
        <w:rPr>
          <w:noProof/>
        </w:rPr>
        <w:tab/>
      </w:r>
      <w:r>
        <w:rPr>
          <w:noProof/>
        </w:rPr>
        <w:fldChar w:fldCharType="begin"/>
      </w:r>
      <w:r>
        <w:rPr>
          <w:noProof/>
        </w:rPr>
        <w:instrText xml:space="preserve"> PAGEREF _Toc24107750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2.4.7. Риски, связанные с деятельностью эмитента</w:t>
      </w:r>
      <w:r>
        <w:rPr>
          <w:noProof/>
        </w:rPr>
        <w:tab/>
      </w:r>
      <w:r>
        <w:rPr>
          <w:noProof/>
        </w:rPr>
        <w:fldChar w:fldCharType="begin"/>
      </w:r>
      <w:r>
        <w:rPr>
          <w:noProof/>
        </w:rPr>
        <w:instrText xml:space="preserve"> PAGEREF _Toc24107751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2.4.8. Банковские риски</w:t>
      </w:r>
      <w:r>
        <w:rPr>
          <w:noProof/>
        </w:rPr>
        <w:tab/>
      </w:r>
      <w:r>
        <w:rPr>
          <w:noProof/>
        </w:rPr>
        <w:fldChar w:fldCharType="begin"/>
      </w:r>
      <w:r>
        <w:rPr>
          <w:noProof/>
        </w:rPr>
        <w:instrText xml:space="preserve"> PAGEREF _Toc24107752 \h </w:instrText>
      </w:r>
      <w:r>
        <w:rPr>
          <w:noProof/>
        </w:rPr>
      </w:r>
      <w:r>
        <w:rPr>
          <w:noProof/>
        </w:rPr>
        <w:fldChar w:fldCharType="separate"/>
      </w:r>
      <w:r w:rsidR="00490E6A">
        <w:rPr>
          <w:noProof/>
        </w:rPr>
        <w:t>20</w:t>
      </w:r>
      <w:r>
        <w:rPr>
          <w:noProof/>
        </w:rPr>
        <w:fldChar w:fldCharType="end"/>
      </w:r>
    </w:p>
    <w:p w:rsidR="00A07AD4" w:rsidRDefault="00A07AD4">
      <w:pPr>
        <w:pStyle w:val="11"/>
        <w:tabs>
          <w:tab w:val="right" w:leader="dot" w:pos="9061"/>
        </w:tabs>
        <w:rPr>
          <w:noProof/>
        </w:rPr>
      </w:pPr>
      <w:r>
        <w:rPr>
          <w:noProof/>
        </w:rPr>
        <w:t>Раздел III. Подробная информация об эмитенте</w:t>
      </w:r>
      <w:r>
        <w:rPr>
          <w:noProof/>
        </w:rPr>
        <w:tab/>
      </w:r>
      <w:r>
        <w:rPr>
          <w:noProof/>
        </w:rPr>
        <w:fldChar w:fldCharType="begin"/>
      </w:r>
      <w:r>
        <w:rPr>
          <w:noProof/>
        </w:rPr>
        <w:instrText xml:space="preserve"> PAGEREF _Toc24107753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_Toc24107754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_Toc24107755 \h </w:instrText>
      </w:r>
      <w:r>
        <w:rPr>
          <w:noProof/>
        </w:rPr>
      </w:r>
      <w:r>
        <w:rPr>
          <w:noProof/>
        </w:rPr>
        <w:fldChar w:fldCharType="separate"/>
      </w:r>
      <w:r w:rsidR="00490E6A">
        <w:rPr>
          <w:noProof/>
        </w:rPr>
        <w:t>20</w:t>
      </w:r>
      <w:r>
        <w:rPr>
          <w:noProof/>
        </w:rPr>
        <w:fldChar w:fldCharType="end"/>
      </w:r>
    </w:p>
    <w:p w:rsidR="00A07AD4" w:rsidRDefault="00A07AD4">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_Toc24107756 \h </w:instrText>
      </w:r>
      <w:r>
        <w:rPr>
          <w:noProof/>
        </w:rPr>
      </w:r>
      <w:r>
        <w:rPr>
          <w:noProof/>
        </w:rPr>
        <w:fldChar w:fldCharType="separate"/>
      </w:r>
      <w:r w:rsidR="00490E6A">
        <w:rPr>
          <w:noProof/>
        </w:rPr>
        <w:t>21</w:t>
      </w:r>
      <w:r>
        <w:rPr>
          <w:noProof/>
        </w:rPr>
        <w:fldChar w:fldCharType="end"/>
      </w:r>
    </w:p>
    <w:p w:rsidR="00A07AD4" w:rsidRDefault="00A07AD4">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_Toc24107757 \h </w:instrText>
      </w:r>
      <w:r>
        <w:rPr>
          <w:noProof/>
        </w:rPr>
      </w:r>
      <w:r>
        <w:rPr>
          <w:noProof/>
        </w:rPr>
        <w:fldChar w:fldCharType="separate"/>
      </w:r>
      <w:r w:rsidR="00490E6A">
        <w:rPr>
          <w:noProof/>
        </w:rPr>
        <w:t>21</w:t>
      </w:r>
      <w:r>
        <w:rPr>
          <w:noProof/>
        </w:rPr>
        <w:fldChar w:fldCharType="end"/>
      </w:r>
    </w:p>
    <w:p w:rsidR="00A07AD4" w:rsidRDefault="00A07AD4">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_Toc24107758 \h </w:instrText>
      </w:r>
      <w:r>
        <w:rPr>
          <w:noProof/>
        </w:rPr>
      </w:r>
      <w:r>
        <w:rPr>
          <w:noProof/>
        </w:rPr>
        <w:fldChar w:fldCharType="separate"/>
      </w:r>
      <w:r w:rsidR="00490E6A">
        <w:rPr>
          <w:noProof/>
        </w:rPr>
        <w:t>21</w:t>
      </w:r>
      <w:r>
        <w:rPr>
          <w:noProof/>
        </w:rPr>
        <w:fldChar w:fldCharType="end"/>
      </w:r>
    </w:p>
    <w:p w:rsidR="00A07AD4" w:rsidRDefault="00A07AD4">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_Toc24107759 \h </w:instrText>
      </w:r>
      <w:r>
        <w:rPr>
          <w:noProof/>
        </w:rPr>
      </w:r>
      <w:r>
        <w:rPr>
          <w:noProof/>
        </w:rPr>
        <w:fldChar w:fldCharType="separate"/>
      </w:r>
      <w:r w:rsidR="00490E6A">
        <w:rPr>
          <w:noProof/>
        </w:rPr>
        <w:t>21</w:t>
      </w:r>
      <w:r>
        <w:rPr>
          <w:noProof/>
        </w:rPr>
        <w:fldChar w:fldCharType="end"/>
      </w:r>
    </w:p>
    <w:p w:rsidR="00A07AD4" w:rsidRDefault="00A07AD4">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_Toc24107760 \h </w:instrText>
      </w:r>
      <w:r>
        <w:rPr>
          <w:noProof/>
        </w:rPr>
      </w:r>
      <w:r>
        <w:rPr>
          <w:noProof/>
        </w:rPr>
        <w:fldChar w:fldCharType="separate"/>
      </w:r>
      <w:r w:rsidR="00490E6A">
        <w:rPr>
          <w:noProof/>
        </w:rPr>
        <w:t>21</w:t>
      </w:r>
      <w:r>
        <w:rPr>
          <w:noProof/>
        </w:rPr>
        <w:fldChar w:fldCharType="end"/>
      </w:r>
    </w:p>
    <w:p w:rsidR="00A07AD4" w:rsidRDefault="00A07AD4">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_Toc24107761 \h </w:instrText>
      </w:r>
      <w:r>
        <w:rPr>
          <w:noProof/>
        </w:rPr>
      </w:r>
      <w:r>
        <w:rPr>
          <w:noProof/>
        </w:rPr>
        <w:fldChar w:fldCharType="separate"/>
      </w:r>
      <w:r w:rsidR="00490E6A">
        <w:rPr>
          <w:noProof/>
        </w:rPr>
        <w:t>22</w:t>
      </w:r>
      <w:r>
        <w:rPr>
          <w:noProof/>
        </w:rPr>
        <w:fldChar w:fldCharType="end"/>
      </w:r>
    </w:p>
    <w:p w:rsidR="00A07AD4" w:rsidRDefault="00A07AD4">
      <w:pPr>
        <w:pStyle w:val="21"/>
        <w:tabs>
          <w:tab w:val="right" w:leader="dot" w:pos="9061"/>
        </w:tabs>
        <w:rPr>
          <w:noProof/>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_Toc24107762 \h </w:instrText>
      </w:r>
      <w:r>
        <w:rPr>
          <w:noProof/>
        </w:rPr>
      </w:r>
      <w:r>
        <w:rPr>
          <w:noProof/>
        </w:rPr>
        <w:fldChar w:fldCharType="separate"/>
      </w:r>
      <w:r w:rsidR="00490E6A">
        <w:rPr>
          <w:noProof/>
        </w:rPr>
        <w:t>22</w:t>
      </w:r>
      <w:r>
        <w:rPr>
          <w:noProof/>
        </w:rPr>
        <w:fldChar w:fldCharType="end"/>
      </w:r>
    </w:p>
    <w:p w:rsidR="00A07AD4" w:rsidRDefault="00A07AD4">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_Toc24107763 \h </w:instrText>
      </w:r>
      <w:r>
        <w:rPr>
          <w:noProof/>
        </w:rPr>
      </w:r>
      <w:r>
        <w:rPr>
          <w:noProof/>
        </w:rPr>
        <w:fldChar w:fldCharType="separate"/>
      </w:r>
      <w:r w:rsidR="00490E6A">
        <w:rPr>
          <w:noProof/>
        </w:rPr>
        <w:t>22</w:t>
      </w:r>
      <w:r>
        <w:rPr>
          <w:noProof/>
        </w:rPr>
        <w:fldChar w:fldCharType="end"/>
      </w:r>
    </w:p>
    <w:p w:rsidR="00A07AD4" w:rsidRDefault="00A07AD4">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_Toc24107764 \h </w:instrText>
      </w:r>
      <w:r>
        <w:rPr>
          <w:noProof/>
        </w:rPr>
      </w:r>
      <w:r>
        <w:rPr>
          <w:noProof/>
        </w:rPr>
        <w:fldChar w:fldCharType="separate"/>
      </w:r>
      <w:r w:rsidR="00490E6A">
        <w:rPr>
          <w:noProof/>
        </w:rPr>
        <w:t>25</w:t>
      </w:r>
      <w:r>
        <w:rPr>
          <w:noProof/>
        </w:rPr>
        <w:fldChar w:fldCharType="end"/>
      </w:r>
    </w:p>
    <w:p w:rsidR="00A07AD4" w:rsidRDefault="00A07AD4">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_Toc24107765 \h </w:instrText>
      </w:r>
      <w:r>
        <w:rPr>
          <w:noProof/>
        </w:rPr>
      </w:r>
      <w:r>
        <w:rPr>
          <w:noProof/>
        </w:rPr>
        <w:fldChar w:fldCharType="separate"/>
      </w:r>
      <w:r w:rsidR="00490E6A">
        <w:rPr>
          <w:noProof/>
        </w:rPr>
        <w:t>26</w:t>
      </w:r>
      <w:r>
        <w:rPr>
          <w:noProof/>
        </w:rPr>
        <w:fldChar w:fldCharType="end"/>
      </w:r>
    </w:p>
    <w:p w:rsidR="00A07AD4" w:rsidRDefault="00A07AD4">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_Toc24107766 \h </w:instrText>
      </w:r>
      <w:r>
        <w:rPr>
          <w:noProof/>
        </w:rPr>
      </w:r>
      <w:r>
        <w:rPr>
          <w:noProof/>
        </w:rPr>
        <w:fldChar w:fldCharType="separate"/>
      </w:r>
      <w:r w:rsidR="00490E6A">
        <w:rPr>
          <w:noProof/>
        </w:rPr>
        <w:t>26</w:t>
      </w:r>
      <w:r>
        <w:rPr>
          <w:noProof/>
        </w:rPr>
        <w:fldChar w:fldCharType="end"/>
      </w:r>
    </w:p>
    <w:p w:rsidR="00A07AD4" w:rsidRDefault="00A07AD4">
      <w:pPr>
        <w:pStyle w:val="21"/>
        <w:tabs>
          <w:tab w:val="right" w:leader="dot" w:pos="9061"/>
        </w:tabs>
        <w:rPr>
          <w:noProof/>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_Toc24107767 \h </w:instrText>
      </w:r>
      <w:r>
        <w:rPr>
          <w:noProof/>
        </w:rPr>
      </w:r>
      <w:r>
        <w:rPr>
          <w:noProof/>
        </w:rPr>
        <w:fldChar w:fldCharType="separate"/>
      </w:r>
      <w:r w:rsidR="00490E6A">
        <w:rPr>
          <w:noProof/>
        </w:rPr>
        <w:t>27</w:t>
      </w:r>
      <w:r>
        <w:rPr>
          <w:noProof/>
        </w:rPr>
        <w:fldChar w:fldCharType="end"/>
      </w:r>
    </w:p>
    <w:p w:rsidR="00A07AD4" w:rsidRDefault="00A07AD4">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_Toc24107768 \h </w:instrText>
      </w:r>
      <w:r>
        <w:rPr>
          <w:noProof/>
        </w:rPr>
      </w:r>
      <w:r>
        <w:rPr>
          <w:noProof/>
        </w:rPr>
        <w:fldChar w:fldCharType="separate"/>
      </w:r>
      <w:r w:rsidR="00490E6A">
        <w:rPr>
          <w:noProof/>
        </w:rPr>
        <w:t>27</w:t>
      </w:r>
      <w:r>
        <w:rPr>
          <w:noProof/>
        </w:rPr>
        <w:fldChar w:fldCharType="end"/>
      </w:r>
    </w:p>
    <w:p w:rsidR="00A07AD4" w:rsidRDefault="00A07AD4">
      <w:pPr>
        <w:pStyle w:val="21"/>
        <w:tabs>
          <w:tab w:val="right" w:leader="dot" w:pos="9061"/>
        </w:tabs>
        <w:rPr>
          <w:noProof/>
        </w:rPr>
      </w:pPr>
      <w:r>
        <w:rPr>
          <w:noProof/>
        </w:rPr>
        <w:t>3.2.8. Дополнительные сведения об эмитентах, основной деятельностью которых является оказание услуг связи</w:t>
      </w:r>
      <w:r>
        <w:rPr>
          <w:noProof/>
        </w:rPr>
        <w:tab/>
      </w:r>
      <w:r>
        <w:rPr>
          <w:noProof/>
        </w:rPr>
        <w:fldChar w:fldCharType="begin"/>
      </w:r>
      <w:r>
        <w:rPr>
          <w:noProof/>
        </w:rPr>
        <w:instrText xml:space="preserve"> PAGEREF _Toc24107769 \h </w:instrText>
      </w:r>
      <w:r>
        <w:rPr>
          <w:noProof/>
        </w:rPr>
      </w:r>
      <w:r>
        <w:rPr>
          <w:noProof/>
        </w:rPr>
        <w:fldChar w:fldCharType="separate"/>
      </w:r>
      <w:r w:rsidR="00490E6A">
        <w:rPr>
          <w:noProof/>
        </w:rPr>
        <w:t>27</w:t>
      </w:r>
      <w:r>
        <w:rPr>
          <w:noProof/>
        </w:rPr>
        <w:fldChar w:fldCharType="end"/>
      </w:r>
    </w:p>
    <w:p w:rsidR="00A07AD4" w:rsidRDefault="00A07AD4">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_Toc24107770 \h </w:instrText>
      </w:r>
      <w:r>
        <w:rPr>
          <w:noProof/>
        </w:rPr>
      </w:r>
      <w:r>
        <w:rPr>
          <w:noProof/>
        </w:rPr>
        <w:fldChar w:fldCharType="separate"/>
      </w:r>
      <w:r w:rsidR="00490E6A">
        <w:rPr>
          <w:noProof/>
        </w:rPr>
        <w:t>27</w:t>
      </w:r>
      <w:r>
        <w:rPr>
          <w:noProof/>
        </w:rPr>
        <w:fldChar w:fldCharType="end"/>
      </w:r>
    </w:p>
    <w:p w:rsidR="00A07AD4" w:rsidRDefault="00A07AD4">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_Toc24107771 \h </w:instrText>
      </w:r>
      <w:r>
        <w:rPr>
          <w:noProof/>
        </w:rPr>
      </w:r>
      <w:r>
        <w:rPr>
          <w:noProof/>
        </w:rPr>
        <w:fldChar w:fldCharType="separate"/>
      </w:r>
      <w:r w:rsidR="00490E6A">
        <w:rPr>
          <w:noProof/>
        </w:rPr>
        <w:t>27</w:t>
      </w:r>
      <w:r>
        <w:rPr>
          <w:noProof/>
        </w:rPr>
        <w:fldChar w:fldCharType="end"/>
      </w:r>
    </w:p>
    <w:p w:rsidR="00A07AD4" w:rsidRDefault="00A07AD4">
      <w:pPr>
        <w:pStyle w:val="21"/>
        <w:tabs>
          <w:tab w:val="right" w:leader="dot" w:pos="9061"/>
        </w:tabs>
        <w:rPr>
          <w:noProof/>
        </w:rPr>
      </w:pPr>
      <w:r>
        <w:rPr>
          <w:noProof/>
        </w:rPr>
        <w:lastRenderedPageBreak/>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_Toc24107772 \h </w:instrText>
      </w:r>
      <w:r>
        <w:rPr>
          <w:noProof/>
        </w:rPr>
      </w:r>
      <w:r>
        <w:rPr>
          <w:noProof/>
        </w:rPr>
        <w:fldChar w:fldCharType="separate"/>
      </w:r>
      <w:r w:rsidR="00490E6A">
        <w:rPr>
          <w:noProof/>
        </w:rPr>
        <w:t>28</w:t>
      </w:r>
      <w:r>
        <w:rPr>
          <w:noProof/>
        </w:rPr>
        <w:fldChar w:fldCharType="end"/>
      </w:r>
    </w:p>
    <w:p w:rsidR="00A07AD4" w:rsidRDefault="00A07AD4">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_Toc24107773 \h </w:instrText>
      </w:r>
      <w:r>
        <w:rPr>
          <w:noProof/>
        </w:rPr>
      </w:r>
      <w:r>
        <w:rPr>
          <w:noProof/>
        </w:rPr>
        <w:fldChar w:fldCharType="separate"/>
      </w:r>
      <w:r w:rsidR="00490E6A">
        <w:rPr>
          <w:noProof/>
        </w:rPr>
        <w:t>44</w:t>
      </w:r>
      <w:r>
        <w:rPr>
          <w:noProof/>
        </w:rPr>
        <w:fldChar w:fldCharType="end"/>
      </w:r>
    </w:p>
    <w:p w:rsidR="00A07AD4" w:rsidRDefault="00A07AD4">
      <w:pPr>
        <w:pStyle w:val="11"/>
        <w:tabs>
          <w:tab w:val="right" w:leader="dot" w:pos="9061"/>
        </w:tabs>
        <w:rPr>
          <w:noProof/>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_Toc24107774 \h </w:instrText>
      </w:r>
      <w:r>
        <w:rPr>
          <w:noProof/>
        </w:rPr>
      </w:r>
      <w:r>
        <w:rPr>
          <w:noProof/>
        </w:rPr>
        <w:fldChar w:fldCharType="separate"/>
      </w:r>
      <w:r w:rsidR="00490E6A">
        <w:rPr>
          <w:noProof/>
        </w:rPr>
        <w:t>45</w:t>
      </w:r>
      <w:r>
        <w:rPr>
          <w:noProof/>
        </w:rPr>
        <w:fldChar w:fldCharType="end"/>
      </w:r>
    </w:p>
    <w:p w:rsidR="00A07AD4" w:rsidRDefault="00A07AD4">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_Toc24107775 \h </w:instrText>
      </w:r>
      <w:r>
        <w:rPr>
          <w:noProof/>
        </w:rPr>
      </w:r>
      <w:r>
        <w:rPr>
          <w:noProof/>
        </w:rPr>
        <w:fldChar w:fldCharType="separate"/>
      </w:r>
      <w:r w:rsidR="00490E6A">
        <w:rPr>
          <w:noProof/>
        </w:rPr>
        <w:t>45</w:t>
      </w:r>
      <w:r>
        <w:rPr>
          <w:noProof/>
        </w:rPr>
        <w:fldChar w:fldCharType="end"/>
      </w:r>
    </w:p>
    <w:p w:rsidR="00A07AD4" w:rsidRDefault="00A07AD4">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_Toc24107776 \h </w:instrText>
      </w:r>
      <w:r>
        <w:rPr>
          <w:noProof/>
        </w:rPr>
      </w:r>
      <w:r>
        <w:rPr>
          <w:noProof/>
        </w:rPr>
        <w:fldChar w:fldCharType="separate"/>
      </w:r>
      <w:r w:rsidR="00490E6A">
        <w:rPr>
          <w:noProof/>
        </w:rPr>
        <w:t>46</w:t>
      </w:r>
      <w:r>
        <w:rPr>
          <w:noProof/>
        </w:rPr>
        <w:fldChar w:fldCharType="end"/>
      </w:r>
    </w:p>
    <w:p w:rsidR="00A07AD4" w:rsidRDefault="00A07AD4">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_Toc24107777 \h </w:instrText>
      </w:r>
      <w:r>
        <w:rPr>
          <w:noProof/>
        </w:rPr>
      </w:r>
      <w:r>
        <w:rPr>
          <w:noProof/>
        </w:rPr>
        <w:fldChar w:fldCharType="separate"/>
      </w:r>
      <w:r w:rsidR="00490E6A">
        <w:rPr>
          <w:noProof/>
        </w:rPr>
        <w:t>46</w:t>
      </w:r>
      <w:r>
        <w:rPr>
          <w:noProof/>
        </w:rPr>
        <w:fldChar w:fldCharType="end"/>
      </w:r>
    </w:p>
    <w:p w:rsidR="00A07AD4" w:rsidRDefault="00A07AD4">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_Toc24107778 \h </w:instrText>
      </w:r>
      <w:r>
        <w:rPr>
          <w:noProof/>
        </w:rPr>
      </w:r>
      <w:r>
        <w:rPr>
          <w:noProof/>
        </w:rPr>
        <w:fldChar w:fldCharType="separate"/>
      </w:r>
      <w:r w:rsidR="00490E6A">
        <w:rPr>
          <w:noProof/>
        </w:rPr>
        <w:t>49</w:t>
      </w:r>
      <w:r>
        <w:rPr>
          <w:noProof/>
        </w:rPr>
        <w:fldChar w:fldCharType="end"/>
      </w:r>
    </w:p>
    <w:p w:rsidR="00A07AD4" w:rsidRDefault="00A07AD4">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_Toc24107779 \h </w:instrText>
      </w:r>
      <w:r>
        <w:rPr>
          <w:noProof/>
        </w:rPr>
      </w:r>
      <w:r>
        <w:rPr>
          <w:noProof/>
        </w:rPr>
        <w:fldChar w:fldCharType="separate"/>
      </w:r>
      <w:r w:rsidR="00490E6A">
        <w:rPr>
          <w:noProof/>
        </w:rPr>
        <w:t>49</w:t>
      </w:r>
      <w:r>
        <w:rPr>
          <w:noProof/>
        </w:rPr>
        <w:fldChar w:fldCharType="end"/>
      </w:r>
    </w:p>
    <w:p w:rsidR="00A07AD4" w:rsidRDefault="00A07AD4">
      <w:pPr>
        <w:pStyle w:val="21"/>
        <w:tabs>
          <w:tab w:val="right" w:leader="dot" w:pos="9061"/>
        </w:tabs>
        <w:rPr>
          <w:noProof/>
        </w:rPr>
      </w:pPr>
      <w:r w:rsidRPr="006B2D57">
        <w:rPr>
          <w:rFonts w:eastAsiaTheme="minorEastAsia"/>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_Toc24107780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_Toc24107781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4.8. Конкуренты эмитента</w:t>
      </w:r>
      <w:r>
        <w:rPr>
          <w:noProof/>
        </w:rPr>
        <w:tab/>
      </w:r>
      <w:r>
        <w:rPr>
          <w:noProof/>
        </w:rPr>
        <w:fldChar w:fldCharType="begin"/>
      </w:r>
      <w:r>
        <w:rPr>
          <w:noProof/>
        </w:rPr>
        <w:instrText xml:space="preserve"> PAGEREF _Toc24107782 \h </w:instrText>
      </w:r>
      <w:r>
        <w:rPr>
          <w:noProof/>
        </w:rPr>
      </w:r>
      <w:r>
        <w:rPr>
          <w:noProof/>
        </w:rPr>
        <w:fldChar w:fldCharType="separate"/>
      </w:r>
      <w:r w:rsidR="00490E6A">
        <w:rPr>
          <w:noProof/>
        </w:rPr>
        <w:t>58</w:t>
      </w:r>
      <w:r>
        <w:rPr>
          <w:noProof/>
        </w:rPr>
        <w:fldChar w:fldCharType="end"/>
      </w:r>
    </w:p>
    <w:p w:rsidR="00A07AD4" w:rsidRDefault="00A07AD4">
      <w:pPr>
        <w:pStyle w:val="11"/>
        <w:tabs>
          <w:tab w:val="right" w:leader="dot" w:pos="9061"/>
        </w:tabs>
        <w:rPr>
          <w:noProof/>
        </w:rPr>
      </w:pPr>
      <w:r w:rsidRPr="006B2D57">
        <w:rPr>
          <w:rFonts w:eastAsiaTheme="minorEastAsia"/>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_Toc24107783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_Toc24107784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_Toc24107785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5.2.1. Состав совета директоров (наблюдательного совета) эмитента</w:t>
      </w:r>
      <w:r>
        <w:rPr>
          <w:noProof/>
        </w:rPr>
        <w:tab/>
      </w:r>
      <w:r>
        <w:rPr>
          <w:noProof/>
        </w:rPr>
        <w:fldChar w:fldCharType="begin"/>
      </w:r>
      <w:r>
        <w:rPr>
          <w:noProof/>
        </w:rPr>
        <w:instrText xml:space="preserve"> PAGEREF _Toc24107786 \h </w:instrText>
      </w:r>
      <w:r>
        <w:rPr>
          <w:noProof/>
        </w:rPr>
      </w:r>
      <w:r>
        <w:rPr>
          <w:noProof/>
        </w:rPr>
        <w:fldChar w:fldCharType="separate"/>
      </w:r>
      <w:r w:rsidR="00490E6A">
        <w:rPr>
          <w:noProof/>
        </w:rPr>
        <w:t>58</w:t>
      </w:r>
      <w:r>
        <w:rPr>
          <w:noProof/>
        </w:rPr>
        <w:fldChar w:fldCharType="end"/>
      </w:r>
    </w:p>
    <w:p w:rsidR="00A07AD4" w:rsidRDefault="00A07AD4">
      <w:pPr>
        <w:pStyle w:val="21"/>
        <w:tabs>
          <w:tab w:val="right" w:leader="dot" w:pos="9061"/>
        </w:tabs>
        <w:rPr>
          <w:noProof/>
        </w:rPr>
      </w:pPr>
      <w:r w:rsidRPr="006B2D57">
        <w:rPr>
          <w:rFonts w:eastAsiaTheme="minorEastAsia"/>
          <w:noProof/>
        </w:rPr>
        <w:t>5.2.2. Информация о единоличном исполнительном органе эмитента</w:t>
      </w:r>
      <w:r>
        <w:rPr>
          <w:noProof/>
        </w:rPr>
        <w:tab/>
      </w:r>
      <w:r>
        <w:rPr>
          <w:noProof/>
        </w:rPr>
        <w:fldChar w:fldCharType="begin"/>
      </w:r>
      <w:r>
        <w:rPr>
          <w:noProof/>
        </w:rPr>
        <w:instrText xml:space="preserve"> PAGEREF _Toc24107787 \h </w:instrText>
      </w:r>
      <w:r>
        <w:rPr>
          <w:noProof/>
        </w:rPr>
      </w:r>
      <w:r>
        <w:rPr>
          <w:noProof/>
        </w:rPr>
        <w:fldChar w:fldCharType="separate"/>
      </w:r>
      <w:r w:rsidR="00490E6A">
        <w:rPr>
          <w:noProof/>
        </w:rPr>
        <w:t>70</w:t>
      </w:r>
      <w:r>
        <w:rPr>
          <w:noProof/>
        </w:rPr>
        <w:fldChar w:fldCharType="end"/>
      </w:r>
    </w:p>
    <w:p w:rsidR="00A07AD4" w:rsidRDefault="00A07AD4">
      <w:pPr>
        <w:pStyle w:val="21"/>
        <w:tabs>
          <w:tab w:val="right" w:leader="dot" w:pos="9061"/>
        </w:tabs>
        <w:rPr>
          <w:noProof/>
        </w:rPr>
      </w:pPr>
      <w:r w:rsidRPr="006B2D57">
        <w:rPr>
          <w:rFonts w:eastAsiaTheme="minorEastAsia"/>
          <w:noProof/>
        </w:rPr>
        <w:t>5.2.3. Состав коллегиального исполнительного органа эмитента</w:t>
      </w:r>
      <w:r>
        <w:rPr>
          <w:noProof/>
        </w:rPr>
        <w:tab/>
      </w:r>
      <w:r>
        <w:rPr>
          <w:noProof/>
        </w:rPr>
        <w:fldChar w:fldCharType="begin"/>
      </w:r>
      <w:r>
        <w:rPr>
          <w:noProof/>
        </w:rPr>
        <w:instrText xml:space="preserve"> PAGEREF _Toc24107788 \h </w:instrText>
      </w:r>
      <w:r>
        <w:rPr>
          <w:noProof/>
        </w:rPr>
      </w:r>
      <w:r>
        <w:rPr>
          <w:noProof/>
        </w:rPr>
        <w:fldChar w:fldCharType="separate"/>
      </w:r>
      <w:r w:rsidR="00490E6A">
        <w:rPr>
          <w:noProof/>
        </w:rPr>
        <w:t>71</w:t>
      </w:r>
      <w:r>
        <w:rPr>
          <w:noProof/>
        </w:rPr>
        <w:fldChar w:fldCharType="end"/>
      </w:r>
    </w:p>
    <w:p w:rsidR="00A07AD4" w:rsidRDefault="00A07AD4">
      <w:pPr>
        <w:pStyle w:val="21"/>
        <w:tabs>
          <w:tab w:val="right" w:leader="dot" w:pos="9061"/>
        </w:tabs>
        <w:rPr>
          <w:noProof/>
        </w:rPr>
      </w:pPr>
      <w:r w:rsidRPr="006B2D57">
        <w:rPr>
          <w:rFonts w:eastAsiaTheme="minorEastAsia"/>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_Toc24107789 \h </w:instrText>
      </w:r>
      <w:r>
        <w:rPr>
          <w:noProof/>
        </w:rPr>
      </w:r>
      <w:r>
        <w:rPr>
          <w:noProof/>
        </w:rPr>
        <w:fldChar w:fldCharType="separate"/>
      </w:r>
      <w:r w:rsidR="00490E6A">
        <w:rPr>
          <w:noProof/>
        </w:rPr>
        <w:t>71</w:t>
      </w:r>
      <w:r>
        <w:rPr>
          <w:noProof/>
        </w:rPr>
        <w:fldChar w:fldCharType="end"/>
      </w:r>
    </w:p>
    <w:p w:rsidR="00A07AD4" w:rsidRDefault="00A07AD4">
      <w:pPr>
        <w:pStyle w:val="21"/>
        <w:tabs>
          <w:tab w:val="right" w:leader="dot" w:pos="9061"/>
        </w:tabs>
        <w:rPr>
          <w:noProof/>
        </w:rPr>
      </w:pPr>
      <w:r w:rsidRPr="006B2D57">
        <w:rPr>
          <w:rFonts w:eastAsiaTheme="minorEastAsia"/>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_Toc24107790 \h </w:instrText>
      </w:r>
      <w:r>
        <w:rPr>
          <w:noProof/>
        </w:rPr>
      </w:r>
      <w:r>
        <w:rPr>
          <w:noProof/>
        </w:rPr>
        <w:fldChar w:fldCharType="separate"/>
      </w:r>
      <w:r w:rsidR="00490E6A">
        <w:rPr>
          <w:noProof/>
        </w:rPr>
        <w:t>72</w:t>
      </w:r>
      <w:r>
        <w:rPr>
          <w:noProof/>
        </w:rPr>
        <w:fldChar w:fldCharType="end"/>
      </w:r>
    </w:p>
    <w:p w:rsidR="00A07AD4" w:rsidRDefault="00A07AD4">
      <w:pPr>
        <w:pStyle w:val="21"/>
        <w:tabs>
          <w:tab w:val="right" w:leader="dot" w:pos="9061"/>
        </w:tabs>
        <w:rPr>
          <w:noProof/>
        </w:rPr>
      </w:pPr>
      <w:r w:rsidRPr="006B2D57">
        <w:rPr>
          <w:rFonts w:eastAsiaTheme="minorEastAsia"/>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_Toc24107791 \h </w:instrText>
      </w:r>
      <w:r>
        <w:rPr>
          <w:noProof/>
        </w:rPr>
      </w:r>
      <w:r>
        <w:rPr>
          <w:noProof/>
        </w:rPr>
        <w:fldChar w:fldCharType="separate"/>
      </w:r>
      <w:r w:rsidR="00490E6A">
        <w:rPr>
          <w:noProof/>
        </w:rPr>
        <w:t>72</w:t>
      </w:r>
      <w:r>
        <w:rPr>
          <w:noProof/>
        </w:rPr>
        <w:fldChar w:fldCharType="end"/>
      </w:r>
    </w:p>
    <w:p w:rsidR="00A07AD4" w:rsidRDefault="00A07AD4">
      <w:pPr>
        <w:pStyle w:val="21"/>
        <w:tabs>
          <w:tab w:val="right" w:leader="dot" w:pos="9061"/>
        </w:tabs>
        <w:rPr>
          <w:noProof/>
        </w:rPr>
      </w:pPr>
      <w:r w:rsidRPr="006B2D57">
        <w:rPr>
          <w:rFonts w:eastAsiaTheme="minorEastAsia"/>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_Toc24107792 \h </w:instrText>
      </w:r>
      <w:r>
        <w:rPr>
          <w:noProof/>
        </w:rPr>
      </w:r>
      <w:r>
        <w:rPr>
          <w:noProof/>
        </w:rPr>
        <w:fldChar w:fldCharType="separate"/>
      </w:r>
      <w:r w:rsidR="00490E6A">
        <w:rPr>
          <w:noProof/>
        </w:rPr>
        <w:t>73</w:t>
      </w:r>
      <w:r>
        <w:rPr>
          <w:noProof/>
        </w:rPr>
        <w:fldChar w:fldCharType="end"/>
      </w:r>
    </w:p>
    <w:p w:rsidR="00A07AD4" w:rsidRDefault="00A07AD4">
      <w:pPr>
        <w:pStyle w:val="21"/>
        <w:tabs>
          <w:tab w:val="right" w:leader="dot" w:pos="9061"/>
        </w:tabs>
        <w:rPr>
          <w:noProof/>
        </w:rPr>
      </w:pPr>
      <w:r w:rsidRPr="006B2D57">
        <w:rPr>
          <w:rFonts w:eastAsiaTheme="minorEastAsia"/>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_Toc24107793 \h </w:instrText>
      </w:r>
      <w:r>
        <w:rPr>
          <w:noProof/>
        </w:rPr>
      </w:r>
      <w:r>
        <w:rPr>
          <w:noProof/>
        </w:rPr>
        <w:fldChar w:fldCharType="separate"/>
      </w:r>
      <w:r w:rsidR="00490E6A">
        <w:rPr>
          <w:noProof/>
        </w:rPr>
        <w:t>74</w:t>
      </w:r>
      <w:r>
        <w:rPr>
          <w:noProof/>
        </w:rPr>
        <w:fldChar w:fldCharType="end"/>
      </w:r>
    </w:p>
    <w:p w:rsidR="00A07AD4" w:rsidRDefault="00A07AD4">
      <w:pPr>
        <w:pStyle w:val="21"/>
        <w:tabs>
          <w:tab w:val="right" w:leader="dot" w:pos="9061"/>
        </w:tabs>
        <w:rPr>
          <w:noProof/>
        </w:rPr>
      </w:pPr>
      <w:r w:rsidRPr="006B2D57">
        <w:rPr>
          <w:rFonts w:eastAsiaTheme="minorEastAsia"/>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_Toc24107794 \h </w:instrText>
      </w:r>
      <w:r>
        <w:rPr>
          <w:noProof/>
        </w:rPr>
      </w:r>
      <w:r>
        <w:rPr>
          <w:noProof/>
        </w:rPr>
        <w:fldChar w:fldCharType="separate"/>
      </w:r>
      <w:r w:rsidR="00490E6A">
        <w:rPr>
          <w:noProof/>
        </w:rPr>
        <w:t>75</w:t>
      </w:r>
      <w:r>
        <w:rPr>
          <w:noProof/>
        </w:rPr>
        <w:fldChar w:fldCharType="end"/>
      </w:r>
    </w:p>
    <w:p w:rsidR="00A07AD4" w:rsidRDefault="00A07AD4">
      <w:pPr>
        <w:pStyle w:val="11"/>
        <w:tabs>
          <w:tab w:val="right" w:leader="dot" w:pos="9061"/>
        </w:tabs>
        <w:rPr>
          <w:noProof/>
        </w:rPr>
      </w:pPr>
      <w:r w:rsidRPr="006B2D57">
        <w:rPr>
          <w:rFonts w:eastAsiaTheme="minorEastAsia"/>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_Toc24107795 \h </w:instrText>
      </w:r>
      <w:r>
        <w:rPr>
          <w:noProof/>
        </w:rPr>
      </w:r>
      <w:r>
        <w:rPr>
          <w:noProof/>
        </w:rPr>
        <w:fldChar w:fldCharType="separate"/>
      </w:r>
      <w:r w:rsidR="00490E6A">
        <w:rPr>
          <w:noProof/>
        </w:rPr>
        <w:t>75</w:t>
      </w:r>
      <w:r>
        <w:rPr>
          <w:noProof/>
        </w:rPr>
        <w:fldChar w:fldCharType="end"/>
      </w:r>
    </w:p>
    <w:p w:rsidR="00A07AD4" w:rsidRDefault="00A07AD4">
      <w:pPr>
        <w:pStyle w:val="21"/>
        <w:tabs>
          <w:tab w:val="right" w:leader="dot" w:pos="9061"/>
        </w:tabs>
        <w:rPr>
          <w:noProof/>
        </w:rPr>
      </w:pPr>
      <w:r w:rsidRPr="006B2D57">
        <w:rPr>
          <w:rFonts w:eastAsiaTheme="minorEastAsia"/>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_Toc24107796 \h </w:instrText>
      </w:r>
      <w:r>
        <w:rPr>
          <w:noProof/>
        </w:rPr>
      </w:r>
      <w:r>
        <w:rPr>
          <w:noProof/>
        </w:rPr>
        <w:fldChar w:fldCharType="separate"/>
      </w:r>
      <w:r w:rsidR="00490E6A">
        <w:rPr>
          <w:noProof/>
        </w:rPr>
        <w:t>75</w:t>
      </w:r>
      <w:r>
        <w:rPr>
          <w:noProof/>
        </w:rPr>
        <w:fldChar w:fldCharType="end"/>
      </w:r>
    </w:p>
    <w:p w:rsidR="00A07AD4" w:rsidRDefault="00A07AD4">
      <w:pPr>
        <w:pStyle w:val="21"/>
        <w:tabs>
          <w:tab w:val="right" w:leader="dot" w:pos="9061"/>
        </w:tabs>
        <w:rPr>
          <w:noProof/>
        </w:rPr>
      </w:pPr>
      <w:r w:rsidRPr="006B2D57">
        <w:rPr>
          <w:rFonts w:eastAsiaTheme="minorEastAsia"/>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_Toc24107797 \h </w:instrText>
      </w:r>
      <w:r>
        <w:rPr>
          <w:noProof/>
        </w:rPr>
      </w:r>
      <w:r>
        <w:rPr>
          <w:noProof/>
        </w:rPr>
        <w:fldChar w:fldCharType="separate"/>
      </w:r>
      <w:r w:rsidR="00490E6A">
        <w:rPr>
          <w:noProof/>
        </w:rPr>
        <w:t>76</w:t>
      </w:r>
      <w:r>
        <w:rPr>
          <w:noProof/>
        </w:rPr>
        <w:fldChar w:fldCharType="end"/>
      </w:r>
    </w:p>
    <w:p w:rsidR="00A07AD4" w:rsidRDefault="00A07AD4">
      <w:pPr>
        <w:pStyle w:val="21"/>
        <w:tabs>
          <w:tab w:val="right" w:leader="dot" w:pos="9061"/>
        </w:tabs>
        <w:rPr>
          <w:noProof/>
        </w:rPr>
      </w:pPr>
      <w:r w:rsidRPr="006B2D57">
        <w:rPr>
          <w:rFonts w:eastAsiaTheme="minorEastAsia"/>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_Toc24107798 \h </w:instrText>
      </w:r>
      <w:r>
        <w:rPr>
          <w:noProof/>
        </w:rPr>
      </w:r>
      <w:r>
        <w:rPr>
          <w:noProof/>
        </w:rPr>
        <w:fldChar w:fldCharType="separate"/>
      </w:r>
      <w:r w:rsidR="00490E6A">
        <w:rPr>
          <w:noProof/>
        </w:rPr>
        <w:t>78</w:t>
      </w:r>
      <w:r>
        <w:rPr>
          <w:noProof/>
        </w:rPr>
        <w:fldChar w:fldCharType="end"/>
      </w:r>
    </w:p>
    <w:p w:rsidR="00A07AD4" w:rsidRDefault="00A07AD4">
      <w:pPr>
        <w:pStyle w:val="21"/>
        <w:tabs>
          <w:tab w:val="right" w:leader="dot" w:pos="9061"/>
        </w:tabs>
        <w:rPr>
          <w:noProof/>
        </w:rPr>
      </w:pPr>
      <w:r w:rsidRPr="006B2D57">
        <w:rPr>
          <w:rFonts w:eastAsiaTheme="minorEastAsia"/>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_Toc24107799 \h </w:instrText>
      </w:r>
      <w:r>
        <w:rPr>
          <w:noProof/>
        </w:rPr>
      </w:r>
      <w:r>
        <w:rPr>
          <w:noProof/>
        </w:rPr>
        <w:fldChar w:fldCharType="separate"/>
      </w:r>
      <w:r w:rsidR="00490E6A">
        <w:rPr>
          <w:noProof/>
        </w:rPr>
        <w:t>78</w:t>
      </w:r>
      <w:r>
        <w:rPr>
          <w:noProof/>
        </w:rPr>
        <w:fldChar w:fldCharType="end"/>
      </w:r>
    </w:p>
    <w:p w:rsidR="00A07AD4" w:rsidRDefault="00A07AD4">
      <w:pPr>
        <w:pStyle w:val="21"/>
        <w:tabs>
          <w:tab w:val="right" w:leader="dot" w:pos="9061"/>
        </w:tabs>
        <w:rPr>
          <w:noProof/>
        </w:rPr>
      </w:pPr>
      <w:r w:rsidRPr="006B2D57">
        <w:rPr>
          <w:rFonts w:eastAsiaTheme="minorEastAsia"/>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_Toc24107800 \h </w:instrText>
      </w:r>
      <w:r>
        <w:rPr>
          <w:noProof/>
        </w:rPr>
      </w:r>
      <w:r>
        <w:rPr>
          <w:noProof/>
        </w:rPr>
        <w:fldChar w:fldCharType="separate"/>
      </w:r>
      <w:r w:rsidR="00490E6A">
        <w:rPr>
          <w:noProof/>
        </w:rPr>
        <w:t>78</w:t>
      </w:r>
      <w:r>
        <w:rPr>
          <w:noProof/>
        </w:rPr>
        <w:fldChar w:fldCharType="end"/>
      </w:r>
    </w:p>
    <w:p w:rsidR="00A07AD4" w:rsidRDefault="00A07AD4">
      <w:pPr>
        <w:pStyle w:val="21"/>
        <w:tabs>
          <w:tab w:val="right" w:leader="dot" w:pos="9061"/>
        </w:tabs>
        <w:rPr>
          <w:noProof/>
        </w:rPr>
      </w:pPr>
      <w:r w:rsidRPr="006B2D57">
        <w:rPr>
          <w:rFonts w:eastAsiaTheme="minorEastAsia"/>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_Toc24107801 \h </w:instrText>
      </w:r>
      <w:r>
        <w:rPr>
          <w:noProof/>
        </w:rPr>
      </w:r>
      <w:r>
        <w:rPr>
          <w:noProof/>
        </w:rPr>
        <w:fldChar w:fldCharType="separate"/>
      </w:r>
      <w:r w:rsidR="00490E6A">
        <w:rPr>
          <w:noProof/>
        </w:rPr>
        <w:t>84</w:t>
      </w:r>
      <w:r>
        <w:rPr>
          <w:noProof/>
        </w:rPr>
        <w:fldChar w:fldCharType="end"/>
      </w:r>
    </w:p>
    <w:p w:rsidR="00A07AD4" w:rsidRDefault="00A07AD4">
      <w:pPr>
        <w:pStyle w:val="21"/>
        <w:tabs>
          <w:tab w:val="right" w:leader="dot" w:pos="9061"/>
        </w:tabs>
        <w:rPr>
          <w:noProof/>
        </w:rPr>
      </w:pPr>
      <w:r w:rsidRPr="006B2D57">
        <w:rPr>
          <w:rFonts w:eastAsiaTheme="minorEastAsia"/>
          <w:noProof/>
        </w:rPr>
        <w:t>6.7. Сведения о размере дебиторской задолженности</w:t>
      </w:r>
      <w:r>
        <w:rPr>
          <w:noProof/>
        </w:rPr>
        <w:tab/>
      </w:r>
      <w:r>
        <w:rPr>
          <w:noProof/>
        </w:rPr>
        <w:fldChar w:fldCharType="begin"/>
      </w:r>
      <w:r>
        <w:rPr>
          <w:noProof/>
        </w:rPr>
        <w:instrText xml:space="preserve"> PAGEREF _Toc24107802 \h </w:instrText>
      </w:r>
      <w:r>
        <w:rPr>
          <w:noProof/>
        </w:rPr>
      </w:r>
      <w:r>
        <w:rPr>
          <w:noProof/>
        </w:rPr>
        <w:fldChar w:fldCharType="separate"/>
      </w:r>
      <w:r w:rsidR="00490E6A">
        <w:rPr>
          <w:noProof/>
        </w:rPr>
        <w:t>93</w:t>
      </w:r>
      <w:r>
        <w:rPr>
          <w:noProof/>
        </w:rPr>
        <w:fldChar w:fldCharType="end"/>
      </w:r>
    </w:p>
    <w:p w:rsidR="00A07AD4" w:rsidRDefault="00A07AD4">
      <w:pPr>
        <w:pStyle w:val="11"/>
        <w:tabs>
          <w:tab w:val="right" w:leader="dot" w:pos="9061"/>
        </w:tabs>
        <w:rPr>
          <w:noProof/>
        </w:rPr>
      </w:pPr>
      <w:r w:rsidRPr="006B2D57">
        <w:rPr>
          <w:rFonts w:eastAsiaTheme="minorEastAsia"/>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_Toc24107803 \h </w:instrText>
      </w:r>
      <w:r>
        <w:rPr>
          <w:noProof/>
        </w:rPr>
      </w:r>
      <w:r>
        <w:rPr>
          <w:noProof/>
        </w:rPr>
        <w:fldChar w:fldCharType="separate"/>
      </w:r>
      <w:r w:rsidR="00490E6A">
        <w:rPr>
          <w:noProof/>
        </w:rPr>
        <w:t>94</w:t>
      </w:r>
      <w:r>
        <w:rPr>
          <w:noProof/>
        </w:rPr>
        <w:fldChar w:fldCharType="end"/>
      </w:r>
    </w:p>
    <w:p w:rsidR="00A07AD4" w:rsidRDefault="00A07AD4">
      <w:pPr>
        <w:pStyle w:val="21"/>
        <w:tabs>
          <w:tab w:val="right" w:leader="dot" w:pos="9061"/>
        </w:tabs>
        <w:rPr>
          <w:noProof/>
        </w:rPr>
      </w:pPr>
      <w:r w:rsidRPr="006B2D57">
        <w:rPr>
          <w:rFonts w:eastAsiaTheme="minorEastAsia"/>
          <w:noProof/>
        </w:rPr>
        <w:t>7.1. Годовая бухгалтерская (финансовая) отчетность эмитента</w:t>
      </w:r>
      <w:r>
        <w:rPr>
          <w:noProof/>
        </w:rPr>
        <w:tab/>
      </w:r>
      <w:r>
        <w:rPr>
          <w:noProof/>
        </w:rPr>
        <w:fldChar w:fldCharType="begin"/>
      </w:r>
      <w:r>
        <w:rPr>
          <w:noProof/>
        </w:rPr>
        <w:instrText xml:space="preserve"> PAGEREF _Toc24107804 \h </w:instrText>
      </w:r>
      <w:r>
        <w:rPr>
          <w:noProof/>
        </w:rPr>
      </w:r>
      <w:r>
        <w:rPr>
          <w:noProof/>
        </w:rPr>
        <w:fldChar w:fldCharType="separate"/>
      </w:r>
      <w:r w:rsidR="00490E6A">
        <w:rPr>
          <w:noProof/>
        </w:rPr>
        <w:t>94</w:t>
      </w:r>
      <w:r>
        <w:rPr>
          <w:noProof/>
        </w:rPr>
        <w:fldChar w:fldCharType="end"/>
      </w:r>
    </w:p>
    <w:p w:rsidR="00A07AD4" w:rsidRDefault="00A07AD4">
      <w:pPr>
        <w:pStyle w:val="21"/>
        <w:tabs>
          <w:tab w:val="right" w:leader="dot" w:pos="9061"/>
        </w:tabs>
        <w:rPr>
          <w:noProof/>
        </w:rPr>
      </w:pPr>
      <w:r w:rsidRPr="006B2D57">
        <w:rPr>
          <w:rFonts w:eastAsiaTheme="minorEastAsia"/>
          <w:noProof/>
        </w:rPr>
        <w:lastRenderedPageBreak/>
        <w:t>7.2. Промежуточная бухгалтерская (финансовая) отчетность эмитента</w:t>
      </w:r>
      <w:r>
        <w:rPr>
          <w:noProof/>
        </w:rPr>
        <w:tab/>
      </w:r>
      <w:r>
        <w:rPr>
          <w:noProof/>
        </w:rPr>
        <w:fldChar w:fldCharType="begin"/>
      </w:r>
      <w:r>
        <w:rPr>
          <w:noProof/>
        </w:rPr>
        <w:instrText xml:space="preserve"> PAGEREF _Toc24107805 \h </w:instrText>
      </w:r>
      <w:r>
        <w:rPr>
          <w:noProof/>
        </w:rPr>
      </w:r>
      <w:r>
        <w:rPr>
          <w:noProof/>
        </w:rPr>
        <w:fldChar w:fldCharType="separate"/>
      </w:r>
      <w:r w:rsidR="00490E6A">
        <w:rPr>
          <w:noProof/>
        </w:rPr>
        <w:t>94</w:t>
      </w:r>
      <w:r>
        <w:rPr>
          <w:noProof/>
        </w:rPr>
        <w:fldChar w:fldCharType="end"/>
      </w:r>
    </w:p>
    <w:p w:rsidR="00A07AD4" w:rsidRDefault="00A07AD4">
      <w:pPr>
        <w:pStyle w:val="21"/>
        <w:tabs>
          <w:tab w:val="right" w:leader="dot" w:pos="9061"/>
        </w:tabs>
        <w:rPr>
          <w:noProof/>
        </w:rPr>
      </w:pPr>
      <w:r w:rsidRPr="006B2D57">
        <w:rPr>
          <w:rFonts w:eastAsiaTheme="minorEastAsia"/>
          <w:noProof/>
        </w:rPr>
        <w:t>7.3. Консолидированная финансовая отчетность эмитента</w:t>
      </w:r>
      <w:r>
        <w:rPr>
          <w:noProof/>
        </w:rPr>
        <w:tab/>
      </w:r>
      <w:r>
        <w:rPr>
          <w:noProof/>
        </w:rPr>
        <w:fldChar w:fldCharType="begin"/>
      </w:r>
      <w:r>
        <w:rPr>
          <w:noProof/>
        </w:rPr>
        <w:instrText xml:space="preserve"> PAGEREF _Toc24107806 \h </w:instrText>
      </w:r>
      <w:r>
        <w:rPr>
          <w:noProof/>
        </w:rPr>
      </w:r>
      <w:r>
        <w:rPr>
          <w:noProof/>
        </w:rPr>
        <w:fldChar w:fldCharType="separate"/>
      </w:r>
      <w:r w:rsidR="00490E6A">
        <w:rPr>
          <w:noProof/>
        </w:rPr>
        <w:t>98</w:t>
      </w:r>
      <w:r>
        <w:rPr>
          <w:noProof/>
        </w:rPr>
        <w:fldChar w:fldCharType="end"/>
      </w:r>
    </w:p>
    <w:p w:rsidR="00A07AD4" w:rsidRDefault="00A07AD4">
      <w:pPr>
        <w:pStyle w:val="21"/>
        <w:tabs>
          <w:tab w:val="right" w:leader="dot" w:pos="9061"/>
        </w:tabs>
        <w:rPr>
          <w:noProof/>
        </w:rPr>
      </w:pPr>
      <w:r w:rsidRPr="006B2D57">
        <w:rPr>
          <w:rFonts w:eastAsiaTheme="minorEastAsia"/>
          <w:noProof/>
        </w:rPr>
        <w:t>7.4. Сведения об учетной политике эмитента</w:t>
      </w:r>
      <w:r>
        <w:rPr>
          <w:noProof/>
        </w:rPr>
        <w:tab/>
      </w:r>
      <w:r>
        <w:rPr>
          <w:noProof/>
        </w:rPr>
        <w:fldChar w:fldCharType="begin"/>
      </w:r>
      <w:r>
        <w:rPr>
          <w:noProof/>
        </w:rPr>
        <w:instrText xml:space="preserve"> PAGEREF _Toc24107807 \h </w:instrText>
      </w:r>
      <w:r>
        <w:rPr>
          <w:noProof/>
        </w:rPr>
      </w:r>
      <w:r>
        <w:rPr>
          <w:noProof/>
        </w:rPr>
        <w:fldChar w:fldCharType="separate"/>
      </w:r>
      <w:r w:rsidR="00490E6A">
        <w:rPr>
          <w:noProof/>
        </w:rPr>
        <w:t>98</w:t>
      </w:r>
      <w:r>
        <w:rPr>
          <w:noProof/>
        </w:rPr>
        <w:fldChar w:fldCharType="end"/>
      </w:r>
    </w:p>
    <w:p w:rsidR="00A07AD4" w:rsidRDefault="00A07AD4">
      <w:pPr>
        <w:pStyle w:val="21"/>
        <w:tabs>
          <w:tab w:val="right" w:leader="dot" w:pos="9061"/>
        </w:tabs>
        <w:rPr>
          <w:noProof/>
        </w:rPr>
      </w:pPr>
      <w:r w:rsidRPr="006B2D57">
        <w:rPr>
          <w:rFonts w:eastAsiaTheme="minorEastAsia"/>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_Toc24107808 \h </w:instrText>
      </w:r>
      <w:r>
        <w:rPr>
          <w:noProof/>
        </w:rPr>
      </w:r>
      <w:r>
        <w:rPr>
          <w:noProof/>
        </w:rPr>
        <w:fldChar w:fldCharType="separate"/>
      </w:r>
      <w:r w:rsidR="00490E6A">
        <w:rPr>
          <w:noProof/>
        </w:rPr>
        <w:t>98</w:t>
      </w:r>
      <w:r>
        <w:rPr>
          <w:noProof/>
        </w:rPr>
        <w:fldChar w:fldCharType="end"/>
      </w:r>
    </w:p>
    <w:p w:rsidR="00A07AD4" w:rsidRDefault="00A07AD4">
      <w:pPr>
        <w:pStyle w:val="21"/>
        <w:tabs>
          <w:tab w:val="right" w:leader="dot" w:pos="9061"/>
        </w:tabs>
        <w:rPr>
          <w:noProof/>
        </w:rPr>
      </w:pPr>
      <w:r w:rsidRPr="006B2D57">
        <w:rPr>
          <w:rFonts w:eastAsiaTheme="minorEastAsia"/>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_Toc24107809 \h </w:instrText>
      </w:r>
      <w:r>
        <w:rPr>
          <w:noProof/>
        </w:rPr>
      </w:r>
      <w:r>
        <w:rPr>
          <w:noProof/>
        </w:rPr>
        <w:fldChar w:fldCharType="separate"/>
      </w:r>
      <w:r w:rsidR="00490E6A">
        <w:rPr>
          <w:noProof/>
        </w:rPr>
        <w:t>98</w:t>
      </w:r>
      <w:r>
        <w:rPr>
          <w:noProof/>
        </w:rPr>
        <w:fldChar w:fldCharType="end"/>
      </w:r>
    </w:p>
    <w:p w:rsidR="00A07AD4" w:rsidRDefault="00A07AD4">
      <w:pPr>
        <w:pStyle w:val="21"/>
        <w:tabs>
          <w:tab w:val="right" w:leader="dot" w:pos="9061"/>
        </w:tabs>
        <w:rPr>
          <w:noProof/>
        </w:rPr>
      </w:pPr>
      <w:r w:rsidRPr="006B2D57">
        <w:rPr>
          <w:rFonts w:eastAsiaTheme="minorEastAsia"/>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_Toc24107810 \h </w:instrText>
      </w:r>
      <w:r>
        <w:rPr>
          <w:noProof/>
        </w:rPr>
      </w:r>
      <w:r>
        <w:rPr>
          <w:noProof/>
        </w:rPr>
        <w:fldChar w:fldCharType="separate"/>
      </w:r>
      <w:r w:rsidR="00490E6A">
        <w:rPr>
          <w:noProof/>
        </w:rPr>
        <w:t>98</w:t>
      </w:r>
      <w:r>
        <w:rPr>
          <w:noProof/>
        </w:rPr>
        <w:fldChar w:fldCharType="end"/>
      </w:r>
    </w:p>
    <w:p w:rsidR="00A07AD4" w:rsidRDefault="00A07AD4">
      <w:pPr>
        <w:pStyle w:val="11"/>
        <w:tabs>
          <w:tab w:val="right" w:leader="dot" w:pos="9061"/>
        </w:tabs>
        <w:rPr>
          <w:noProof/>
        </w:rPr>
      </w:pPr>
      <w:r w:rsidRPr="006B2D57">
        <w:rPr>
          <w:rFonts w:eastAsiaTheme="minorEastAsia"/>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_Toc24107811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 Дополнительные сведения об эмитенте</w:t>
      </w:r>
      <w:r>
        <w:rPr>
          <w:noProof/>
        </w:rPr>
        <w:tab/>
      </w:r>
      <w:r>
        <w:rPr>
          <w:noProof/>
        </w:rPr>
        <w:fldChar w:fldCharType="begin"/>
      </w:r>
      <w:r>
        <w:rPr>
          <w:noProof/>
        </w:rPr>
        <w:instrText xml:space="preserve"> PAGEREF _Toc24107812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8.1.1. Сведения о размере, структуре уставного капитала эмитента</w:t>
      </w:r>
      <w:r>
        <w:rPr>
          <w:noProof/>
        </w:rPr>
        <w:tab/>
      </w:r>
      <w:r>
        <w:rPr>
          <w:noProof/>
        </w:rPr>
        <w:fldChar w:fldCharType="begin"/>
      </w:r>
      <w:r>
        <w:rPr>
          <w:noProof/>
        </w:rPr>
        <w:instrText xml:space="preserve"> PAGEREF _Toc24107813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8.1.2. Сведения об изменении размера уставного капитала эмитента</w:t>
      </w:r>
      <w:r>
        <w:rPr>
          <w:noProof/>
        </w:rPr>
        <w:tab/>
      </w:r>
      <w:r>
        <w:rPr>
          <w:noProof/>
        </w:rPr>
        <w:fldChar w:fldCharType="begin"/>
      </w:r>
      <w:r>
        <w:rPr>
          <w:noProof/>
        </w:rPr>
        <w:instrText xml:space="preserve"> PAGEREF _Toc24107814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_Toc24107815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_Toc24107816 \h </w:instrText>
      </w:r>
      <w:r>
        <w:rPr>
          <w:noProof/>
        </w:rPr>
      </w:r>
      <w:r>
        <w:rPr>
          <w:noProof/>
        </w:rPr>
        <w:fldChar w:fldCharType="separate"/>
      </w:r>
      <w:r w:rsidR="00490E6A">
        <w:rPr>
          <w:noProof/>
        </w:rPr>
        <w:t>99</w:t>
      </w:r>
      <w:r>
        <w:rPr>
          <w:noProof/>
        </w:rPr>
        <w:fldChar w:fldCharType="end"/>
      </w:r>
    </w:p>
    <w:p w:rsidR="00A07AD4" w:rsidRDefault="00A07AD4">
      <w:pPr>
        <w:pStyle w:val="21"/>
        <w:tabs>
          <w:tab w:val="right" w:leader="dot" w:pos="9061"/>
        </w:tabs>
        <w:rPr>
          <w:noProof/>
        </w:rPr>
      </w:pPr>
      <w:r w:rsidRPr="006B2D57">
        <w:rPr>
          <w:rFonts w:eastAsiaTheme="minorEastAsia"/>
          <w:noProof/>
        </w:rPr>
        <w:t>8.1.5. Сведения о существенных сделках, совершенных эмитентом</w:t>
      </w:r>
      <w:r>
        <w:rPr>
          <w:noProof/>
        </w:rPr>
        <w:tab/>
      </w:r>
      <w:r>
        <w:rPr>
          <w:noProof/>
        </w:rPr>
        <w:fldChar w:fldCharType="begin"/>
      </w:r>
      <w:r>
        <w:rPr>
          <w:noProof/>
        </w:rPr>
        <w:instrText xml:space="preserve"> PAGEREF _Toc24107817 \h </w:instrText>
      </w:r>
      <w:r>
        <w:rPr>
          <w:noProof/>
        </w:rPr>
      </w:r>
      <w:r>
        <w:rPr>
          <w:noProof/>
        </w:rPr>
        <w:fldChar w:fldCharType="separate"/>
      </w:r>
      <w:r w:rsidR="00490E6A">
        <w:rPr>
          <w:noProof/>
        </w:rPr>
        <w:t>107</w:t>
      </w:r>
      <w:r>
        <w:rPr>
          <w:noProof/>
        </w:rPr>
        <w:fldChar w:fldCharType="end"/>
      </w:r>
    </w:p>
    <w:p w:rsidR="00A07AD4" w:rsidRDefault="00A07AD4">
      <w:pPr>
        <w:pStyle w:val="21"/>
        <w:tabs>
          <w:tab w:val="right" w:leader="dot" w:pos="9061"/>
        </w:tabs>
        <w:rPr>
          <w:noProof/>
        </w:rPr>
      </w:pPr>
      <w:r w:rsidRPr="006B2D57">
        <w:rPr>
          <w:rFonts w:eastAsiaTheme="minorEastAsia"/>
          <w:noProof/>
        </w:rPr>
        <w:t>8.1.6. Сведения о кредитных рейтингах эмитента</w:t>
      </w:r>
      <w:r>
        <w:rPr>
          <w:noProof/>
        </w:rPr>
        <w:tab/>
      </w:r>
      <w:r>
        <w:rPr>
          <w:noProof/>
        </w:rPr>
        <w:fldChar w:fldCharType="begin"/>
      </w:r>
      <w:r>
        <w:rPr>
          <w:noProof/>
        </w:rPr>
        <w:instrText xml:space="preserve"> PAGEREF _Toc24107818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8.2. Сведения о каждой категории (типе) акций эмитента</w:t>
      </w:r>
      <w:r>
        <w:rPr>
          <w:noProof/>
        </w:rPr>
        <w:tab/>
      </w:r>
      <w:r>
        <w:rPr>
          <w:noProof/>
        </w:rPr>
        <w:fldChar w:fldCharType="begin"/>
      </w:r>
      <w:r>
        <w:rPr>
          <w:noProof/>
        </w:rPr>
        <w:instrText xml:space="preserve"> PAGEREF _Toc24107819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_Toc24107820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8.3.1. Сведения о выпусках, все ценные бумаги которых погашены</w:t>
      </w:r>
      <w:r>
        <w:rPr>
          <w:noProof/>
        </w:rPr>
        <w:tab/>
      </w:r>
      <w:r>
        <w:rPr>
          <w:noProof/>
        </w:rPr>
        <w:fldChar w:fldCharType="begin"/>
      </w:r>
      <w:r>
        <w:rPr>
          <w:noProof/>
        </w:rPr>
        <w:instrText xml:space="preserve"> PAGEREF _Toc24107821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_Toc24107822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_Toc24107823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_Toc24107824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_Toc24107825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_Toc24107826 \h </w:instrText>
      </w:r>
      <w:r>
        <w:rPr>
          <w:noProof/>
        </w:rPr>
      </w:r>
      <w:r>
        <w:rPr>
          <w:noProof/>
        </w:rPr>
        <w:fldChar w:fldCharType="separate"/>
      </w:r>
      <w:r w:rsidR="00490E6A">
        <w:rPr>
          <w:noProof/>
        </w:rPr>
        <w:t>118</w:t>
      </w:r>
      <w:r>
        <w:rPr>
          <w:noProof/>
        </w:rPr>
        <w:fldChar w:fldCharType="end"/>
      </w:r>
    </w:p>
    <w:p w:rsidR="00A07AD4" w:rsidRDefault="00A07AD4">
      <w:pPr>
        <w:pStyle w:val="21"/>
        <w:tabs>
          <w:tab w:val="right" w:leader="dot" w:pos="9061"/>
        </w:tabs>
        <w:rPr>
          <w:noProof/>
        </w:rPr>
      </w:pPr>
      <w:r w:rsidRPr="006B2D57">
        <w:rPr>
          <w:rFonts w:eastAsiaTheme="minorEastAsia"/>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_Toc24107827 \h </w:instrText>
      </w:r>
      <w:r>
        <w:rPr>
          <w:noProof/>
        </w:rPr>
      </w:r>
      <w:r>
        <w:rPr>
          <w:noProof/>
        </w:rPr>
        <w:fldChar w:fldCharType="separate"/>
      </w:r>
      <w:r w:rsidR="00490E6A">
        <w:rPr>
          <w:noProof/>
        </w:rPr>
        <w:t>119</w:t>
      </w:r>
      <w:r>
        <w:rPr>
          <w:noProof/>
        </w:rPr>
        <w:fldChar w:fldCharType="end"/>
      </w:r>
    </w:p>
    <w:p w:rsidR="00A07AD4" w:rsidRDefault="00A07AD4">
      <w:pPr>
        <w:pStyle w:val="21"/>
        <w:tabs>
          <w:tab w:val="right" w:leader="dot" w:pos="9061"/>
        </w:tabs>
        <w:rPr>
          <w:noProof/>
        </w:rPr>
      </w:pPr>
      <w:r w:rsidRPr="006B2D57">
        <w:rPr>
          <w:rFonts w:eastAsiaTheme="minorEastAsia"/>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_Toc24107828 \h </w:instrText>
      </w:r>
      <w:r>
        <w:rPr>
          <w:noProof/>
        </w:rPr>
      </w:r>
      <w:r>
        <w:rPr>
          <w:noProof/>
        </w:rPr>
        <w:fldChar w:fldCharType="separate"/>
      </w:r>
      <w:r w:rsidR="00490E6A">
        <w:rPr>
          <w:noProof/>
        </w:rPr>
        <w:t>119</w:t>
      </w:r>
      <w:r>
        <w:rPr>
          <w:noProof/>
        </w:rPr>
        <w:fldChar w:fldCharType="end"/>
      </w:r>
    </w:p>
    <w:p w:rsidR="00A07AD4" w:rsidRDefault="00A07AD4">
      <w:pPr>
        <w:pStyle w:val="21"/>
        <w:tabs>
          <w:tab w:val="right" w:leader="dot" w:pos="9061"/>
        </w:tabs>
        <w:rPr>
          <w:noProof/>
        </w:rPr>
      </w:pPr>
      <w:r w:rsidRPr="006B2D57">
        <w:rPr>
          <w:rFonts w:eastAsiaTheme="minorEastAsia"/>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_Toc24107829 \h </w:instrText>
      </w:r>
      <w:r>
        <w:rPr>
          <w:noProof/>
        </w:rPr>
      </w:r>
      <w:r>
        <w:rPr>
          <w:noProof/>
        </w:rPr>
        <w:fldChar w:fldCharType="separate"/>
      </w:r>
      <w:r w:rsidR="00490E6A">
        <w:rPr>
          <w:noProof/>
        </w:rPr>
        <w:t>119</w:t>
      </w:r>
      <w:r>
        <w:rPr>
          <w:noProof/>
        </w:rPr>
        <w:fldChar w:fldCharType="end"/>
      </w:r>
    </w:p>
    <w:p w:rsidR="00A07AD4" w:rsidRDefault="00A07AD4">
      <w:pPr>
        <w:pStyle w:val="21"/>
        <w:tabs>
          <w:tab w:val="right" w:leader="dot" w:pos="9061"/>
        </w:tabs>
        <w:rPr>
          <w:noProof/>
        </w:rPr>
      </w:pPr>
      <w:r w:rsidRPr="006B2D57">
        <w:rPr>
          <w:rFonts w:eastAsiaTheme="minorEastAsia"/>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_Toc24107830 \h </w:instrText>
      </w:r>
      <w:r>
        <w:rPr>
          <w:noProof/>
        </w:rPr>
      </w:r>
      <w:r>
        <w:rPr>
          <w:noProof/>
        </w:rPr>
        <w:fldChar w:fldCharType="separate"/>
      </w:r>
      <w:r w:rsidR="00490E6A">
        <w:rPr>
          <w:noProof/>
        </w:rPr>
        <w:t>141</w:t>
      </w:r>
      <w:r>
        <w:rPr>
          <w:noProof/>
        </w:rPr>
        <w:fldChar w:fldCharType="end"/>
      </w:r>
    </w:p>
    <w:p w:rsidR="00A07AD4" w:rsidRDefault="00A07AD4">
      <w:pPr>
        <w:pStyle w:val="21"/>
        <w:tabs>
          <w:tab w:val="right" w:leader="dot" w:pos="9061"/>
        </w:tabs>
        <w:rPr>
          <w:noProof/>
        </w:rPr>
      </w:pPr>
      <w:r w:rsidRPr="006B2D57">
        <w:rPr>
          <w:rFonts w:eastAsiaTheme="minorEastAsia"/>
          <w:noProof/>
        </w:rPr>
        <w:t>8.8. Иные сведения</w:t>
      </w:r>
      <w:r>
        <w:rPr>
          <w:noProof/>
        </w:rPr>
        <w:tab/>
      </w:r>
      <w:r>
        <w:rPr>
          <w:noProof/>
        </w:rPr>
        <w:fldChar w:fldCharType="begin"/>
      </w:r>
      <w:r>
        <w:rPr>
          <w:noProof/>
        </w:rPr>
        <w:instrText xml:space="preserve"> PAGEREF _Toc24107831 \h </w:instrText>
      </w:r>
      <w:r>
        <w:rPr>
          <w:noProof/>
        </w:rPr>
      </w:r>
      <w:r>
        <w:rPr>
          <w:noProof/>
        </w:rPr>
        <w:fldChar w:fldCharType="separate"/>
      </w:r>
      <w:r w:rsidR="00490E6A">
        <w:rPr>
          <w:noProof/>
        </w:rPr>
        <w:t>141</w:t>
      </w:r>
      <w:r>
        <w:rPr>
          <w:noProof/>
        </w:rPr>
        <w:fldChar w:fldCharType="end"/>
      </w:r>
    </w:p>
    <w:p w:rsidR="00A07AD4" w:rsidRDefault="00A07AD4">
      <w:pPr>
        <w:pStyle w:val="21"/>
        <w:tabs>
          <w:tab w:val="right" w:leader="dot" w:pos="9061"/>
        </w:tabs>
        <w:rPr>
          <w:noProof/>
        </w:rPr>
      </w:pPr>
      <w:r w:rsidRPr="006B2D57">
        <w:rPr>
          <w:rFonts w:eastAsiaTheme="minorEastAsia"/>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_Toc24107832 \h </w:instrText>
      </w:r>
      <w:r>
        <w:rPr>
          <w:noProof/>
        </w:rPr>
      </w:r>
      <w:r>
        <w:rPr>
          <w:noProof/>
        </w:rPr>
        <w:fldChar w:fldCharType="separate"/>
      </w:r>
      <w:r w:rsidR="00490E6A">
        <w:rPr>
          <w:noProof/>
        </w:rPr>
        <w:t>141</w:t>
      </w:r>
      <w:r>
        <w:rPr>
          <w:noProof/>
        </w:rPr>
        <w:fldChar w:fldCharType="end"/>
      </w:r>
    </w:p>
    <w:p w:rsidR="00A07AD4" w:rsidRDefault="00A07AD4">
      <w:pPr>
        <w:pStyle w:val="21"/>
        <w:tabs>
          <w:tab w:val="right" w:leader="dot" w:pos="9061"/>
        </w:tabs>
        <w:rPr>
          <w:noProof/>
        </w:rPr>
      </w:pPr>
      <w:r w:rsidRPr="006B2D57">
        <w:rPr>
          <w:rFonts w:eastAsiaTheme="minorEastAsia"/>
          <w:noProof/>
        </w:rPr>
        <w:t>Приложение к ежеквартальному отчету. Промежуточная сводная бухгалтерская (консолидированная финансовая) отчетность,составленная в соответствии с Международными стандартами финансовой отчетности либо иными, отличными от МСФО, международно признанными правилами</w:t>
      </w:r>
      <w:r>
        <w:rPr>
          <w:noProof/>
        </w:rPr>
        <w:tab/>
      </w:r>
      <w:r>
        <w:rPr>
          <w:noProof/>
        </w:rPr>
        <w:fldChar w:fldCharType="begin"/>
      </w:r>
      <w:r>
        <w:rPr>
          <w:noProof/>
        </w:rPr>
        <w:instrText xml:space="preserve"> PAGEREF _Toc24107833 \h </w:instrText>
      </w:r>
      <w:r>
        <w:rPr>
          <w:noProof/>
        </w:rPr>
      </w:r>
      <w:r>
        <w:rPr>
          <w:noProof/>
        </w:rPr>
        <w:fldChar w:fldCharType="separate"/>
      </w:r>
      <w:r w:rsidR="00490E6A">
        <w:rPr>
          <w:noProof/>
        </w:rPr>
        <w:t>142</w:t>
      </w:r>
      <w:r>
        <w:rPr>
          <w:noProof/>
        </w:rPr>
        <w:fldChar w:fldCharType="end"/>
      </w:r>
    </w:p>
    <w:p w:rsidR="00985FD3" w:rsidRDefault="00985FD3">
      <w:pPr>
        <w:pStyle w:val="1"/>
      </w:pPr>
      <w:r>
        <w:fldChar w:fldCharType="end"/>
      </w:r>
      <w:r>
        <w:br w:type="page"/>
      </w:r>
      <w:bookmarkStart w:id="2" w:name="_Toc24107729"/>
      <w:r>
        <w:lastRenderedPageBreak/>
        <w:t>Введение</w:t>
      </w:r>
      <w:bookmarkEnd w:id="2"/>
    </w:p>
    <w:p w:rsidR="00985FD3" w:rsidRDefault="00985FD3">
      <w:pPr>
        <w:pStyle w:val="SubHeading"/>
      </w:pPr>
      <w:r>
        <w:t>Основания возникновения у эмитента обязанности осуществлять раскрытие информации в форме ежеквартального отчета</w:t>
      </w:r>
    </w:p>
    <w:p w:rsidR="00985FD3" w:rsidRDefault="00985FD3">
      <w:pPr>
        <w:ind w:left="200"/>
      </w:pPr>
      <w:r>
        <w:rPr>
          <w:rStyle w:val="Subst"/>
          <w:bCs/>
          <w:iCs/>
        </w:rPr>
        <w:t>В отношении ценных бумаг эмитента осуществлена регистрация проспекта ценных бумаг</w:t>
      </w:r>
    </w:p>
    <w:p w:rsidR="00985FD3" w:rsidRDefault="00985FD3">
      <w:pPr>
        <w:ind w:left="200"/>
      </w:pPr>
      <w:r>
        <w:rPr>
          <w:rStyle w:val="Subst"/>
          <w:bCs/>
          <w:iCs/>
        </w:rPr>
        <w:t>Государственная регистрация выпуска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985FD3" w:rsidRDefault="00985FD3">
      <w:pPr>
        <w:ind w:left="200"/>
      </w:pPr>
    </w:p>
    <w:p w:rsidR="00985FD3" w:rsidRDefault="00985FD3">
      <w:pPr>
        <w:ind w:left="200"/>
      </w:pPr>
    </w:p>
    <w:p w:rsidR="00985FD3" w:rsidRDefault="00985FD3">
      <w:pPr>
        <w:ind w:left="200"/>
      </w:pPr>
    </w:p>
    <w:p w:rsidR="00985FD3" w:rsidRDefault="00985FD3">
      <w:pPr>
        <w:ind w:left="200"/>
      </w:pPr>
      <w:r>
        <w:rPr>
          <w:rStyle w:val="Subst"/>
          <w:bCs/>
          <w:iCs/>
        </w:rPr>
        <w:t>Эмитент является публичным акционерным обществом</w:t>
      </w:r>
    </w:p>
    <w:p w:rsidR="00985FD3" w:rsidRDefault="00985FD3">
      <w:pPr>
        <w:ind w:left="200"/>
      </w:pPr>
    </w:p>
    <w:p w:rsidR="00985FD3" w:rsidRDefault="00985FD3">
      <w:pPr>
        <w:pStyle w:val="ThinDelim"/>
      </w:pPr>
    </w:p>
    <w:p w:rsidR="00985FD3" w:rsidRDefault="00985FD3">
      <w:r>
        <w:rPr>
          <w:rStyle w:val="Subst"/>
          <w:bCs/>
          <w:iCs/>
        </w:rPr>
        <w:t>НЕТ</w:t>
      </w:r>
    </w:p>
    <w:p w:rsidR="00985FD3" w:rsidRDefault="00985FD3">
      <w:pPr>
        <w:pStyle w:val="ThinDelim"/>
      </w:pPr>
    </w:p>
    <w:p w:rsidR="00985FD3" w:rsidRDefault="00985FD3">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985FD3" w:rsidRDefault="00985FD3">
      <w:pPr>
        <w:pStyle w:val="1"/>
      </w:pPr>
      <w:r>
        <w:br w:type="page"/>
      </w:r>
      <w:bookmarkStart w:id="3" w:name="_Toc24107730"/>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3"/>
    </w:p>
    <w:p w:rsidR="00985FD3" w:rsidRDefault="00985FD3">
      <w:pPr>
        <w:pStyle w:val="2"/>
      </w:pPr>
      <w:bookmarkStart w:id="4" w:name="_Toc24107731"/>
      <w:r>
        <w:t>1.1. Сведения о банковских счетах эмитента</w:t>
      </w:r>
      <w:bookmarkEnd w:id="4"/>
    </w:p>
    <w:p w:rsidR="00985FD3" w:rsidRDefault="00985FD3">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985FD3" w:rsidRDefault="00985FD3">
      <w:pPr>
        <w:ind w:left="200"/>
      </w:pPr>
      <w:r>
        <w:t>1. Сведения о кредитной организации</w:t>
      </w:r>
    </w:p>
    <w:p w:rsidR="00985FD3" w:rsidRDefault="00985FD3">
      <w:pPr>
        <w:ind w:left="200"/>
      </w:pPr>
      <w:r>
        <w:t>Полное фирменное наименование:</w:t>
      </w:r>
      <w:r>
        <w:rPr>
          <w:rStyle w:val="Subst"/>
          <w:bCs/>
          <w:iCs/>
        </w:rPr>
        <w:t xml:space="preserve"> Поволжский банк ПАО "Сбербанк России" г. Самара</w:t>
      </w:r>
    </w:p>
    <w:p w:rsidR="00985FD3" w:rsidRDefault="00985FD3">
      <w:pPr>
        <w:ind w:left="200"/>
      </w:pPr>
      <w:r>
        <w:t>Сокращенное фирменное наименование:</w:t>
      </w:r>
      <w:r>
        <w:rPr>
          <w:rStyle w:val="Subst"/>
          <w:bCs/>
          <w:iCs/>
        </w:rPr>
        <w:t xml:space="preserve"> Сбербанк России</w:t>
      </w:r>
    </w:p>
    <w:p w:rsidR="00985FD3" w:rsidRDefault="00985FD3">
      <w:pPr>
        <w:ind w:left="200"/>
      </w:pPr>
      <w:r>
        <w:t>Место нахождения:</w:t>
      </w:r>
      <w:r>
        <w:rPr>
          <w:rStyle w:val="Subst"/>
          <w:bCs/>
          <w:iCs/>
        </w:rPr>
        <w:t xml:space="preserve"> 445027 г. Тольятти, ул. Юбилейная, 55</w:t>
      </w:r>
    </w:p>
    <w:p w:rsidR="00985FD3" w:rsidRDefault="00985FD3">
      <w:pPr>
        <w:ind w:left="200"/>
      </w:pPr>
      <w:r>
        <w:t>ИНН:</w:t>
      </w:r>
      <w:r>
        <w:rPr>
          <w:rStyle w:val="Subst"/>
          <w:bCs/>
          <w:iCs/>
        </w:rPr>
        <w:t xml:space="preserve"> 7707083893</w:t>
      </w:r>
    </w:p>
    <w:p w:rsidR="00985FD3" w:rsidRDefault="00985FD3">
      <w:pPr>
        <w:ind w:left="200"/>
      </w:pPr>
      <w:r>
        <w:t>БИК:</w:t>
      </w:r>
      <w:r>
        <w:rPr>
          <w:rStyle w:val="Subst"/>
          <w:bCs/>
          <w:iCs/>
        </w:rPr>
        <w:t xml:space="preserve"> 043601607</w:t>
      </w:r>
    </w:p>
    <w:p w:rsidR="00985FD3" w:rsidRDefault="00985FD3">
      <w:pPr>
        <w:ind w:left="200"/>
      </w:pPr>
      <w:r>
        <w:t>Номер счета:</w:t>
      </w:r>
      <w:r>
        <w:rPr>
          <w:rStyle w:val="Subst"/>
          <w:bCs/>
          <w:iCs/>
        </w:rPr>
        <w:t xml:space="preserve"> 40702810254280100458</w:t>
      </w:r>
    </w:p>
    <w:p w:rsidR="00985FD3" w:rsidRDefault="00985FD3">
      <w:pPr>
        <w:ind w:left="200"/>
      </w:pPr>
      <w:r>
        <w:t>Корр. счет:</w:t>
      </w:r>
      <w:r>
        <w:rPr>
          <w:rStyle w:val="Subst"/>
          <w:bCs/>
          <w:iCs/>
        </w:rPr>
        <w:t xml:space="preserve"> 30101810200000000607</w:t>
      </w:r>
    </w:p>
    <w:p w:rsidR="00985FD3" w:rsidRDefault="00985FD3">
      <w:pPr>
        <w:ind w:left="200"/>
      </w:pPr>
      <w:r>
        <w:t>Тип счета:</w:t>
      </w:r>
      <w:r>
        <w:rPr>
          <w:rStyle w:val="Subst"/>
          <w:bCs/>
          <w:iCs/>
        </w:rPr>
        <w:t xml:space="preserve"> расчетный (российский рубль)</w:t>
      </w:r>
    </w:p>
    <w:p w:rsidR="00985FD3" w:rsidRDefault="00985FD3">
      <w:pPr>
        <w:ind w:left="200"/>
      </w:pPr>
    </w:p>
    <w:p w:rsidR="00985FD3" w:rsidRDefault="00985FD3">
      <w:pPr>
        <w:ind w:left="200"/>
      </w:pPr>
      <w:r>
        <w:t>2. Сведения о кредитной организации</w:t>
      </w:r>
    </w:p>
    <w:p w:rsidR="00985FD3" w:rsidRDefault="00985FD3">
      <w:pPr>
        <w:ind w:left="200"/>
      </w:pPr>
      <w:r>
        <w:t>Полное фирменное наименование:</w:t>
      </w:r>
      <w:r>
        <w:rPr>
          <w:rStyle w:val="Subst"/>
          <w:bCs/>
          <w:iCs/>
        </w:rPr>
        <w:t xml:space="preserve"> Поволжский банк ПАО "Сбербанк России" г. Самара</w:t>
      </w:r>
    </w:p>
    <w:p w:rsidR="00985FD3" w:rsidRDefault="00985FD3">
      <w:pPr>
        <w:ind w:left="200"/>
      </w:pPr>
      <w:r>
        <w:t>Сокращенное фирменное наименование:</w:t>
      </w:r>
      <w:r>
        <w:rPr>
          <w:rStyle w:val="Subst"/>
          <w:bCs/>
          <w:iCs/>
        </w:rPr>
        <w:t xml:space="preserve"> Сбербанк России</w:t>
      </w:r>
    </w:p>
    <w:p w:rsidR="00985FD3" w:rsidRDefault="00985FD3">
      <w:pPr>
        <w:ind w:left="200"/>
      </w:pPr>
      <w:r>
        <w:t>Место нахождения:</w:t>
      </w:r>
      <w:r>
        <w:rPr>
          <w:rStyle w:val="Subst"/>
          <w:bCs/>
          <w:iCs/>
        </w:rPr>
        <w:t xml:space="preserve"> 445027 г. Тольятти, ул. Юбилейная, 55</w:t>
      </w:r>
    </w:p>
    <w:p w:rsidR="00985FD3" w:rsidRDefault="00985FD3">
      <w:pPr>
        <w:ind w:left="200"/>
      </w:pPr>
      <w:r>
        <w:t>ИНН:</w:t>
      </w:r>
      <w:r>
        <w:rPr>
          <w:rStyle w:val="Subst"/>
          <w:bCs/>
          <w:iCs/>
        </w:rPr>
        <w:t xml:space="preserve"> 7707083893</w:t>
      </w:r>
    </w:p>
    <w:p w:rsidR="00985FD3" w:rsidRDefault="00985FD3">
      <w:pPr>
        <w:ind w:left="200"/>
      </w:pPr>
      <w:r>
        <w:t>БИК:</w:t>
      </w:r>
      <w:r>
        <w:rPr>
          <w:rStyle w:val="Subst"/>
          <w:bCs/>
          <w:iCs/>
        </w:rPr>
        <w:t xml:space="preserve"> 043601607</w:t>
      </w:r>
    </w:p>
    <w:p w:rsidR="00985FD3" w:rsidRDefault="00985FD3">
      <w:pPr>
        <w:ind w:left="200"/>
      </w:pPr>
      <w:r>
        <w:t>Номер счета:</w:t>
      </w:r>
      <w:r>
        <w:rPr>
          <w:rStyle w:val="Subst"/>
          <w:bCs/>
          <w:iCs/>
        </w:rPr>
        <w:t xml:space="preserve"> 40702840854280100006</w:t>
      </w:r>
    </w:p>
    <w:p w:rsidR="00985FD3" w:rsidRDefault="00985FD3">
      <w:pPr>
        <w:ind w:left="200"/>
      </w:pPr>
      <w:r>
        <w:t>Корр. счет:</w:t>
      </w:r>
      <w:r>
        <w:rPr>
          <w:rStyle w:val="Subst"/>
          <w:bCs/>
          <w:iCs/>
        </w:rPr>
        <w:t xml:space="preserve"> 30101810200000000607</w:t>
      </w:r>
    </w:p>
    <w:p w:rsidR="00985FD3" w:rsidRDefault="00985FD3">
      <w:pPr>
        <w:ind w:left="200"/>
      </w:pPr>
      <w:r>
        <w:t>Тип счета:</w:t>
      </w:r>
      <w:r>
        <w:rPr>
          <w:rStyle w:val="Subst"/>
          <w:bCs/>
          <w:iCs/>
        </w:rPr>
        <w:t xml:space="preserve"> текущий валютный (доллар США)</w:t>
      </w:r>
    </w:p>
    <w:p w:rsidR="00985FD3" w:rsidRDefault="00985FD3">
      <w:pPr>
        <w:ind w:left="200"/>
      </w:pPr>
    </w:p>
    <w:p w:rsidR="00985FD3" w:rsidRDefault="00985FD3">
      <w:pPr>
        <w:ind w:left="200"/>
      </w:pPr>
      <w:r>
        <w:t>3. Сведения о кредитной организации</w:t>
      </w:r>
    </w:p>
    <w:p w:rsidR="00985FD3" w:rsidRDefault="00985FD3">
      <w:pPr>
        <w:ind w:left="200"/>
      </w:pPr>
      <w:r>
        <w:t>Полное фирменное наименование:</w:t>
      </w:r>
      <w:r>
        <w:rPr>
          <w:rStyle w:val="Subst"/>
          <w:bCs/>
          <w:iCs/>
        </w:rPr>
        <w:t xml:space="preserve"> Поволжский банк ПАО "Сбербанк России" г. Самара</w:t>
      </w:r>
    </w:p>
    <w:p w:rsidR="00985FD3" w:rsidRDefault="00985FD3">
      <w:pPr>
        <w:ind w:left="200"/>
      </w:pPr>
      <w:r>
        <w:t>Сокращенное фирменное наименование:</w:t>
      </w:r>
      <w:r>
        <w:rPr>
          <w:rStyle w:val="Subst"/>
          <w:bCs/>
          <w:iCs/>
        </w:rPr>
        <w:t xml:space="preserve"> Сбербанк России</w:t>
      </w:r>
    </w:p>
    <w:p w:rsidR="00985FD3" w:rsidRDefault="00985FD3">
      <w:pPr>
        <w:ind w:left="200"/>
      </w:pPr>
      <w:r>
        <w:t>Место нахождения:</w:t>
      </w:r>
      <w:r>
        <w:rPr>
          <w:rStyle w:val="Subst"/>
          <w:bCs/>
          <w:iCs/>
        </w:rPr>
        <w:t xml:space="preserve"> 445027 г. Тольятти, ул. Юбилейная, 55</w:t>
      </w:r>
    </w:p>
    <w:p w:rsidR="00985FD3" w:rsidRDefault="00985FD3">
      <w:pPr>
        <w:ind w:left="200"/>
      </w:pPr>
      <w:r>
        <w:t>ИНН:</w:t>
      </w:r>
      <w:r>
        <w:rPr>
          <w:rStyle w:val="Subst"/>
          <w:bCs/>
          <w:iCs/>
        </w:rPr>
        <w:t xml:space="preserve"> 7707083893</w:t>
      </w:r>
    </w:p>
    <w:p w:rsidR="00985FD3" w:rsidRDefault="00985FD3">
      <w:pPr>
        <w:ind w:left="200"/>
      </w:pPr>
      <w:r>
        <w:t>БИК:</w:t>
      </w:r>
      <w:r>
        <w:rPr>
          <w:rStyle w:val="Subst"/>
          <w:bCs/>
          <w:iCs/>
        </w:rPr>
        <w:t xml:space="preserve"> 043601607</w:t>
      </w:r>
    </w:p>
    <w:p w:rsidR="00985FD3" w:rsidRDefault="00985FD3">
      <w:pPr>
        <w:ind w:left="200"/>
      </w:pPr>
      <w:r>
        <w:t>Номер счета:</w:t>
      </w:r>
      <w:r>
        <w:rPr>
          <w:rStyle w:val="Subst"/>
          <w:bCs/>
          <w:iCs/>
        </w:rPr>
        <w:t xml:space="preserve"> 40702978454280100006</w:t>
      </w:r>
    </w:p>
    <w:p w:rsidR="00985FD3" w:rsidRDefault="00985FD3">
      <w:pPr>
        <w:ind w:left="200"/>
      </w:pPr>
      <w:r>
        <w:t>Корр. счет:</w:t>
      </w:r>
      <w:r>
        <w:rPr>
          <w:rStyle w:val="Subst"/>
          <w:bCs/>
          <w:iCs/>
        </w:rPr>
        <w:t xml:space="preserve"> 30101810200000000607</w:t>
      </w:r>
    </w:p>
    <w:p w:rsidR="00985FD3" w:rsidRDefault="00985FD3">
      <w:pPr>
        <w:ind w:left="200"/>
      </w:pPr>
      <w:r>
        <w:t>Тип счета:</w:t>
      </w:r>
      <w:r>
        <w:rPr>
          <w:rStyle w:val="Subst"/>
          <w:bCs/>
          <w:iCs/>
        </w:rPr>
        <w:t xml:space="preserve"> текущий валютный (ЕВРО)</w:t>
      </w:r>
    </w:p>
    <w:p w:rsidR="00985FD3" w:rsidRDefault="00985FD3">
      <w:pPr>
        <w:ind w:left="200"/>
      </w:pPr>
    </w:p>
    <w:p w:rsidR="00985FD3" w:rsidRDefault="00985FD3">
      <w:pPr>
        <w:ind w:left="200"/>
      </w:pPr>
      <w:r>
        <w:t>4.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ВТБ (ПАО) в г. Нижнем Новгороде</w:t>
      </w:r>
    </w:p>
    <w:p w:rsidR="00985FD3" w:rsidRDefault="00985FD3">
      <w:pPr>
        <w:ind w:left="200"/>
      </w:pPr>
      <w:r>
        <w:t>Сокращенное фирменное наименование:</w:t>
      </w:r>
      <w:r>
        <w:rPr>
          <w:rStyle w:val="Subst"/>
          <w:bCs/>
          <w:iCs/>
        </w:rPr>
        <w:t xml:space="preserve"> Банк ВТБ (ПАО)</w:t>
      </w:r>
    </w:p>
    <w:p w:rsidR="00985FD3" w:rsidRDefault="00985FD3">
      <w:pPr>
        <w:ind w:left="200"/>
      </w:pPr>
      <w:r>
        <w:t>Место нахождения:</w:t>
      </w:r>
      <w:r>
        <w:rPr>
          <w:rStyle w:val="Subst"/>
          <w:bCs/>
          <w:iCs/>
        </w:rPr>
        <w:t xml:space="preserve"> 443100,г. Самара, ул. Маяковского, д.14</w:t>
      </w:r>
    </w:p>
    <w:p w:rsidR="00985FD3" w:rsidRDefault="00985FD3">
      <w:pPr>
        <w:ind w:left="200"/>
      </w:pPr>
      <w:r>
        <w:t>ИНН:</w:t>
      </w:r>
      <w:r>
        <w:rPr>
          <w:rStyle w:val="Subst"/>
          <w:bCs/>
          <w:iCs/>
        </w:rPr>
        <w:t xml:space="preserve"> 7702070139</w:t>
      </w:r>
    </w:p>
    <w:p w:rsidR="00985FD3" w:rsidRDefault="00985FD3">
      <w:pPr>
        <w:ind w:left="200"/>
      </w:pPr>
      <w:r>
        <w:t>БИК:</w:t>
      </w:r>
      <w:r>
        <w:rPr>
          <w:rStyle w:val="Subst"/>
          <w:bCs/>
          <w:iCs/>
        </w:rPr>
        <w:t xml:space="preserve"> 042202837</w:t>
      </w:r>
    </w:p>
    <w:p w:rsidR="00985FD3" w:rsidRDefault="00985FD3">
      <w:pPr>
        <w:ind w:left="200"/>
      </w:pPr>
      <w:r>
        <w:t>Номер счета:</w:t>
      </w:r>
      <w:r>
        <w:rPr>
          <w:rStyle w:val="Subst"/>
          <w:bCs/>
          <w:iCs/>
        </w:rPr>
        <w:t xml:space="preserve"> 40702810220000001263</w:t>
      </w:r>
    </w:p>
    <w:p w:rsidR="00985FD3" w:rsidRDefault="00985FD3">
      <w:pPr>
        <w:ind w:left="200"/>
      </w:pPr>
      <w:r>
        <w:t>Корр. счет:</w:t>
      </w:r>
      <w:r>
        <w:rPr>
          <w:rStyle w:val="Subst"/>
          <w:bCs/>
          <w:iCs/>
        </w:rPr>
        <w:t xml:space="preserve"> 30101810200000000837</w:t>
      </w:r>
    </w:p>
    <w:p w:rsidR="00985FD3" w:rsidRDefault="00985FD3">
      <w:pPr>
        <w:ind w:left="200"/>
      </w:pPr>
      <w:r>
        <w:t>Тип счета:</w:t>
      </w:r>
      <w:r>
        <w:rPr>
          <w:rStyle w:val="Subst"/>
          <w:bCs/>
          <w:iCs/>
        </w:rPr>
        <w:t xml:space="preserve"> расчетный (российский рубль)</w:t>
      </w:r>
    </w:p>
    <w:p w:rsidR="00985FD3" w:rsidRDefault="00985FD3">
      <w:pPr>
        <w:ind w:left="200"/>
      </w:pPr>
    </w:p>
    <w:p w:rsidR="00985FD3" w:rsidRDefault="00985FD3">
      <w:pPr>
        <w:ind w:left="200"/>
      </w:pPr>
      <w:r>
        <w:lastRenderedPageBreak/>
        <w:t>5.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ВТБ (ПАО) в г. Нижнем Новгороде</w:t>
      </w:r>
    </w:p>
    <w:p w:rsidR="00985FD3" w:rsidRDefault="00985FD3">
      <w:pPr>
        <w:ind w:left="200"/>
      </w:pPr>
      <w:r>
        <w:t>Сокращенное фирменное наименование:</w:t>
      </w:r>
      <w:r>
        <w:rPr>
          <w:rStyle w:val="Subst"/>
          <w:bCs/>
          <w:iCs/>
        </w:rPr>
        <w:t xml:space="preserve"> Банк ВТБ (ПАО)</w:t>
      </w:r>
    </w:p>
    <w:p w:rsidR="00985FD3" w:rsidRDefault="00985FD3">
      <w:pPr>
        <w:ind w:left="200"/>
      </w:pPr>
      <w:r>
        <w:t>Место нахождения:</w:t>
      </w:r>
      <w:r>
        <w:rPr>
          <w:rStyle w:val="Subst"/>
          <w:bCs/>
          <w:iCs/>
        </w:rPr>
        <w:t xml:space="preserve"> 443100,г. Самара, ул. Маяковского, д.14</w:t>
      </w:r>
    </w:p>
    <w:p w:rsidR="00985FD3" w:rsidRDefault="00985FD3">
      <w:pPr>
        <w:ind w:left="200"/>
      </w:pPr>
      <w:r>
        <w:t>ИНН:</w:t>
      </w:r>
      <w:r>
        <w:rPr>
          <w:rStyle w:val="Subst"/>
          <w:bCs/>
          <w:iCs/>
        </w:rPr>
        <w:t xml:space="preserve"> 7702070139</w:t>
      </w:r>
    </w:p>
    <w:p w:rsidR="00985FD3" w:rsidRDefault="00985FD3">
      <w:pPr>
        <w:ind w:left="200"/>
      </w:pPr>
      <w:r>
        <w:t>БИК:</w:t>
      </w:r>
      <w:r>
        <w:rPr>
          <w:rStyle w:val="Subst"/>
          <w:bCs/>
          <w:iCs/>
        </w:rPr>
        <w:t xml:space="preserve"> 042202837</w:t>
      </w:r>
    </w:p>
    <w:p w:rsidR="00985FD3" w:rsidRDefault="00985FD3">
      <w:pPr>
        <w:ind w:left="200"/>
      </w:pPr>
      <w:r>
        <w:t>Номер счета:</w:t>
      </w:r>
      <w:r>
        <w:rPr>
          <w:rStyle w:val="Subst"/>
          <w:bCs/>
          <w:iCs/>
        </w:rPr>
        <w:t xml:space="preserve"> 40702840820000001264</w:t>
      </w:r>
    </w:p>
    <w:p w:rsidR="00985FD3" w:rsidRDefault="00985FD3">
      <w:pPr>
        <w:ind w:left="200"/>
      </w:pPr>
      <w:r>
        <w:t>Корр. счет:</w:t>
      </w:r>
      <w:r>
        <w:rPr>
          <w:rStyle w:val="Subst"/>
          <w:bCs/>
          <w:iCs/>
        </w:rPr>
        <w:t xml:space="preserve"> 30101810200000000837</w:t>
      </w:r>
    </w:p>
    <w:p w:rsidR="00985FD3" w:rsidRDefault="00985FD3">
      <w:pPr>
        <w:ind w:left="200"/>
      </w:pPr>
      <w:r>
        <w:t>Тип счета:</w:t>
      </w:r>
      <w:r>
        <w:rPr>
          <w:rStyle w:val="Subst"/>
          <w:bCs/>
          <w:iCs/>
        </w:rPr>
        <w:t xml:space="preserve"> текущий валютный (доллар США)</w:t>
      </w:r>
    </w:p>
    <w:p w:rsidR="00985FD3" w:rsidRDefault="00985FD3">
      <w:pPr>
        <w:ind w:left="200"/>
      </w:pPr>
    </w:p>
    <w:p w:rsidR="00985FD3" w:rsidRDefault="00985FD3">
      <w:pPr>
        <w:ind w:left="200"/>
      </w:pPr>
      <w:r>
        <w:t>6.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ВТБ (ПАО) в г. Нижнем Новгороде</w:t>
      </w:r>
    </w:p>
    <w:p w:rsidR="00985FD3" w:rsidRDefault="00985FD3">
      <w:pPr>
        <w:ind w:left="200"/>
      </w:pPr>
      <w:r>
        <w:t>Сокращенное фирменное наименование:</w:t>
      </w:r>
      <w:r>
        <w:rPr>
          <w:rStyle w:val="Subst"/>
          <w:bCs/>
          <w:iCs/>
        </w:rPr>
        <w:t xml:space="preserve"> Банк ВТБ (ПАО)</w:t>
      </w:r>
    </w:p>
    <w:p w:rsidR="00985FD3" w:rsidRDefault="00985FD3">
      <w:pPr>
        <w:ind w:left="200"/>
      </w:pPr>
      <w:r>
        <w:t>Место нахождения:</w:t>
      </w:r>
      <w:r>
        <w:rPr>
          <w:rStyle w:val="Subst"/>
          <w:bCs/>
          <w:iCs/>
        </w:rPr>
        <w:t xml:space="preserve"> 443100,г. Самара, ул. Маяковского, д.14</w:t>
      </w:r>
    </w:p>
    <w:p w:rsidR="00985FD3" w:rsidRDefault="00985FD3">
      <w:pPr>
        <w:ind w:left="200"/>
      </w:pPr>
      <w:r>
        <w:t>ИНН:</w:t>
      </w:r>
      <w:r>
        <w:rPr>
          <w:rStyle w:val="Subst"/>
          <w:bCs/>
          <w:iCs/>
        </w:rPr>
        <w:t xml:space="preserve"> 7702070139</w:t>
      </w:r>
    </w:p>
    <w:p w:rsidR="00985FD3" w:rsidRDefault="00985FD3">
      <w:pPr>
        <w:ind w:left="200"/>
      </w:pPr>
      <w:r>
        <w:t>БИК:</w:t>
      </w:r>
      <w:r>
        <w:rPr>
          <w:rStyle w:val="Subst"/>
          <w:bCs/>
          <w:iCs/>
        </w:rPr>
        <w:t xml:space="preserve"> 042202837</w:t>
      </w:r>
    </w:p>
    <w:p w:rsidR="00985FD3" w:rsidRDefault="00985FD3">
      <w:pPr>
        <w:ind w:left="200"/>
      </w:pPr>
      <w:r>
        <w:t>Номер счета:</w:t>
      </w:r>
      <w:r>
        <w:rPr>
          <w:rStyle w:val="Subst"/>
          <w:bCs/>
          <w:iCs/>
        </w:rPr>
        <w:t xml:space="preserve"> 40702978101200003705</w:t>
      </w:r>
    </w:p>
    <w:p w:rsidR="00985FD3" w:rsidRDefault="00985FD3">
      <w:pPr>
        <w:ind w:left="200"/>
      </w:pPr>
      <w:r>
        <w:t>Корр. счет:</w:t>
      </w:r>
      <w:r>
        <w:rPr>
          <w:rStyle w:val="Subst"/>
          <w:bCs/>
          <w:iCs/>
        </w:rPr>
        <w:t xml:space="preserve"> 30101810200000000837</w:t>
      </w:r>
    </w:p>
    <w:p w:rsidR="00985FD3" w:rsidRDefault="00985FD3">
      <w:pPr>
        <w:ind w:left="200"/>
      </w:pPr>
      <w:r>
        <w:t>Тип счета:</w:t>
      </w:r>
      <w:r>
        <w:rPr>
          <w:rStyle w:val="Subst"/>
          <w:bCs/>
          <w:iCs/>
        </w:rPr>
        <w:t xml:space="preserve"> текущий валютный (ЕВРО)</w:t>
      </w:r>
    </w:p>
    <w:p w:rsidR="00985FD3" w:rsidRDefault="00985FD3">
      <w:pPr>
        <w:ind w:left="200"/>
      </w:pPr>
    </w:p>
    <w:p w:rsidR="00985FD3" w:rsidRDefault="00985FD3">
      <w:pPr>
        <w:ind w:left="200"/>
      </w:pPr>
      <w:r>
        <w:t>7.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40702810903370000005</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расчетный (российский рубль)</w:t>
      </w:r>
    </w:p>
    <w:p w:rsidR="00985FD3" w:rsidRDefault="00985FD3">
      <w:pPr>
        <w:ind w:left="200"/>
      </w:pPr>
    </w:p>
    <w:p w:rsidR="00985FD3" w:rsidRDefault="00985FD3">
      <w:pPr>
        <w:ind w:left="200"/>
      </w:pPr>
      <w:r>
        <w:t>8.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40702840203370000005</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текущий валютный (доллар США)</w:t>
      </w:r>
    </w:p>
    <w:p w:rsidR="00985FD3" w:rsidRDefault="00985FD3">
      <w:pPr>
        <w:ind w:left="200"/>
      </w:pPr>
    </w:p>
    <w:p w:rsidR="00985FD3" w:rsidRDefault="00985FD3">
      <w:pPr>
        <w:ind w:left="200"/>
      </w:pPr>
      <w:r>
        <w:t>9.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40702978803370000005</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текущий валютный (ЕВРО)</w:t>
      </w:r>
    </w:p>
    <w:p w:rsidR="00985FD3" w:rsidRDefault="00985FD3">
      <w:pPr>
        <w:ind w:left="200"/>
      </w:pPr>
    </w:p>
    <w:p w:rsidR="00985FD3" w:rsidRDefault="00985FD3">
      <w:pPr>
        <w:ind w:left="200"/>
      </w:pPr>
      <w:r>
        <w:lastRenderedPageBreak/>
        <w:t>10.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40702810103370000106</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расчетный (российский рубль)</w:t>
      </w:r>
    </w:p>
    <w:p w:rsidR="00985FD3" w:rsidRDefault="00985FD3">
      <w:pPr>
        <w:ind w:left="200"/>
      </w:pPr>
    </w:p>
    <w:p w:rsidR="00985FD3" w:rsidRDefault="00985FD3">
      <w:pPr>
        <w:ind w:left="200"/>
      </w:pPr>
      <w:r>
        <w:t>11.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40702840403370000106</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текущий валютный (доллар США)</w:t>
      </w:r>
    </w:p>
    <w:p w:rsidR="00985FD3" w:rsidRDefault="00985FD3">
      <w:pPr>
        <w:ind w:left="200"/>
      </w:pPr>
    </w:p>
    <w:p w:rsidR="00985FD3" w:rsidRDefault="00985FD3">
      <w:pPr>
        <w:ind w:left="200"/>
      </w:pPr>
      <w:r>
        <w:t>12. Сведения о кредитной организации</w:t>
      </w:r>
    </w:p>
    <w:p w:rsidR="00985FD3" w:rsidRDefault="00985FD3">
      <w:pPr>
        <w:ind w:left="200"/>
      </w:pPr>
      <w:r>
        <w:t>Полное фирменное наименование:</w:t>
      </w:r>
      <w:r>
        <w:rPr>
          <w:rStyle w:val="Subst"/>
          <w:bCs/>
          <w:iCs/>
        </w:rPr>
        <w:t xml:space="preserve"> Филиал Банка ГПБ (АО) в г. Самаре</w:t>
      </w:r>
    </w:p>
    <w:p w:rsidR="00985FD3" w:rsidRDefault="00985FD3">
      <w:pPr>
        <w:ind w:left="200"/>
      </w:pPr>
      <w:r>
        <w:t>Сокращенное фирменное наименование:</w:t>
      </w:r>
      <w:r>
        <w:rPr>
          <w:rStyle w:val="Subst"/>
          <w:bCs/>
          <w:iCs/>
        </w:rPr>
        <w:t xml:space="preserve"> Банк ГПБ (АО)</w:t>
      </w:r>
    </w:p>
    <w:p w:rsidR="00985FD3" w:rsidRDefault="00985FD3">
      <w:pPr>
        <w:ind w:left="200"/>
      </w:pPr>
      <w:r>
        <w:t>Место нахождения:</w:t>
      </w:r>
      <w:r>
        <w:rPr>
          <w:rStyle w:val="Subst"/>
          <w:bCs/>
          <w:iCs/>
        </w:rPr>
        <w:t xml:space="preserve"> 443001 г. Самара, ул. Галактионовская, д.191 сквозная на ул.Самарскую, д.190</w:t>
      </w:r>
    </w:p>
    <w:p w:rsidR="00985FD3" w:rsidRDefault="00985FD3">
      <w:pPr>
        <w:ind w:left="200"/>
      </w:pPr>
      <w:r>
        <w:t>ИНН:</w:t>
      </w:r>
      <w:r>
        <w:rPr>
          <w:rStyle w:val="Subst"/>
          <w:bCs/>
          <w:iCs/>
        </w:rPr>
        <w:t xml:space="preserve"> 7744001497</w:t>
      </w:r>
    </w:p>
    <w:p w:rsidR="00985FD3" w:rsidRDefault="00985FD3">
      <w:pPr>
        <w:ind w:left="200"/>
      </w:pPr>
      <w:r>
        <w:t>БИК:</w:t>
      </w:r>
      <w:r>
        <w:rPr>
          <w:rStyle w:val="Subst"/>
          <w:bCs/>
          <w:iCs/>
        </w:rPr>
        <w:t xml:space="preserve"> 043601917</w:t>
      </w:r>
    </w:p>
    <w:p w:rsidR="00985FD3" w:rsidRDefault="00985FD3">
      <w:pPr>
        <w:ind w:left="200"/>
      </w:pPr>
      <w:r>
        <w:t>Номер счета:</w:t>
      </w:r>
      <w:r>
        <w:rPr>
          <w:rStyle w:val="Subst"/>
          <w:bCs/>
          <w:iCs/>
        </w:rPr>
        <w:t xml:space="preserve"> 40702978003370000106</w:t>
      </w:r>
    </w:p>
    <w:p w:rsidR="00985FD3" w:rsidRDefault="00985FD3">
      <w:pPr>
        <w:ind w:left="200"/>
      </w:pPr>
      <w:r>
        <w:t>Корр. счет:</w:t>
      </w:r>
      <w:r>
        <w:rPr>
          <w:rStyle w:val="Subst"/>
          <w:bCs/>
          <w:iCs/>
        </w:rPr>
        <w:t xml:space="preserve"> 30101810000000000917</w:t>
      </w:r>
    </w:p>
    <w:p w:rsidR="00985FD3" w:rsidRDefault="00985FD3">
      <w:pPr>
        <w:ind w:left="200"/>
      </w:pPr>
      <w:r>
        <w:t>Тип счета:</w:t>
      </w:r>
      <w:r>
        <w:rPr>
          <w:rStyle w:val="Subst"/>
          <w:bCs/>
          <w:iCs/>
        </w:rPr>
        <w:t xml:space="preserve"> текущий валютный (ЕВРО)</w:t>
      </w:r>
    </w:p>
    <w:p w:rsidR="00985FD3" w:rsidRDefault="00985FD3">
      <w:pPr>
        <w:ind w:left="200"/>
      </w:pPr>
    </w:p>
    <w:p w:rsidR="00985FD3" w:rsidRDefault="00985FD3">
      <w:pPr>
        <w:pStyle w:val="2"/>
      </w:pPr>
      <w:bookmarkStart w:id="5" w:name="_Toc24107732"/>
      <w:r>
        <w:t>1.2. Сведения об аудиторе (аудиторской организации) эмитента</w:t>
      </w:r>
      <w:bookmarkEnd w:id="5"/>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6" w:name="_Toc24107733"/>
      <w:r>
        <w:t>1.3. Сведения об оценщике (оценщиках) эмитента</w:t>
      </w:r>
      <w:bookmarkEnd w:id="6"/>
    </w:p>
    <w:p w:rsidR="00985FD3" w:rsidRDefault="00985FD3">
      <w:pPr>
        <w:ind w:left="200"/>
      </w:pPr>
      <w:r>
        <w:t>ФИО:</w:t>
      </w:r>
      <w:r>
        <w:rPr>
          <w:rStyle w:val="Subst"/>
          <w:bCs/>
          <w:iCs/>
        </w:rPr>
        <w:t xml:space="preserve"> Забегалов Иван Александрович</w:t>
      </w:r>
    </w:p>
    <w:p w:rsidR="00985FD3" w:rsidRDefault="00985FD3">
      <w:pPr>
        <w:ind w:left="200"/>
      </w:pPr>
      <w:r>
        <w:rPr>
          <w:rStyle w:val="Subst"/>
          <w:bCs/>
          <w:iCs/>
        </w:rPr>
        <w:t>Оценщик работает на основании трудового договора с юридическим лицом</w:t>
      </w:r>
    </w:p>
    <w:p w:rsidR="00985FD3" w:rsidRDefault="00985FD3">
      <w:pPr>
        <w:ind w:left="200"/>
      </w:pPr>
    </w:p>
    <w:p w:rsidR="00985FD3" w:rsidRDefault="00985FD3">
      <w:pPr>
        <w:ind w:left="200"/>
      </w:pPr>
      <w:r>
        <w:t>Телефон:</w:t>
      </w:r>
      <w:r>
        <w:rPr>
          <w:rStyle w:val="Subst"/>
          <w:bCs/>
          <w:iCs/>
        </w:rPr>
        <w:t xml:space="preserve"> (8482) 71-31-99</w:t>
      </w:r>
    </w:p>
    <w:p w:rsidR="00985FD3" w:rsidRDefault="00985FD3">
      <w:pPr>
        <w:ind w:left="200"/>
      </w:pPr>
      <w:r>
        <w:t>Факс:</w:t>
      </w:r>
    </w:p>
    <w:p w:rsidR="00985FD3" w:rsidRDefault="00985FD3">
      <w:pPr>
        <w:ind w:left="200"/>
      </w:pPr>
      <w:r>
        <w:t>Адрес электронной почты:</w:t>
      </w:r>
      <w:r>
        <w:rPr>
          <w:rStyle w:val="Subst"/>
          <w:bCs/>
          <w:iCs/>
        </w:rPr>
        <w:t xml:space="preserve"> Ocenka_tlt@mail.ru</w:t>
      </w:r>
    </w:p>
    <w:p w:rsidR="00985FD3" w:rsidRDefault="00985FD3">
      <w:pPr>
        <w:ind w:left="200"/>
      </w:pPr>
    </w:p>
    <w:p w:rsidR="00985FD3" w:rsidRDefault="00985FD3">
      <w:pPr>
        <w:pStyle w:val="SubHeading"/>
        <w:ind w:left="200"/>
      </w:pPr>
      <w:r>
        <w:t>Сведения о юридическом лице, с которым оценщик заключил трудовой договор</w:t>
      </w:r>
    </w:p>
    <w:p w:rsidR="00985FD3" w:rsidRDefault="00985FD3">
      <w:pPr>
        <w:ind w:left="400"/>
      </w:pPr>
      <w:r>
        <w:t>Полное фирменное наименование:</w:t>
      </w:r>
      <w:r>
        <w:rPr>
          <w:rStyle w:val="Subst"/>
          <w:bCs/>
          <w:iCs/>
        </w:rPr>
        <w:t xml:space="preserve"> Общество с ограниченной ответственностью "Бюро оценочных технологий"</w:t>
      </w:r>
    </w:p>
    <w:p w:rsidR="00985FD3" w:rsidRDefault="00985FD3">
      <w:pPr>
        <w:ind w:left="400"/>
      </w:pPr>
      <w:r>
        <w:t>Сокращенное фирменное наименование:</w:t>
      </w:r>
      <w:r>
        <w:rPr>
          <w:rStyle w:val="Subst"/>
          <w:bCs/>
          <w:iCs/>
        </w:rPr>
        <w:t xml:space="preserve"> ООО "Бюро оценочных технологий"</w:t>
      </w:r>
    </w:p>
    <w:p w:rsidR="00985FD3" w:rsidRDefault="00985FD3">
      <w:pPr>
        <w:ind w:left="400"/>
      </w:pPr>
      <w:r>
        <w:t>Место нахождения:</w:t>
      </w:r>
      <w:r>
        <w:rPr>
          <w:rStyle w:val="Subst"/>
          <w:bCs/>
          <w:iCs/>
        </w:rPr>
        <w:t xml:space="preserve"> Самрская область, г. Тольятти, Автозаводский р-н, ул. юбилейная, д. 29, офис 206.</w:t>
      </w:r>
    </w:p>
    <w:p w:rsidR="00985FD3" w:rsidRDefault="00985FD3">
      <w:pPr>
        <w:ind w:left="400"/>
      </w:pPr>
      <w:r>
        <w:t>ИНН:</w:t>
      </w:r>
      <w:r>
        <w:rPr>
          <w:rStyle w:val="Subst"/>
          <w:bCs/>
          <w:iCs/>
        </w:rPr>
        <w:t xml:space="preserve"> 6324008748</w:t>
      </w:r>
    </w:p>
    <w:p w:rsidR="00985FD3" w:rsidRDefault="00985FD3">
      <w:pPr>
        <w:ind w:left="400"/>
      </w:pPr>
      <w:r>
        <w:t>ОГРН:</w:t>
      </w:r>
      <w:r>
        <w:rPr>
          <w:rStyle w:val="Subst"/>
          <w:bCs/>
          <w:iCs/>
        </w:rPr>
        <w:t xml:space="preserve"> 1106324002894</w:t>
      </w:r>
    </w:p>
    <w:p w:rsidR="00985FD3" w:rsidRDefault="00985FD3">
      <w:pPr>
        <w:ind w:left="400"/>
      </w:pPr>
    </w:p>
    <w:p w:rsidR="00985FD3" w:rsidRDefault="00985FD3">
      <w:pPr>
        <w:pStyle w:val="SubHeading"/>
        <w:ind w:left="200"/>
      </w:pPr>
      <w:r>
        <w:t>Данные о членстве оценщика в саморегулируемых организациях оценщиков</w:t>
      </w:r>
    </w:p>
    <w:p w:rsidR="00985FD3" w:rsidRDefault="00985FD3">
      <w:pPr>
        <w:ind w:left="400"/>
      </w:pPr>
      <w:r>
        <w:t>Полное наименование:</w:t>
      </w:r>
      <w:r>
        <w:rPr>
          <w:rStyle w:val="Subst"/>
          <w:bCs/>
          <w:iCs/>
        </w:rPr>
        <w:t xml:space="preserve"> Общероссийская общественная организация "Российское общество оценщиков"</w:t>
      </w:r>
    </w:p>
    <w:p w:rsidR="00985FD3" w:rsidRDefault="00985FD3">
      <w:pPr>
        <w:pStyle w:val="SubHeading"/>
        <w:ind w:left="400"/>
      </w:pPr>
      <w:r>
        <w:t>Место нахождения</w:t>
      </w:r>
    </w:p>
    <w:p w:rsidR="00985FD3" w:rsidRDefault="00985FD3">
      <w:pPr>
        <w:ind w:left="600"/>
      </w:pPr>
      <w:r>
        <w:rPr>
          <w:rStyle w:val="Subst"/>
          <w:bCs/>
          <w:iCs/>
        </w:rPr>
        <w:t>107078 Российская Федерация, город Москва, 1- й басманный пер. 2А оф. 5</w:t>
      </w:r>
    </w:p>
    <w:p w:rsidR="00985FD3" w:rsidRDefault="00985FD3">
      <w:pPr>
        <w:ind w:left="400"/>
      </w:pPr>
      <w:r>
        <w:t>Дата регистрации оценщика в реестре саморегулируемой организации оценщиков:</w:t>
      </w:r>
      <w:r>
        <w:rPr>
          <w:rStyle w:val="Subst"/>
          <w:bCs/>
          <w:iCs/>
        </w:rPr>
        <w:t xml:space="preserve"> 13.12.2018</w:t>
      </w:r>
    </w:p>
    <w:p w:rsidR="00985FD3" w:rsidRDefault="00985FD3">
      <w:pPr>
        <w:ind w:left="400"/>
      </w:pPr>
      <w:r>
        <w:t>Регистрационный номер:</w:t>
      </w:r>
      <w:r>
        <w:rPr>
          <w:rStyle w:val="Subst"/>
          <w:bCs/>
          <w:iCs/>
        </w:rPr>
        <w:t xml:space="preserve"> 0025765</w:t>
      </w:r>
    </w:p>
    <w:p w:rsidR="00985FD3" w:rsidRDefault="00985FD3">
      <w:pPr>
        <w:ind w:left="400"/>
      </w:pPr>
    </w:p>
    <w:p w:rsidR="00985FD3" w:rsidRDefault="00985FD3">
      <w:pPr>
        <w:ind w:left="200"/>
      </w:pPr>
      <w:r>
        <w:t>Информация об услугах по оценке, оказываемых данным оценщиком:</w:t>
      </w:r>
      <w:r>
        <w:br/>
      </w:r>
      <w:r>
        <w:rPr>
          <w:rStyle w:val="Subst"/>
          <w:bCs/>
          <w:iCs/>
        </w:rPr>
        <w:t>Оценка одной обыкновенной именной акции Публичного акционерного Общества "КуйбышевАзот" в составе неконтрольного пакета акций.</w:t>
      </w:r>
    </w:p>
    <w:p w:rsidR="00985FD3" w:rsidRDefault="00985FD3">
      <w:pPr>
        <w:ind w:left="200"/>
      </w:pPr>
    </w:p>
    <w:p w:rsidR="00985FD3" w:rsidRDefault="00985FD3">
      <w:pPr>
        <w:pStyle w:val="2"/>
      </w:pPr>
      <w:bookmarkStart w:id="7" w:name="_Toc24107734"/>
      <w:r>
        <w:t>1.4. Сведения о консультантах эмитента</w:t>
      </w:r>
      <w:bookmarkEnd w:id="7"/>
    </w:p>
    <w:p w:rsidR="00985FD3" w:rsidRDefault="00985FD3">
      <w:pPr>
        <w:ind w:left="200"/>
      </w:pPr>
      <w:r>
        <w:rPr>
          <w:rStyle w:val="Subst"/>
          <w:bCs/>
          <w:iCs/>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985FD3" w:rsidRDefault="00985FD3">
      <w:pPr>
        <w:pStyle w:val="2"/>
      </w:pPr>
      <w:bookmarkStart w:id="8" w:name="_Toc24107735"/>
      <w:r>
        <w:t>1.5. Сведения о лицах, подписавших ежеквартальный отчет</w:t>
      </w:r>
      <w:bookmarkEnd w:id="8"/>
    </w:p>
    <w:p w:rsidR="00985FD3" w:rsidRDefault="00985FD3">
      <w:pPr>
        <w:ind w:left="200"/>
      </w:pPr>
      <w:r>
        <w:t>ФИО:</w:t>
      </w:r>
      <w:r>
        <w:rPr>
          <w:rStyle w:val="Subst"/>
          <w:bCs/>
          <w:iCs/>
        </w:rPr>
        <w:t xml:space="preserve"> Герасименко Александр Викторович</w:t>
      </w:r>
    </w:p>
    <w:p w:rsidR="00985FD3" w:rsidRDefault="00985FD3">
      <w:pPr>
        <w:ind w:left="200"/>
      </w:pPr>
      <w:r>
        <w:t>Год рождения:</w:t>
      </w:r>
      <w:r>
        <w:rPr>
          <w:rStyle w:val="Subst"/>
          <w:bCs/>
          <w:iCs/>
        </w:rPr>
        <w:t xml:space="preserve"> 1975</w:t>
      </w:r>
    </w:p>
    <w:p w:rsidR="00985FD3" w:rsidRDefault="00985FD3">
      <w:pPr>
        <w:pStyle w:val="SubHeading"/>
        <w:ind w:left="200"/>
      </w:pPr>
      <w:r>
        <w:t>Сведения об основном месте работы:</w:t>
      </w:r>
    </w:p>
    <w:p w:rsidR="00985FD3" w:rsidRDefault="00985FD3">
      <w:pPr>
        <w:ind w:left="400"/>
      </w:pPr>
      <w:r>
        <w:t>Организация:</w:t>
      </w:r>
      <w:r>
        <w:rPr>
          <w:rStyle w:val="Subst"/>
          <w:bCs/>
          <w:iCs/>
        </w:rPr>
        <w:t xml:space="preserve"> Публичное акционерное общество "КуйбышевАзот"</w:t>
      </w:r>
    </w:p>
    <w:p w:rsidR="00985FD3" w:rsidRDefault="00985FD3">
      <w:pPr>
        <w:ind w:left="400"/>
      </w:pPr>
      <w:r>
        <w:t>Должность:</w:t>
      </w:r>
      <w:r>
        <w:rPr>
          <w:rStyle w:val="Subst"/>
          <w:bCs/>
          <w:iCs/>
        </w:rPr>
        <w:t xml:space="preserve"> Генеральный директор</w:t>
      </w:r>
    </w:p>
    <w:p w:rsidR="00985FD3" w:rsidRDefault="00985FD3">
      <w:pPr>
        <w:ind w:left="200"/>
      </w:pPr>
    </w:p>
    <w:p w:rsidR="00985FD3" w:rsidRDefault="00985FD3">
      <w:pPr>
        <w:ind w:left="200"/>
      </w:pPr>
      <w:r>
        <w:t>ФИО:</w:t>
      </w:r>
      <w:r>
        <w:rPr>
          <w:rStyle w:val="Subst"/>
          <w:bCs/>
          <w:iCs/>
        </w:rPr>
        <w:t xml:space="preserve"> Кудашев Виктор Николаевич</w:t>
      </w:r>
    </w:p>
    <w:p w:rsidR="00985FD3" w:rsidRDefault="00985FD3">
      <w:pPr>
        <w:ind w:left="200"/>
      </w:pPr>
      <w:r>
        <w:t>Год рождения:</w:t>
      </w:r>
      <w:r>
        <w:rPr>
          <w:rStyle w:val="Subst"/>
          <w:bCs/>
          <w:iCs/>
        </w:rPr>
        <w:t xml:space="preserve"> 1979</w:t>
      </w:r>
    </w:p>
    <w:p w:rsidR="00985FD3" w:rsidRDefault="00985FD3">
      <w:pPr>
        <w:pStyle w:val="SubHeading"/>
        <w:ind w:left="200"/>
      </w:pPr>
      <w:r>
        <w:t>Сведения об основном месте работы:</w:t>
      </w:r>
    </w:p>
    <w:p w:rsidR="00985FD3" w:rsidRDefault="00985FD3">
      <w:pPr>
        <w:ind w:left="400"/>
      </w:pPr>
      <w:r>
        <w:t>Организация:</w:t>
      </w:r>
      <w:r>
        <w:rPr>
          <w:rStyle w:val="Subst"/>
          <w:bCs/>
          <w:iCs/>
        </w:rPr>
        <w:t xml:space="preserve"> Публичное  акционерное общество "КуйбышевАзот"</w:t>
      </w:r>
    </w:p>
    <w:p w:rsidR="00985FD3" w:rsidRDefault="00985FD3">
      <w:pPr>
        <w:ind w:left="400"/>
      </w:pPr>
      <w:r>
        <w:t>Должность:</w:t>
      </w:r>
      <w:r>
        <w:rPr>
          <w:rStyle w:val="Subst"/>
          <w:bCs/>
          <w:iCs/>
        </w:rPr>
        <w:t xml:space="preserve"> Главный бухгалтер</w:t>
      </w:r>
    </w:p>
    <w:p w:rsidR="00985FD3" w:rsidRDefault="00985FD3">
      <w:pPr>
        <w:ind w:left="200"/>
      </w:pPr>
    </w:p>
    <w:p w:rsidR="00985FD3" w:rsidRDefault="00985FD3">
      <w:pPr>
        <w:pStyle w:val="1"/>
      </w:pPr>
      <w:bookmarkStart w:id="9" w:name="_Toc24107736"/>
      <w:r>
        <w:t>Раздел II. Основная информация о финансово-экономическом состоянии эмитента</w:t>
      </w:r>
      <w:bookmarkEnd w:id="9"/>
    </w:p>
    <w:p w:rsidR="00985FD3" w:rsidRDefault="00985FD3">
      <w:pPr>
        <w:pStyle w:val="2"/>
      </w:pPr>
      <w:bookmarkStart w:id="10" w:name="_Toc24107737"/>
      <w:r>
        <w:t>2.1. Показатели финансово-экономической деятельности эмитента</w:t>
      </w:r>
      <w:bookmarkEnd w:id="10"/>
    </w:p>
    <w:p w:rsidR="00985FD3" w:rsidRDefault="00985FD3">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985FD3" w:rsidRDefault="00985FD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985FD3" w:rsidRDefault="00985FD3">
      <w:pPr>
        <w:pStyle w:val="ThinDelim"/>
      </w:pPr>
    </w:p>
    <w:p w:rsidR="00985FD3" w:rsidRDefault="00985FD3">
      <w:pPr>
        <w:ind w:left="400"/>
      </w:pPr>
      <w:r>
        <w:t>Единица измерения для расчета показателя производительности труда:</w:t>
      </w:r>
      <w:r>
        <w:rPr>
          <w:rStyle w:val="Subst"/>
          <w:bCs/>
          <w:iCs/>
        </w:rPr>
        <w:t xml:space="preserve"> тыс. руб./чел.</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9 562.72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8 865.98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0.68</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0.65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lastRenderedPageBreak/>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0.42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0.41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0.57</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0.84</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ThinDelim"/>
      </w:pPr>
    </w:p>
    <w:p w:rsidR="00985FD3" w:rsidRDefault="00985FD3">
      <w:pPr>
        <w:pStyle w:val="ThinDelim"/>
      </w:pPr>
    </w:p>
    <w:p w:rsidR="00985FD3" w:rsidRDefault="00985FD3">
      <w:pPr>
        <w:ind w:left="200"/>
      </w:pPr>
      <w:r>
        <w:rPr>
          <w:rStyle w:val="Subst"/>
          <w:bCs/>
          <w:iCs/>
        </w:rPr>
        <w:t>При расчёте показателя "Производительность труда" берется количество работников, занятых в промышленном производстве.</w:t>
      </w:r>
      <w:r>
        <w:rPr>
          <w:rStyle w:val="Subst"/>
          <w:bCs/>
          <w:iCs/>
        </w:rPr>
        <w:br/>
        <w:t>При расчете коэффициента «Отношение размера задолженности к собственному капиталу» за обязательства принимались долгосрочные и краткосрочные кредиты и займы (строка 1410 «Займы и кредиты (67)» + строка 1510 «Займы и кредиты (66)» баланса).</w:t>
      </w:r>
    </w:p>
    <w:p w:rsidR="00985FD3" w:rsidRDefault="00985FD3">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bCs/>
          <w:iCs/>
        </w:rPr>
        <w:t xml:space="preserve"> Производительность труда по итогам 3 квартала 2019 года составила 8 865,98 тыс.руб./чел. По сравнению с 3 кварталом 2018 года, в 3 квартале 2019 года этот показатель снизился на 7,29%.  Причиной снижения производительности труда за 3 квартал 2019 года по сравнению с 3 кварталом 2018 года послужило снижение выручки предприятия на 7,23% в результате изменения рыночной конъюнктуры и сохранением среднесписочной численности промышленно-производственного персонала на прежнем уровне.</w:t>
      </w:r>
      <w:r>
        <w:rPr>
          <w:rStyle w:val="Subst"/>
          <w:bCs/>
          <w:iCs/>
        </w:rPr>
        <w:br/>
        <w:t>Показатель "Отношение размера задолженности к собственному капиталу" по итогам 3 квартала 2019 года составил 0,65, что на 3,78% ниже аналогичного периода 2018г. (0,68). Снижение данного показателя в 3 квартале 2019 года по сравнению с 3 кварталом 2018 года обусловлено увеличением долгосрочных заемных обязательств предприятия на 1 529,89 млн. руб. (6,69%) при сохранении краткосрочных заемных обязательств предприятия на прежнем уровне и увеличении размера собственного капитала предприятия на 10,89% в 3 квартале 2019г. относительно 3 квартала 2018г.</w:t>
      </w:r>
      <w:r>
        <w:rPr>
          <w:rStyle w:val="Subst"/>
          <w:bCs/>
          <w:iCs/>
        </w:rPr>
        <w:br/>
        <w:t>Это нашло свое отражение и в таком показателе, как "Отношение размера долгосрочной задолженности к сумме долгосрочной задолженности и собственного капитала". Он составил 0,41 по итогам 3 квартала 2019 года против 0,42 годом ранее.</w:t>
      </w:r>
      <w:r>
        <w:rPr>
          <w:rStyle w:val="Subst"/>
          <w:bCs/>
          <w:iCs/>
        </w:rPr>
        <w:br/>
        <w:t>Показатель «Степень покрытия долгов текущими доходами (прибылью)" по итогам 3 квартала 2019г. составил 0,84, что на 0,28 больше аналогичного периода 2018г. Основной причиной этого увеличения послужило значительное увеличении объема денежных средств на 506,87 млн. руб. или на 107,99% и сокращение выручки предприятия на 7,23% при неизменном уровне размера краткосрочных обязательств предприятия.</w:t>
      </w:r>
      <w:r>
        <w:rPr>
          <w:rStyle w:val="Subst"/>
          <w:bCs/>
          <w:iCs/>
        </w:rPr>
        <w:br/>
        <w:t>Просроченной задолженности эмитент не имеет</w:t>
      </w:r>
      <w:r>
        <w:rPr>
          <w:rStyle w:val="Subst"/>
          <w:bCs/>
          <w:iCs/>
        </w:rPr>
        <w:br/>
      </w:r>
    </w:p>
    <w:p w:rsidR="00985FD3" w:rsidRDefault="00985FD3">
      <w:pPr>
        <w:pStyle w:val="ThinDelim"/>
      </w:pPr>
    </w:p>
    <w:p w:rsidR="00985FD3" w:rsidRDefault="00985FD3">
      <w:pPr>
        <w:pStyle w:val="2"/>
      </w:pPr>
      <w:bookmarkStart w:id="11" w:name="_Toc24107738"/>
      <w:r>
        <w:t>2.2. Рыночная капитализация эмитента</w:t>
      </w:r>
      <w:bookmarkEnd w:id="11"/>
    </w:p>
    <w:p w:rsidR="00985FD3" w:rsidRDefault="00985FD3">
      <w:pPr>
        <w:ind w:left="200"/>
      </w:pPr>
      <w:r>
        <w:rPr>
          <w:rStyle w:val="Subst"/>
          <w:bCs/>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985FD3" w:rsidRDefault="00985FD3">
      <w:pPr>
        <w:ind w:left="2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985FD3">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На 31.12.2018 г.</w:t>
            </w:r>
          </w:p>
        </w:tc>
        <w:tc>
          <w:tcPr>
            <w:tcW w:w="1820" w:type="dxa"/>
            <w:tcBorders>
              <w:top w:val="double" w:sz="6" w:space="0" w:color="auto"/>
              <w:left w:val="single" w:sz="6" w:space="0" w:color="auto"/>
              <w:bottom w:val="single" w:sz="6" w:space="0" w:color="auto"/>
              <w:right w:val="double" w:sz="6" w:space="0" w:color="auto"/>
            </w:tcBorders>
          </w:tcPr>
          <w:p w:rsidR="00985FD3" w:rsidRDefault="00985FD3">
            <w:pPr>
              <w:jc w:val="center"/>
            </w:pPr>
            <w:r>
              <w:t>На  30.09.2019 г.</w:t>
            </w:r>
          </w:p>
        </w:tc>
      </w:tr>
      <w:tr w:rsidR="00985FD3">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985FD3" w:rsidRDefault="00985FD3">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26002076,0</w:t>
            </w:r>
          </w:p>
        </w:tc>
        <w:tc>
          <w:tcPr>
            <w:tcW w:w="1820" w:type="dxa"/>
            <w:tcBorders>
              <w:top w:val="single" w:sz="6" w:space="0" w:color="auto"/>
              <w:left w:val="single" w:sz="6" w:space="0" w:color="auto"/>
              <w:bottom w:val="double" w:sz="6" w:space="0" w:color="auto"/>
              <w:right w:val="double" w:sz="6" w:space="0" w:color="auto"/>
            </w:tcBorders>
          </w:tcPr>
          <w:p w:rsidR="00985FD3" w:rsidRDefault="00985FD3">
            <w:pPr>
              <w:jc w:val="right"/>
            </w:pPr>
            <w:r>
              <w:t>36492740,0</w:t>
            </w:r>
          </w:p>
        </w:tc>
      </w:tr>
    </w:tbl>
    <w:p w:rsidR="00985FD3" w:rsidRDefault="00985FD3"/>
    <w:p w:rsidR="00985FD3" w:rsidRDefault="00985FD3">
      <w:pPr>
        <w:pStyle w:val="ThinDelim"/>
      </w:pPr>
    </w:p>
    <w:p w:rsidR="00985FD3" w:rsidRDefault="00985FD3">
      <w:pPr>
        <w:ind w:left="200"/>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bCs/>
          <w:iCs/>
        </w:rPr>
        <w:t xml:space="preserve"> С 19.12.2011г. акции ПАО "КуйбышевАзот"  обращаются в ПАО  "Московская биржа ММВБ-РТС" по адресу РФ, г.Москва, Большой Кисловский пер., д.13.</w:t>
      </w:r>
    </w:p>
    <w:p w:rsidR="00985FD3" w:rsidRDefault="00985FD3">
      <w:pPr>
        <w:pStyle w:val="2"/>
      </w:pPr>
      <w:bookmarkStart w:id="12" w:name="_Toc24107739"/>
      <w:r>
        <w:t>2.3. Обязательства эмитента</w:t>
      </w:r>
      <w:bookmarkEnd w:id="12"/>
    </w:p>
    <w:p w:rsidR="00985FD3" w:rsidRDefault="00985FD3">
      <w:pPr>
        <w:pStyle w:val="2"/>
      </w:pPr>
      <w:bookmarkStart w:id="13" w:name="_Toc24107740"/>
      <w:r>
        <w:t>2.3.1. Заемные средства и кредиторская задолженность</w:t>
      </w:r>
      <w:bookmarkEnd w:id="13"/>
    </w:p>
    <w:p w:rsidR="00985FD3" w:rsidRDefault="00985FD3">
      <w:pPr>
        <w:pStyle w:val="SubHeading"/>
        <w:ind w:left="200"/>
      </w:pPr>
      <w:r>
        <w:lastRenderedPageBreak/>
        <w:t>На 30.09.2019 г.</w:t>
      </w:r>
    </w:p>
    <w:p w:rsidR="00985FD3" w:rsidRDefault="00985FD3">
      <w:pPr>
        <w:ind w:left="400"/>
      </w:pPr>
      <w:r>
        <w:t>Структура заемных средств</w:t>
      </w:r>
    </w:p>
    <w:p w:rsidR="00985FD3" w:rsidRDefault="00985FD3">
      <w:pPr>
        <w:ind w:left="4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pPr>
            <w:r>
              <w:t>Значение показателя</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24 382 166</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23 962 664</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419 502</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985FD3" w:rsidRDefault="00985FD3"/>
        </w:tc>
      </w:tr>
    </w:tbl>
    <w:p w:rsidR="00985FD3" w:rsidRDefault="00985FD3"/>
    <w:p w:rsidR="00985FD3" w:rsidRDefault="00985FD3">
      <w:pPr>
        <w:ind w:left="400"/>
      </w:pPr>
      <w:r>
        <w:t>Структура кредиторской задолженности</w:t>
      </w:r>
    </w:p>
    <w:p w:rsidR="00985FD3" w:rsidRDefault="00985FD3">
      <w:pPr>
        <w:ind w:left="4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pPr>
            <w:r>
              <w:t>Значение показателя</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5 012 556</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71 125</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2 513 160</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106 278</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pPr>
            <w:r>
              <w:t>2 321 993</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985FD3" w:rsidRDefault="00985FD3"/>
        </w:tc>
      </w:tr>
    </w:tbl>
    <w:p w:rsidR="00985FD3" w:rsidRDefault="00985FD3"/>
    <w:p w:rsidR="00985FD3" w:rsidRDefault="00985FD3">
      <w:pPr>
        <w:ind w:left="400"/>
      </w:pPr>
      <w:r>
        <w:rPr>
          <w:rStyle w:val="Subst"/>
          <w:bCs/>
          <w:iCs/>
        </w:rPr>
        <w:t>Просроченная кредиторская задолженность отсутствует</w:t>
      </w:r>
    </w:p>
    <w:p w:rsidR="00985FD3" w:rsidRDefault="00985FD3">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985FD3" w:rsidRDefault="00985FD3">
      <w:pPr>
        <w:ind w:left="600"/>
      </w:pPr>
      <w:r>
        <w:t>Полное фирменное наименование:</w:t>
      </w:r>
      <w:r>
        <w:rPr>
          <w:rStyle w:val="Subst"/>
          <w:bCs/>
          <w:iCs/>
        </w:rPr>
        <w:t xml:space="preserve"> Самарское отделение № 6991 Публичного акционерного общества Сбербанк России</w:t>
      </w:r>
    </w:p>
    <w:p w:rsidR="00985FD3" w:rsidRDefault="00985FD3">
      <w:pPr>
        <w:ind w:left="600"/>
      </w:pPr>
      <w:r>
        <w:t>Сокращенное фирменное наименование:</w:t>
      </w:r>
      <w:r>
        <w:rPr>
          <w:rStyle w:val="Subst"/>
          <w:bCs/>
          <w:iCs/>
        </w:rPr>
        <w:t xml:space="preserve"> Самарское отделение № 6991 ПАО СБ РФ</w:t>
      </w:r>
    </w:p>
    <w:p w:rsidR="00985FD3" w:rsidRDefault="00985FD3">
      <w:pPr>
        <w:ind w:left="600"/>
      </w:pPr>
      <w:r>
        <w:t>Место нахождения:</w:t>
      </w:r>
      <w:r>
        <w:rPr>
          <w:rStyle w:val="Subst"/>
          <w:bCs/>
          <w:iCs/>
        </w:rPr>
        <w:t xml:space="preserve"> 445027 Россия, Самарская область, г.Тольятти, ул.Юбилейная 55</w:t>
      </w:r>
    </w:p>
    <w:p w:rsidR="00985FD3" w:rsidRDefault="00985FD3">
      <w:pPr>
        <w:ind w:left="600"/>
      </w:pPr>
      <w:r>
        <w:t>ИНН:</w:t>
      </w:r>
      <w:r>
        <w:rPr>
          <w:rStyle w:val="Subst"/>
          <w:bCs/>
          <w:iCs/>
        </w:rPr>
        <w:t xml:space="preserve"> 7707083893</w:t>
      </w:r>
    </w:p>
    <w:p w:rsidR="00985FD3" w:rsidRDefault="00985FD3">
      <w:pPr>
        <w:ind w:left="600"/>
      </w:pPr>
      <w:r>
        <w:t>ОГРН:</w:t>
      </w:r>
      <w:r>
        <w:rPr>
          <w:rStyle w:val="Subst"/>
          <w:bCs/>
          <w:iCs/>
        </w:rPr>
        <w:t xml:space="preserve"> 1027700132195</w:t>
      </w:r>
    </w:p>
    <w:p w:rsidR="00985FD3" w:rsidRDefault="00985FD3">
      <w:pPr>
        <w:ind w:left="600"/>
      </w:pPr>
    </w:p>
    <w:p w:rsidR="00985FD3" w:rsidRDefault="00985FD3">
      <w:pPr>
        <w:ind w:left="600"/>
      </w:pPr>
      <w:r>
        <w:t>Сумма задолженности:</w:t>
      </w:r>
      <w:r>
        <w:rPr>
          <w:rStyle w:val="Subst"/>
          <w:bCs/>
          <w:iCs/>
        </w:rPr>
        <w:t xml:space="preserve"> 9 338 475</w:t>
      </w:r>
    </w:p>
    <w:p w:rsidR="00985FD3" w:rsidRDefault="00985FD3">
      <w:pPr>
        <w:ind w:left="600"/>
      </w:pPr>
      <w:r>
        <w:rPr>
          <w:rStyle w:val="Subst"/>
          <w:bCs/>
          <w:iCs/>
        </w:rPr>
        <w:t>тыс. руб.</w:t>
      </w:r>
    </w:p>
    <w:p w:rsidR="00985FD3" w:rsidRDefault="00985FD3">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985FD3" w:rsidRDefault="00985FD3">
      <w:pPr>
        <w:ind w:left="600"/>
      </w:pPr>
      <w:r>
        <w:t>Кредитор является аффилированным лицом эмитента:</w:t>
      </w:r>
      <w:r>
        <w:rPr>
          <w:rStyle w:val="Subst"/>
          <w:bCs/>
          <w:iCs/>
        </w:rPr>
        <w:t xml:space="preserve"> Нет</w:t>
      </w:r>
    </w:p>
    <w:p w:rsidR="00985FD3" w:rsidRDefault="00985FD3">
      <w:pPr>
        <w:ind w:left="600"/>
      </w:pPr>
    </w:p>
    <w:p w:rsidR="00985FD3" w:rsidRDefault="00985FD3">
      <w:pPr>
        <w:ind w:left="600"/>
      </w:pPr>
      <w:r>
        <w:t>Полное фирменное наименование:</w:t>
      </w:r>
      <w:r>
        <w:rPr>
          <w:rStyle w:val="Subst"/>
          <w:bCs/>
          <w:iCs/>
        </w:rPr>
        <w:t xml:space="preserve"> Филиал «Газпромбанк» (Акционерное общество) «Поволжский»</w:t>
      </w:r>
    </w:p>
    <w:p w:rsidR="00985FD3" w:rsidRDefault="00985FD3">
      <w:pPr>
        <w:ind w:left="600"/>
      </w:pPr>
      <w:r>
        <w:t>Сокращенное фирменное наименование:</w:t>
      </w:r>
      <w:r>
        <w:rPr>
          <w:rStyle w:val="Subst"/>
          <w:bCs/>
          <w:iCs/>
        </w:rPr>
        <w:t xml:space="preserve"> Ф-л Банка ГПБ (АО) «Поволжский»</w:t>
      </w:r>
    </w:p>
    <w:p w:rsidR="00985FD3" w:rsidRDefault="00985FD3">
      <w:pPr>
        <w:ind w:left="600"/>
      </w:pPr>
      <w:r>
        <w:t>Место нахождения:</w:t>
      </w:r>
      <w:r>
        <w:rPr>
          <w:rStyle w:val="Subst"/>
          <w:bCs/>
          <w:iCs/>
        </w:rPr>
        <w:t xml:space="preserve"> 443068, г. Самара, ул. Ново-Садовая, д. 106 А, строение 1</w:t>
      </w:r>
    </w:p>
    <w:p w:rsidR="00985FD3" w:rsidRDefault="00985FD3">
      <w:pPr>
        <w:ind w:left="600"/>
      </w:pPr>
      <w:r>
        <w:t>ИНН:</w:t>
      </w:r>
      <w:r>
        <w:rPr>
          <w:rStyle w:val="Subst"/>
          <w:bCs/>
          <w:iCs/>
        </w:rPr>
        <w:t xml:space="preserve"> 7744001497</w:t>
      </w:r>
    </w:p>
    <w:p w:rsidR="00985FD3" w:rsidRDefault="00985FD3">
      <w:pPr>
        <w:ind w:left="600"/>
      </w:pPr>
      <w:r>
        <w:t>ОГРН:</w:t>
      </w:r>
      <w:r>
        <w:rPr>
          <w:rStyle w:val="Subst"/>
          <w:bCs/>
          <w:iCs/>
        </w:rPr>
        <w:t xml:space="preserve"> 1027700167110</w:t>
      </w:r>
    </w:p>
    <w:p w:rsidR="00985FD3" w:rsidRDefault="00985FD3">
      <w:pPr>
        <w:ind w:left="600"/>
      </w:pPr>
    </w:p>
    <w:p w:rsidR="00985FD3" w:rsidRDefault="00985FD3">
      <w:pPr>
        <w:ind w:left="600"/>
      </w:pPr>
      <w:r>
        <w:t>Сумма задолженности:</w:t>
      </w:r>
      <w:r>
        <w:rPr>
          <w:rStyle w:val="Subst"/>
          <w:bCs/>
          <w:iCs/>
        </w:rPr>
        <w:t xml:space="preserve"> 5 904 019</w:t>
      </w:r>
    </w:p>
    <w:p w:rsidR="00985FD3" w:rsidRDefault="00985FD3">
      <w:pPr>
        <w:ind w:left="600"/>
      </w:pPr>
      <w:r>
        <w:rPr>
          <w:rStyle w:val="Subst"/>
          <w:bCs/>
          <w:iCs/>
        </w:rPr>
        <w:t>тыс. руб.</w:t>
      </w:r>
    </w:p>
    <w:p w:rsidR="00985FD3" w:rsidRDefault="00985FD3">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985FD3" w:rsidRDefault="00985FD3">
      <w:pPr>
        <w:ind w:left="600"/>
      </w:pPr>
      <w:r>
        <w:t>Кредитор является аффилированным лицом эмитента:</w:t>
      </w:r>
      <w:r>
        <w:rPr>
          <w:rStyle w:val="Subst"/>
          <w:bCs/>
          <w:iCs/>
        </w:rPr>
        <w:t xml:space="preserve"> Нет</w:t>
      </w:r>
    </w:p>
    <w:p w:rsidR="00985FD3" w:rsidRDefault="00985FD3">
      <w:pPr>
        <w:ind w:left="600"/>
      </w:pPr>
    </w:p>
    <w:p w:rsidR="00985FD3" w:rsidRDefault="00985FD3">
      <w:pPr>
        <w:ind w:left="600"/>
      </w:pPr>
      <w:r>
        <w:t>Полное фирменное наименование:</w:t>
      </w:r>
      <w:r>
        <w:rPr>
          <w:rStyle w:val="Subst"/>
          <w:bCs/>
          <w:iCs/>
        </w:rPr>
        <w:t xml:space="preserve"> Приволжский филиал ПАО Росбанк</w:t>
      </w:r>
    </w:p>
    <w:p w:rsidR="00985FD3" w:rsidRDefault="00985FD3">
      <w:pPr>
        <w:ind w:left="600"/>
      </w:pPr>
      <w:r>
        <w:t>Сокращенное фирменное наименование:</w:t>
      </w:r>
      <w:r>
        <w:rPr>
          <w:rStyle w:val="Subst"/>
          <w:bCs/>
          <w:iCs/>
        </w:rPr>
        <w:t xml:space="preserve"> Приволжский Ф-л ПАО Росбанк</w:t>
      </w:r>
    </w:p>
    <w:p w:rsidR="00985FD3" w:rsidRDefault="00985FD3">
      <w:pPr>
        <w:ind w:left="600"/>
      </w:pPr>
      <w:r>
        <w:t>Место нахождения:</w:t>
      </w:r>
      <w:r>
        <w:rPr>
          <w:rStyle w:val="Subst"/>
          <w:bCs/>
          <w:iCs/>
        </w:rPr>
        <w:t xml:space="preserve"> 603086, г. Нижний Новгород, ул. Керченская, 13</w:t>
      </w:r>
    </w:p>
    <w:p w:rsidR="00985FD3" w:rsidRDefault="00985FD3">
      <w:pPr>
        <w:ind w:left="600"/>
      </w:pPr>
      <w:r>
        <w:t>ИНН:</w:t>
      </w:r>
      <w:r>
        <w:rPr>
          <w:rStyle w:val="Subst"/>
          <w:bCs/>
          <w:iCs/>
        </w:rPr>
        <w:t xml:space="preserve"> 7730060164</w:t>
      </w:r>
    </w:p>
    <w:p w:rsidR="00985FD3" w:rsidRDefault="00985FD3">
      <w:pPr>
        <w:ind w:left="600"/>
      </w:pPr>
      <w:r>
        <w:t>ОГРН:</w:t>
      </w:r>
      <w:r>
        <w:rPr>
          <w:rStyle w:val="Subst"/>
          <w:bCs/>
          <w:iCs/>
        </w:rPr>
        <w:t xml:space="preserve"> 1027739460737</w:t>
      </w:r>
    </w:p>
    <w:p w:rsidR="00985FD3" w:rsidRDefault="00985FD3">
      <w:pPr>
        <w:ind w:left="600"/>
      </w:pPr>
    </w:p>
    <w:p w:rsidR="00985FD3" w:rsidRDefault="00985FD3">
      <w:pPr>
        <w:ind w:left="600"/>
      </w:pPr>
      <w:r>
        <w:t>Сумма задолженности:</w:t>
      </w:r>
      <w:r>
        <w:rPr>
          <w:rStyle w:val="Subst"/>
          <w:bCs/>
          <w:iCs/>
        </w:rPr>
        <w:t xml:space="preserve"> 2 680 382</w:t>
      </w:r>
    </w:p>
    <w:p w:rsidR="00985FD3" w:rsidRDefault="00985FD3">
      <w:pPr>
        <w:ind w:left="600"/>
      </w:pPr>
      <w:r>
        <w:rPr>
          <w:rStyle w:val="Subst"/>
          <w:bCs/>
          <w:iCs/>
        </w:rPr>
        <w:t>тыс. руб.</w:t>
      </w:r>
    </w:p>
    <w:p w:rsidR="00985FD3" w:rsidRDefault="00985FD3">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985FD3" w:rsidRDefault="00985FD3">
      <w:pPr>
        <w:ind w:left="600"/>
      </w:pPr>
      <w:r>
        <w:t>Кредитор является аффилированным лицом эмитента:</w:t>
      </w:r>
      <w:r>
        <w:rPr>
          <w:rStyle w:val="Subst"/>
          <w:bCs/>
          <w:iCs/>
        </w:rPr>
        <w:t xml:space="preserve"> Нет</w:t>
      </w:r>
    </w:p>
    <w:p w:rsidR="00985FD3" w:rsidRDefault="00985FD3">
      <w:pPr>
        <w:ind w:left="600"/>
      </w:pPr>
    </w:p>
    <w:p w:rsidR="00985FD3" w:rsidRDefault="00985FD3">
      <w:pPr>
        <w:ind w:left="600"/>
      </w:pPr>
      <w:r>
        <w:t>Полное фирменное наименование:</w:t>
      </w:r>
      <w:r>
        <w:rPr>
          <w:rStyle w:val="Subst"/>
          <w:bCs/>
          <w:iCs/>
        </w:rPr>
        <w:t xml:space="preserve"> Международная финансовая корпорация</w:t>
      </w:r>
    </w:p>
    <w:p w:rsidR="00985FD3" w:rsidRDefault="00985FD3">
      <w:pPr>
        <w:ind w:left="600"/>
      </w:pPr>
      <w:r>
        <w:t>Сокращенное фирменное наименование:</w:t>
      </w:r>
      <w:r>
        <w:rPr>
          <w:rStyle w:val="Subst"/>
          <w:bCs/>
          <w:iCs/>
        </w:rPr>
        <w:t xml:space="preserve"> Международная финансовая корпорация</w:t>
      </w:r>
    </w:p>
    <w:p w:rsidR="00985FD3" w:rsidRDefault="00985FD3">
      <w:pPr>
        <w:ind w:left="600"/>
      </w:pPr>
      <w:r>
        <w:t>Место нахождения:</w:t>
      </w:r>
      <w:r>
        <w:rPr>
          <w:rStyle w:val="Subst"/>
          <w:bCs/>
          <w:iCs/>
        </w:rPr>
        <w:t xml:space="preserve"> 2121 Пенсильвания авеню, Вашингтон, Округ Колумбия 20433 Соединенные Штаты Америки</w:t>
      </w:r>
    </w:p>
    <w:p w:rsidR="00985FD3" w:rsidRDefault="00985FD3">
      <w:pPr>
        <w:ind w:left="600"/>
      </w:pPr>
      <w:r>
        <w:rPr>
          <w:rStyle w:val="Subst"/>
          <w:bCs/>
          <w:iCs/>
        </w:rPr>
        <w:t>Не является резидентом РФ</w:t>
      </w:r>
    </w:p>
    <w:p w:rsidR="00985FD3" w:rsidRDefault="00985FD3">
      <w:pPr>
        <w:ind w:left="600"/>
      </w:pPr>
      <w:r>
        <w:t>Сумма задолженности:</w:t>
      </w:r>
      <w:r>
        <w:rPr>
          <w:rStyle w:val="Subst"/>
          <w:bCs/>
          <w:iCs/>
        </w:rPr>
        <w:t xml:space="preserve"> 2 605 750</w:t>
      </w:r>
    </w:p>
    <w:p w:rsidR="00985FD3" w:rsidRDefault="00985FD3">
      <w:pPr>
        <w:ind w:left="600"/>
      </w:pPr>
      <w:r>
        <w:rPr>
          <w:rStyle w:val="Subst"/>
          <w:bCs/>
          <w:iCs/>
        </w:rPr>
        <w:t>тыс. руб.</w:t>
      </w:r>
    </w:p>
    <w:p w:rsidR="00985FD3" w:rsidRDefault="00985FD3">
      <w:pPr>
        <w:ind w:left="600"/>
      </w:pPr>
      <w:r>
        <w:t>Размер и условия просроченной задолженности (процентная ставка, штрафные санкции, пени):</w:t>
      </w:r>
      <w:r>
        <w:br/>
      </w:r>
      <w:r>
        <w:rPr>
          <w:rStyle w:val="Subst"/>
          <w:bCs/>
          <w:iCs/>
        </w:rPr>
        <w:t>отсутствуют</w:t>
      </w:r>
    </w:p>
    <w:p w:rsidR="00985FD3" w:rsidRDefault="00985FD3">
      <w:pPr>
        <w:ind w:left="600"/>
      </w:pPr>
      <w:r>
        <w:t>Кредитор является аффилированным лицом эмитента:</w:t>
      </w:r>
      <w:r>
        <w:rPr>
          <w:rStyle w:val="Subst"/>
          <w:bCs/>
          <w:iCs/>
        </w:rPr>
        <w:t xml:space="preserve"> Нет</w:t>
      </w:r>
    </w:p>
    <w:p w:rsidR="00985FD3" w:rsidRDefault="00985FD3">
      <w:pPr>
        <w:ind w:left="600"/>
      </w:pPr>
    </w:p>
    <w:p w:rsidR="00985FD3" w:rsidRDefault="00985FD3">
      <w:pPr>
        <w:pStyle w:val="2"/>
      </w:pPr>
      <w:bookmarkStart w:id="14" w:name="_Toc24107741"/>
      <w:r>
        <w:t>2.3.2. Кредитная история эмитента</w:t>
      </w:r>
      <w:bookmarkEnd w:id="14"/>
    </w:p>
    <w:p w:rsidR="00985FD3" w:rsidRDefault="00985FD3">
      <w:pPr>
        <w:ind w:left="200"/>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lastRenderedPageBreak/>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1.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Международная финансовая корпорация, США, Вашингтон, Округ Колумбия, 20433, 2121 Пенсильвания Авеню</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20000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5</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4,76</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15.06.2019</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15.06.2019</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2.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Международная финансовая корпорация, США, Вашингтон, Округ Колумбия, 20433, 2121 Пенсильвания Авеню</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10000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7</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6,251</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15.12.2020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11.10.2018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lastRenderedPageBreak/>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3.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Международная финансовая корпорация, США, Вашингтон, Округ Колумбия, 20433, 2121 Пенсильвания Авеню</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10000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39705,882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6,444</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15.12.2023</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4.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ПАО «Сбербанк России», 117997, г. Москва, ул. Вавилова, дом.19</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3804378,477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8,54</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29.06.2026</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lastRenderedPageBreak/>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5.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"Газпромбанк" (АО), 117420, г. Москва, ул. Наметкина, дом 16, корпус 1</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1685261,432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5</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8,48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23.03.2022</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6.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"Газпромбанк" (АО), 117420, г. Москва, ул. Наметкина, дом 16, корпус 1</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EUR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 EUR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EUR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3520,00 EUR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3.00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02.03.2028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lastRenderedPageBreak/>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7.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"Газпромбанк" (АО), 117420, г. Москва, ул. Наметкина, дом 16, корпус 1</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7000,0 USD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5,95</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02.03.2028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8.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"Газпромбанк" (АО), 117420, г. Москва, ул. Наметкина, дом 16, корпус 1</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0,0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161609,519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10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9,64</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02.03.2028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tbl>
      <w:tblPr>
        <w:tblW w:w="0" w:type="auto"/>
        <w:tblLayout w:type="fixed"/>
        <w:tblCellMar>
          <w:left w:w="72" w:type="dxa"/>
          <w:right w:w="72" w:type="dxa"/>
        </w:tblCellMar>
        <w:tblLook w:val="0000" w:firstRow="0" w:lastRow="0" w:firstColumn="0" w:lastColumn="0" w:noHBand="0" w:noVBand="0"/>
      </w:tblPr>
      <w:tblGrid>
        <w:gridCol w:w="3732"/>
        <w:gridCol w:w="5520"/>
      </w:tblGrid>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lastRenderedPageBreak/>
              <w:t>Вид и идентификационные признаки обязательства</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9. Кредит</w:t>
            </w:r>
          </w:p>
        </w:tc>
      </w:tr>
      <w:tr w:rsidR="00985FD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85FD3" w:rsidRDefault="00985FD3">
            <w:pPr>
              <w:jc w:val="center"/>
              <w:rPr>
                <w:b/>
                <w:bCs/>
              </w:rPr>
            </w:pPr>
            <w:r>
              <w:rPr>
                <w:b/>
                <w:bCs/>
              </w:rPr>
              <w:t>Условия обязательства и сведения о его исполнении</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ПАО «Сбербанк России», 117997, г. Москва, ул. Вавилова, дом.19</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0,0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1947730,00776 RUR X 1000</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8</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8,54</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Нет</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26.06.2026</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85FD3" w:rsidRDefault="00985FD3">
            <w:r>
              <w:t xml:space="preserve"> дейcтвующий</w:t>
            </w:r>
          </w:p>
        </w:tc>
      </w:tr>
      <w:tr w:rsidR="00985FD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85FD3" w:rsidRDefault="00985FD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85FD3" w:rsidRDefault="00985FD3"/>
        </w:tc>
      </w:tr>
    </w:tbl>
    <w:p w:rsidR="00985FD3" w:rsidRDefault="00985FD3">
      <w:pPr>
        <w:ind w:left="200"/>
      </w:pPr>
    </w:p>
    <w:p w:rsidR="00985FD3" w:rsidRDefault="00985FD3">
      <w:pPr>
        <w:ind w:left="200"/>
      </w:pPr>
    </w:p>
    <w:p w:rsidR="00985FD3" w:rsidRDefault="00985FD3">
      <w:pPr>
        <w:pStyle w:val="2"/>
      </w:pPr>
      <w:bookmarkStart w:id="15" w:name="_Toc24107742"/>
      <w:r>
        <w:t>2.3.3. Обязательства эмитента из предоставленного им обеспечения</w:t>
      </w:r>
      <w:bookmarkEnd w:id="15"/>
    </w:p>
    <w:p w:rsidR="00985FD3" w:rsidRDefault="00985FD3">
      <w:pPr>
        <w:pStyle w:val="SubHeading"/>
        <w:ind w:left="200"/>
      </w:pPr>
      <w:r>
        <w:t>На 30.09.2019 г.</w:t>
      </w:r>
    </w:p>
    <w:p w:rsidR="00985FD3" w:rsidRDefault="00985FD3">
      <w:pPr>
        <w:ind w:left="4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pPr>
            <w:r>
              <w:t>На 30.09.2019 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right"/>
            </w:pPr>
            <w:r>
              <w:t>10 395 534 787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right"/>
            </w:pPr>
            <w:r>
              <w:t>100 599 851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right"/>
            </w:pPr>
            <w:r>
              <w:t>9 863 574 306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right"/>
            </w:pPr>
            <w:r>
              <w:t>100 599 851</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lastRenderedPageBreak/>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right"/>
            </w:pPr>
            <w:r>
              <w:t>100 599 851</w:t>
            </w:r>
          </w:p>
        </w:tc>
      </w:tr>
    </w:tbl>
    <w:p w:rsidR="00985FD3" w:rsidRDefault="00985FD3"/>
    <w:p w:rsidR="00985FD3" w:rsidRDefault="00985FD3">
      <w:pPr>
        <w:pStyle w:val="SubHeading"/>
        <w:ind w:left="400"/>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985FD3" w:rsidRDefault="00985FD3">
      <w:pPr>
        <w:ind w:left="600"/>
      </w:pPr>
      <w:r>
        <w:rPr>
          <w:rStyle w:val="Subst"/>
          <w:bCs/>
          <w:iCs/>
        </w:rPr>
        <w:t>Указанные обязательства в данном отчетном периоде не возникали</w:t>
      </w:r>
    </w:p>
    <w:p w:rsidR="00985FD3" w:rsidRDefault="00985FD3">
      <w:pPr>
        <w:ind w:left="200"/>
      </w:pPr>
    </w:p>
    <w:p w:rsidR="00985FD3" w:rsidRDefault="00985FD3">
      <w:pPr>
        <w:pStyle w:val="2"/>
      </w:pPr>
      <w:bookmarkStart w:id="16" w:name="_Toc24107743"/>
      <w:r>
        <w:t>2.3.4. Прочие обязательства эмитента</w:t>
      </w:r>
      <w:bookmarkEnd w:id="16"/>
    </w:p>
    <w:p w:rsidR="00985FD3" w:rsidRDefault="00985FD3">
      <w:pPr>
        <w:ind w:left="200"/>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985FD3" w:rsidRDefault="00985FD3">
      <w:pPr>
        <w:pStyle w:val="2"/>
      </w:pPr>
      <w:bookmarkStart w:id="17" w:name="_Toc24107744"/>
      <w:r>
        <w:t>2.4. Риски, связанные с приобретением размещаемых (размещенных) ценных бумаг</w:t>
      </w:r>
      <w:bookmarkEnd w:id="17"/>
    </w:p>
    <w:p w:rsidR="00985FD3" w:rsidRDefault="00985FD3">
      <w:pPr>
        <w:ind w:left="200"/>
      </w:pPr>
      <w:r>
        <w:t>Политика эмитента в области управления рисками:</w:t>
      </w:r>
      <w:r>
        <w:br/>
      </w:r>
    </w:p>
    <w:p w:rsidR="00985FD3" w:rsidRDefault="00985FD3">
      <w:pPr>
        <w:pStyle w:val="2"/>
      </w:pPr>
      <w:bookmarkStart w:id="18" w:name="_Toc24107745"/>
      <w:r>
        <w:t>2.4.1. Отраслевые риски</w:t>
      </w:r>
      <w:bookmarkEnd w:id="18"/>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19" w:name="_Toc24107746"/>
      <w:r>
        <w:t>2.4.2. Страновые и региональные риски</w:t>
      </w:r>
      <w:bookmarkEnd w:id="19"/>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20" w:name="_Toc24107747"/>
      <w:r>
        <w:t>2.4.3. Финансовые риски</w:t>
      </w:r>
      <w:bookmarkEnd w:id="20"/>
    </w:p>
    <w:p w:rsidR="00985FD3" w:rsidRDefault="00985FD3">
      <w:pPr>
        <w:ind w:left="200"/>
      </w:pPr>
      <w:r>
        <w:rPr>
          <w:rStyle w:val="Subst"/>
          <w:bCs/>
          <w:iCs/>
        </w:rPr>
        <w:t>Компании подвержена влиянию следующих видов финансовых рисков, которые могут оказать на неё отрицательное воздействие:</w:t>
      </w:r>
      <w:r>
        <w:rPr>
          <w:rStyle w:val="Subst"/>
          <w:bCs/>
          <w:iCs/>
        </w:rPr>
        <w:br/>
      </w:r>
      <w:r>
        <w:rPr>
          <w:rStyle w:val="Subst"/>
          <w:bCs/>
          <w:iCs/>
        </w:rPr>
        <w:br/>
        <w:t>-</w:t>
      </w:r>
      <w:r>
        <w:rPr>
          <w:rStyle w:val="Subst"/>
          <w:bCs/>
          <w:iCs/>
        </w:rPr>
        <w:tab/>
        <w:t>валютный риск;</w:t>
      </w:r>
      <w:r>
        <w:rPr>
          <w:rStyle w:val="Subst"/>
          <w:bCs/>
          <w:iCs/>
        </w:rPr>
        <w:br/>
        <w:t>-</w:t>
      </w:r>
      <w:r>
        <w:rPr>
          <w:rStyle w:val="Subst"/>
          <w:bCs/>
          <w:iCs/>
        </w:rPr>
        <w:tab/>
        <w:t>инфляционный риск;</w:t>
      </w:r>
      <w:r>
        <w:rPr>
          <w:rStyle w:val="Subst"/>
          <w:bCs/>
          <w:iCs/>
        </w:rPr>
        <w:br/>
        <w:t>-</w:t>
      </w:r>
      <w:r>
        <w:rPr>
          <w:rStyle w:val="Subst"/>
          <w:bCs/>
          <w:iCs/>
        </w:rPr>
        <w:tab/>
        <w:t>процентный риск;</w:t>
      </w:r>
      <w:r>
        <w:rPr>
          <w:rStyle w:val="Subst"/>
          <w:bCs/>
          <w:iCs/>
        </w:rPr>
        <w:br/>
        <w:t>-</w:t>
      </w:r>
      <w:r>
        <w:rPr>
          <w:rStyle w:val="Subst"/>
          <w:bCs/>
          <w:iCs/>
        </w:rPr>
        <w:tab/>
        <w:t>риск ликвидности;</w:t>
      </w:r>
      <w:r>
        <w:rPr>
          <w:rStyle w:val="Subst"/>
          <w:bCs/>
          <w:iCs/>
        </w:rPr>
        <w:br/>
        <w:t>-</w:t>
      </w:r>
      <w:r>
        <w:rPr>
          <w:rStyle w:val="Subst"/>
          <w:bCs/>
          <w:iCs/>
        </w:rPr>
        <w:tab/>
        <w:t>кредитный риск.</w:t>
      </w:r>
      <w:r>
        <w:rPr>
          <w:rStyle w:val="Subst"/>
          <w:bCs/>
          <w:iCs/>
        </w:rPr>
        <w:br/>
      </w:r>
      <w:r>
        <w:rPr>
          <w:rStyle w:val="Subst"/>
          <w:bCs/>
          <w:iCs/>
        </w:rPr>
        <w:br/>
        <w:t xml:space="preserve">Валютный риск. </w:t>
      </w:r>
      <w:r>
        <w:rPr>
          <w:rStyle w:val="Subst"/>
          <w:bCs/>
          <w:iCs/>
        </w:rPr>
        <w:br/>
        <w:t>Среди рисков, с которыми приходится сталкиваться промышленным предприятиям, ведущим активную внешнеторговую деятельность, особое место занимает валютный риск. Поскольку Компания большой объем продукции поставляет на экспорт, то изменения валютных курсов имеют непосредственное влияние на финансовые результаты Компании.</w:t>
      </w:r>
      <w:r>
        <w:rPr>
          <w:rStyle w:val="Subst"/>
          <w:bCs/>
          <w:iCs/>
        </w:rPr>
        <w:br/>
        <w:t>ПАО «КуйбышевАзот» экспортирует свою продукцию в страны Азии, Америки и Европы, а также является импортёром, закупающим за рубежом оборудование, запасные части, катализаторы и др.</w:t>
      </w:r>
      <w:r>
        <w:rPr>
          <w:rStyle w:val="Subst"/>
          <w:bCs/>
          <w:iCs/>
        </w:rPr>
        <w:br/>
        <w:t xml:space="preserve">Около 53% выручки от реализации компании поступает в иностранной валюте, преимущественно в долларах США, в то время как 92% затрат выражены в рублях. </w:t>
      </w:r>
      <w:r>
        <w:rPr>
          <w:rStyle w:val="Subst"/>
          <w:bCs/>
          <w:iCs/>
        </w:rPr>
        <w:br/>
        <w:t xml:space="preserve">В целях минимизации негативного воздействия валютного риска компания стремится к координации действий соответствующих подразделений, отвечающих за политику привлечения кредитных ресурсов, финансовых вложений, сроков и объемов конвертации валют, с одной стороны, и, с другой, - за коммерческое и сбытовое направления, от которых зависят сроки расчетов и условия контрактов, объемы отгрузки и порядок оплаты продукции и т.п. </w:t>
      </w:r>
      <w:r>
        <w:rPr>
          <w:rStyle w:val="Subst"/>
          <w:bCs/>
          <w:iCs/>
        </w:rPr>
        <w:br/>
        <w:t>Кроме того, предприятие использует следующие методы управления валютным риском:</w:t>
      </w:r>
      <w:r>
        <w:rPr>
          <w:rStyle w:val="Subst"/>
          <w:bCs/>
          <w:iCs/>
        </w:rPr>
        <w:br/>
        <w:t>•</w:t>
      </w:r>
      <w:r>
        <w:rPr>
          <w:rStyle w:val="Subst"/>
          <w:bCs/>
          <w:iCs/>
        </w:rPr>
        <w:tab/>
        <w:t xml:space="preserve">Оптимизация структуры кредитного портфеля в части соотношения заемного капитала, выраженного в национальной и иностранной валютах. </w:t>
      </w:r>
      <w:r>
        <w:rPr>
          <w:rStyle w:val="Subst"/>
          <w:bCs/>
          <w:iCs/>
        </w:rPr>
        <w:br/>
        <w:t>•</w:t>
      </w:r>
      <w:r>
        <w:rPr>
          <w:rStyle w:val="Subst"/>
          <w:bCs/>
          <w:iCs/>
        </w:rPr>
        <w:tab/>
        <w:t>Соответствие размеров активов и обязательств, выраженных в одной валюте.</w:t>
      </w:r>
      <w:r>
        <w:rPr>
          <w:rStyle w:val="Subst"/>
          <w:bCs/>
          <w:iCs/>
        </w:rPr>
        <w:br/>
      </w:r>
      <w:r>
        <w:rPr>
          <w:rStyle w:val="Subst"/>
          <w:bCs/>
          <w:iCs/>
        </w:rPr>
        <w:br/>
        <w:t xml:space="preserve">Инфляционный риск. </w:t>
      </w:r>
      <w:r>
        <w:rPr>
          <w:rStyle w:val="Subst"/>
          <w:bCs/>
          <w:iCs/>
        </w:rPr>
        <w:br/>
        <w:t xml:space="preserve">Сопоставимой степенью влияния с валютным обладает и инфляционный риск. Ему подвержена только та часть затрат, которая формируется из ресурсов, не зависящих от цен за рубежом, таких, как энергоносители, затраты на оплату труда и т.п. 47% всех продаж предприятия </w:t>
      </w:r>
      <w:r>
        <w:rPr>
          <w:rStyle w:val="Subst"/>
          <w:bCs/>
          <w:iCs/>
        </w:rPr>
        <w:lastRenderedPageBreak/>
        <w:t xml:space="preserve">происходит на внутреннем рынке, и цены на готовую продукцию также повышаются под воздействием инфляции. </w:t>
      </w:r>
      <w:r>
        <w:rPr>
          <w:rStyle w:val="Subst"/>
          <w:bCs/>
          <w:iCs/>
        </w:rPr>
        <w:br/>
        <w:t>Инфляция в 2018 году составила 4,27%. Повышение налоговой нагрузки в 2019г., а также рост неопределённости во внешнем фоне, будет способствовать росту инфляционного давления в течение года. В случае резкого увеличения уровня инфляции, вырастет существенная часть затрат Компании. Резкий рост потребительских цен не позволит Компании полностью заложить увеличение затрат в цену своей продукции в связи с конкуренцией на рынках, временным лагом и договорными обязательствами со своими покупателями. Критическими значениями, по мнению Компании, являются значения, которые в 2-3 раз больше прогнозных уровней Минэкономразвития РФ. С целью ограничения влияния инфляции ПАО «КуйбышевАзот» реализует мероприятия по повышению эффективности производства, оборачиваемости оборотных активов.</w:t>
      </w:r>
      <w:r>
        <w:rPr>
          <w:rStyle w:val="Subst"/>
          <w:bCs/>
          <w:iCs/>
        </w:rPr>
        <w:br/>
      </w:r>
      <w:r>
        <w:rPr>
          <w:rStyle w:val="Subst"/>
          <w:bCs/>
          <w:iCs/>
        </w:rPr>
        <w:br/>
        <w:t>Процентный риск.</w:t>
      </w:r>
      <w:r>
        <w:rPr>
          <w:rStyle w:val="Subst"/>
          <w:bCs/>
          <w:iCs/>
        </w:rPr>
        <w:br/>
        <w:t>Значительное влияние на деятельность Компании оказывают резкие изменения процентных ставок по кредитам. Рост стоимости кредитов для Компании может негативно сказаться на показателях ее платежеспособности и ликвидности.</w:t>
      </w:r>
      <w:r>
        <w:rPr>
          <w:rStyle w:val="Subst"/>
          <w:bCs/>
          <w:iCs/>
        </w:rPr>
        <w:br/>
        <w:t>Основным источником заимствований является российский кредитный рынок. Большая часть долгового портфеля – кредиты, номинированные в рублях. Процентная ставка по обслуживанию большей части этих кредитов базируется на основе ключевой ставки ЦБ РФ. Увеличение ключевой ставки провоцирует рост стоимости кредитных ресурсов и может привести к удорожанию обслуживания долга ПАО «КуйбышевАзот».</w:t>
      </w:r>
      <w:r>
        <w:rPr>
          <w:rStyle w:val="Subst"/>
          <w:bCs/>
          <w:iCs/>
        </w:rPr>
        <w:br/>
        <w:t>Комплекс мероприятий по оптимизации кредитного портфеля и повышению кредитоспособности позволяет минимизировать риски изменения кредитных ставок. Компания привлекает кредиты крупнейших банков на выгодных условиях. В 2018г. Компания получила из федерального бюджета субсидии по кредиту, привлеченному на реализацию проекта строительства установки получения сульфат нитрат аммония. В 2019 году Компания планирует продолжить получение субсидий на реализацию инвестиционных проектов.</w:t>
      </w:r>
      <w:r>
        <w:rPr>
          <w:rStyle w:val="Subst"/>
          <w:bCs/>
          <w:iCs/>
        </w:rPr>
        <w:br/>
        <w:t>Меры, используемые компанией для минимизации воздействия процентного риска:</w:t>
      </w:r>
      <w:r>
        <w:rPr>
          <w:rStyle w:val="Subst"/>
          <w:bCs/>
          <w:iCs/>
        </w:rPr>
        <w:br/>
        <w:t>•</w:t>
      </w:r>
      <w:r>
        <w:rPr>
          <w:rStyle w:val="Subst"/>
          <w:bCs/>
          <w:iCs/>
        </w:rPr>
        <w:tab/>
        <w:t>Диверсификация источников привлечения капитала.</w:t>
      </w:r>
      <w:r>
        <w:rPr>
          <w:rStyle w:val="Subst"/>
          <w:bCs/>
          <w:iCs/>
        </w:rPr>
        <w:br/>
        <w:t>•</w:t>
      </w:r>
      <w:r>
        <w:rPr>
          <w:rStyle w:val="Subst"/>
          <w:bCs/>
          <w:iCs/>
        </w:rPr>
        <w:tab/>
        <w:t xml:space="preserve">Сочетание фиксированных и плавающих процентных ставок.  </w:t>
      </w:r>
      <w:r>
        <w:rPr>
          <w:rStyle w:val="Subst"/>
          <w:bCs/>
          <w:iCs/>
        </w:rPr>
        <w:br/>
        <w:t>•</w:t>
      </w:r>
      <w:r>
        <w:rPr>
          <w:rStyle w:val="Subst"/>
          <w:bCs/>
          <w:iCs/>
        </w:rPr>
        <w:tab/>
        <w:t xml:space="preserve">Постоянный мониторинг макроэкономических показателей и ситуации на финансовом рынке с целью прогнозирования изменения процентных ставок и другие меры. </w:t>
      </w:r>
      <w:r>
        <w:rPr>
          <w:rStyle w:val="Subst"/>
          <w:bCs/>
          <w:iCs/>
        </w:rPr>
        <w:br/>
        <w:t>•</w:t>
      </w:r>
      <w:r>
        <w:rPr>
          <w:rStyle w:val="Subst"/>
          <w:bCs/>
          <w:iCs/>
        </w:rPr>
        <w:tab/>
        <w:t>Поддержание безупречной кредитной истории.</w:t>
      </w:r>
      <w:r>
        <w:rPr>
          <w:rStyle w:val="Subst"/>
          <w:bCs/>
          <w:iCs/>
        </w:rPr>
        <w:br/>
        <w:t>•</w:t>
      </w:r>
      <w:r>
        <w:rPr>
          <w:rStyle w:val="Subst"/>
          <w:bCs/>
          <w:iCs/>
        </w:rPr>
        <w:tab/>
        <w:t>Негоциация экспортных аккредитивов.</w:t>
      </w:r>
      <w:r>
        <w:rPr>
          <w:rStyle w:val="Subst"/>
          <w:bCs/>
          <w:iCs/>
        </w:rPr>
        <w:br/>
      </w:r>
      <w:r>
        <w:rPr>
          <w:rStyle w:val="Subst"/>
          <w:bCs/>
          <w:iCs/>
        </w:rPr>
        <w:br/>
        <w:t xml:space="preserve">Риск ликвидности. </w:t>
      </w:r>
      <w:r>
        <w:rPr>
          <w:rStyle w:val="Subst"/>
          <w:bCs/>
          <w:iCs/>
        </w:rPr>
        <w:br/>
        <w:t>С целью минимизации вероятности возникновения риска ликвидности, ПАО «КуйбышевАзот» постоянно проводит анализ денежных потоков и в силу динамичного развития бизнеса стремится обеспечить гибкую систему финансирования за счет наличия открытых кредитных линий и оперативного управления при возникающем дисбалансе, а также проводит политику направленную на сбалансированность ожидаемых доходов и расходов и поддерживает необходимый уровень ликвидных активов.</w:t>
      </w:r>
      <w:r>
        <w:rPr>
          <w:rStyle w:val="Subst"/>
          <w:bCs/>
          <w:iCs/>
        </w:rPr>
        <w:br/>
      </w:r>
      <w:r>
        <w:rPr>
          <w:rStyle w:val="Subst"/>
          <w:bCs/>
          <w:iCs/>
        </w:rPr>
        <w:br/>
        <w:t xml:space="preserve">Кредитный риск. </w:t>
      </w:r>
      <w:r>
        <w:rPr>
          <w:rStyle w:val="Subst"/>
          <w:bCs/>
          <w:iCs/>
        </w:rPr>
        <w:br/>
        <w:t xml:space="preserve">Связан с возможностью отрицательного изменения стоимости активов в результате неспособности контрагентов исполнять свои обязательства, а также с риском дефолта. </w:t>
      </w:r>
      <w:r>
        <w:rPr>
          <w:rStyle w:val="Subst"/>
          <w:bCs/>
          <w:iCs/>
        </w:rPr>
        <w:br/>
        <w:t xml:space="preserve">С целью снижения кредитного риска предприятие использует такие инструменты, как поддержание системы долгосрочных связей с покупателями с соответствующей кредитной историей, постоянный мониторинг кредитоспособности контрагентов, использование аккредитивной формы расчетов, банковских гарантий и факторинга. </w:t>
      </w:r>
      <w:r>
        <w:rPr>
          <w:rStyle w:val="Subst"/>
          <w:bCs/>
          <w:iCs/>
        </w:rPr>
        <w:br/>
      </w:r>
      <w:r>
        <w:rPr>
          <w:rStyle w:val="Subst"/>
          <w:bCs/>
          <w:iCs/>
        </w:rPr>
        <w:br/>
        <w:t xml:space="preserve">Таким образом, компания проводит целенаправленную политику управления финансовыми рисками, предусматривающую: </w:t>
      </w:r>
      <w:r>
        <w:rPr>
          <w:rStyle w:val="Subst"/>
          <w:bCs/>
          <w:iCs/>
        </w:rPr>
        <w:br/>
        <w:t xml:space="preserve">- диверсификацию кредитного портфеля, валют в структуре денежных потоков, инструментов обеспечения предприятия финансовыми ресурсами (банковские гарантии и аккредитивы при импортных поставках, лизинг, др.) и т.п.; </w:t>
      </w:r>
      <w:r>
        <w:rPr>
          <w:rStyle w:val="Subst"/>
          <w:bCs/>
          <w:iCs/>
        </w:rPr>
        <w:br/>
        <w:t>- оптимизация кредитного портфеля с точки зрения сбалансированного соотношения краткосрочных и долгосрочных обязательств;</w:t>
      </w:r>
      <w:r>
        <w:rPr>
          <w:rStyle w:val="Subst"/>
          <w:bCs/>
          <w:iCs/>
        </w:rPr>
        <w:br/>
        <w:t xml:space="preserve">- отказ от осуществления финансовых операций, уровень риска по которым неоправданно высок; </w:t>
      </w:r>
      <w:r>
        <w:rPr>
          <w:rStyle w:val="Subst"/>
          <w:bCs/>
          <w:iCs/>
        </w:rPr>
        <w:br/>
        <w:t>- распределение рисков между участниками операц</w:t>
      </w:r>
      <w:r>
        <w:rPr>
          <w:rStyle w:val="Subst"/>
          <w:bCs/>
          <w:iCs/>
        </w:rPr>
        <w:br/>
      </w:r>
    </w:p>
    <w:p w:rsidR="00985FD3" w:rsidRDefault="00985FD3">
      <w:pPr>
        <w:pStyle w:val="2"/>
      </w:pPr>
      <w:bookmarkStart w:id="21" w:name="_Toc24107748"/>
      <w:r>
        <w:lastRenderedPageBreak/>
        <w:t>2.4.4. Правовые риски</w:t>
      </w:r>
      <w:bookmarkEnd w:id="21"/>
    </w:p>
    <w:p w:rsidR="00985FD3" w:rsidRDefault="00985FD3">
      <w:pPr>
        <w:ind w:left="200"/>
      </w:pPr>
      <w:r>
        <w:rPr>
          <w:rStyle w:val="Subst"/>
          <w:bCs/>
          <w:iCs/>
        </w:rPr>
        <w:t>В целях сокращения рисков, связанных с осуществлением реформ налогового законодательства, положения которого могут подвергаться изменениям, дополнениям и уточнениям, специалисты предприятия осуществляют постоянный мониторинг и оценку степени возможного влияния принятых решений на деятельность предприятия. В этой связи, вероятность возникновения рисков, связанных с вступившими в силу изменениями законодательства о налогах и сборах, оценивается как невысокая.</w:t>
      </w:r>
      <w:r>
        <w:rPr>
          <w:rStyle w:val="Subst"/>
          <w:bCs/>
          <w:iCs/>
        </w:rPr>
        <w:br/>
        <w:t>ПАО «КуйбышевАзот» является активным участником внешнеэкономических отношений. Оценка изменений нормативной базы и четкое исполнение вступающих в силу положений в области валютного регулирования и контроля, таможенного законодательства, регламентирующего отношения по установлению порядка перемещения товаров через таможенную границу, применению таможенных процедур, взиманию таможенных платежей, помогает снизить степень влияния на результаты финансово-хозяйственной деятельности компании.</w:t>
      </w:r>
      <w:r>
        <w:rPr>
          <w:rStyle w:val="Subst"/>
          <w:bCs/>
          <w:iCs/>
        </w:rPr>
        <w:br/>
        <w:t xml:space="preserve">           Правовые риски, связанные с изменениями требований по лицензированию основной деятельности предприятия либо лицензированию прав пользования объектами, нахождение которых в обороте ограничено (включая природные ресурсы), компания оценивает, как незначительные. Изменений судебной практики по вопросам, связанным с деятельностью предприятия (в том числе по вопросам лицензирования), не ожидается.</w:t>
      </w:r>
      <w:r>
        <w:rPr>
          <w:rStyle w:val="Subst"/>
          <w:bCs/>
          <w:iCs/>
        </w:rPr>
        <w:br/>
      </w:r>
    </w:p>
    <w:p w:rsidR="00985FD3" w:rsidRDefault="00985FD3">
      <w:pPr>
        <w:pStyle w:val="2"/>
      </w:pPr>
      <w:bookmarkStart w:id="22" w:name="_Toc24107749"/>
      <w:r>
        <w:t>2.4.5. Риск потери деловой репутации (репутационный риск)</w:t>
      </w:r>
      <w:bookmarkEnd w:id="22"/>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23" w:name="_Toc24107750"/>
      <w:r>
        <w:t>2.4.6. Стратегический риск</w:t>
      </w:r>
      <w:bookmarkEnd w:id="23"/>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24" w:name="_Toc24107751"/>
      <w:r>
        <w:t>2.4.7. Риски, связанные с деятельностью эмитента</w:t>
      </w:r>
      <w:bookmarkEnd w:id="24"/>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25" w:name="_Toc24107752"/>
      <w:r>
        <w:t>2.4.8. Банковские риски</w:t>
      </w:r>
      <w:bookmarkEnd w:id="25"/>
    </w:p>
    <w:p w:rsidR="00985FD3" w:rsidRDefault="00985FD3">
      <w:pPr>
        <w:ind w:left="200"/>
      </w:pPr>
      <w:r>
        <w:t>Эмитент не является кредитной организацией</w:t>
      </w:r>
    </w:p>
    <w:p w:rsidR="00985FD3" w:rsidRDefault="00985FD3">
      <w:pPr>
        <w:pStyle w:val="1"/>
      </w:pPr>
      <w:bookmarkStart w:id="26" w:name="_Toc24107753"/>
      <w:r>
        <w:t>Раздел III. Подробная информация об эмитенте</w:t>
      </w:r>
      <w:bookmarkEnd w:id="26"/>
    </w:p>
    <w:p w:rsidR="00985FD3" w:rsidRDefault="00985FD3">
      <w:pPr>
        <w:pStyle w:val="2"/>
      </w:pPr>
      <w:bookmarkStart w:id="27" w:name="_Toc24107754"/>
      <w:r>
        <w:t>3.1. История создания и развитие эмитента</w:t>
      </w:r>
      <w:bookmarkEnd w:id="27"/>
    </w:p>
    <w:p w:rsidR="00985FD3" w:rsidRDefault="00985FD3">
      <w:pPr>
        <w:pStyle w:val="2"/>
      </w:pPr>
      <w:bookmarkStart w:id="28" w:name="_Toc24107755"/>
      <w:r>
        <w:t>3.1.1. Данные о фирменном наименовании (наименовании) эмитента</w:t>
      </w:r>
      <w:bookmarkEnd w:id="28"/>
    </w:p>
    <w:p w:rsidR="00985FD3" w:rsidRDefault="00985FD3">
      <w:pPr>
        <w:ind w:left="200"/>
      </w:pPr>
      <w:r>
        <w:t>Полное фирменное наименование эмитента:</w:t>
      </w:r>
      <w:r>
        <w:rPr>
          <w:rStyle w:val="Subst"/>
          <w:bCs/>
          <w:iCs/>
        </w:rPr>
        <w:t xml:space="preserve"> Публичное акционерное общество "КуйбышевАзот"</w:t>
      </w:r>
    </w:p>
    <w:p w:rsidR="00985FD3" w:rsidRDefault="00985FD3">
      <w:pPr>
        <w:ind w:left="200"/>
      </w:pPr>
      <w:r>
        <w:t>Дата введения действующего полного фирменного наименования:</w:t>
      </w:r>
      <w:r>
        <w:rPr>
          <w:rStyle w:val="Subst"/>
          <w:bCs/>
          <w:iCs/>
        </w:rPr>
        <w:t xml:space="preserve"> 26.11.2016</w:t>
      </w:r>
    </w:p>
    <w:p w:rsidR="00985FD3" w:rsidRDefault="00985FD3">
      <w:pPr>
        <w:ind w:left="200"/>
      </w:pPr>
      <w:r>
        <w:t>Сокращенное фирменное наименование эмитента:</w:t>
      </w:r>
      <w:r>
        <w:rPr>
          <w:rStyle w:val="Subst"/>
          <w:bCs/>
          <w:iCs/>
        </w:rPr>
        <w:t xml:space="preserve"> ПАО "КуйбышевАзот"</w:t>
      </w:r>
    </w:p>
    <w:p w:rsidR="00985FD3" w:rsidRDefault="00985FD3">
      <w:pPr>
        <w:ind w:left="200"/>
      </w:pPr>
      <w:r>
        <w:t>Дата введения действующего сокращенного фирменного наименования:</w:t>
      </w:r>
      <w:r>
        <w:rPr>
          <w:rStyle w:val="Subst"/>
          <w:bCs/>
          <w:iCs/>
        </w:rPr>
        <w:t xml:space="preserve"> 26.11.2016</w:t>
      </w:r>
    </w:p>
    <w:p w:rsidR="00985FD3" w:rsidRDefault="00985FD3">
      <w:pPr>
        <w:ind w:left="200"/>
      </w:pPr>
    </w:p>
    <w:p w:rsidR="00985FD3" w:rsidRDefault="00985FD3">
      <w:pPr>
        <w:ind w:left="200"/>
      </w:pPr>
    </w:p>
    <w:p w:rsidR="00985FD3" w:rsidRDefault="00985FD3">
      <w:pPr>
        <w:ind w:left="200"/>
      </w:pPr>
    </w:p>
    <w:p w:rsidR="00985FD3" w:rsidRDefault="00985FD3">
      <w:pPr>
        <w:pStyle w:val="SubHeading"/>
        <w:ind w:left="200"/>
      </w:pPr>
      <w:r>
        <w:t>Все предшествующие наименования эмитента в течение времени его существования</w:t>
      </w:r>
    </w:p>
    <w:p w:rsidR="00985FD3" w:rsidRDefault="00985FD3">
      <w:pPr>
        <w:ind w:left="400"/>
      </w:pPr>
      <w:r>
        <w:t>Полное фирменное наименование:</w:t>
      </w:r>
      <w:r>
        <w:rPr>
          <w:rStyle w:val="Subst"/>
          <w:bCs/>
          <w:iCs/>
        </w:rPr>
        <w:t xml:space="preserve"> Акционерное общество закрытого типа "Куйбышевазот"</w:t>
      </w:r>
    </w:p>
    <w:p w:rsidR="00985FD3" w:rsidRDefault="00985FD3">
      <w:pPr>
        <w:ind w:left="400"/>
      </w:pPr>
      <w:r>
        <w:t>Сокращенное фирменное наименование:</w:t>
      </w:r>
      <w:r>
        <w:rPr>
          <w:rStyle w:val="Subst"/>
          <w:bCs/>
          <w:iCs/>
        </w:rPr>
        <w:t xml:space="preserve"> ОА ЗТ "КуйбышевАзот"</w:t>
      </w:r>
    </w:p>
    <w:p w:rsidR="00985FD3" w:rsidRDefault="00985FD3">
      <w:pPr>
        <w:ind w:left="400"/>
      </w:pPr>
      <w:r>
        <w:t>Дата введения наименования:</w:t>
      </w:r>
      <w:r>
        <w:rPr>
          <w:rStyle w:val="Subst"/>
          <w:bCs/>
          <w:iCs/>
        </w:rPr>
        <w:t xml:space="preserve"> 14.12.1992</w:t>
      </w:r>
    </w:p>
    <w:p w:rsidR="00985FD3" w:rsidRDefault="00985FD3">
      <w:pPr>
        <w:ind w:left="400"/>
      </w:pPr>
      <w:r>
        <w:t>Основание введения наименования:</w:t>
      </w:r>
      <w:r>
        <w:br/>
      </w:r>
      <w:r>
        <w:rPr>
          <w:rStyle w:val="Subst"/>
          <w:bCs/>
          <w:iCs/>
        </w:rPr>
        <w:t>Постановление главы администрации Центрального района г. Тольятти № 3286 от  14.12.1992 г.</w:t>
      </w:r>
    </w:p>
    <w:p w:rsidR="00985FD3" w:rsidRDefault="00985FD3">
      <w:pPr>
        <w:ind w:left="400"/>
      </w:pPr>
    </w:p>
    <w:p w:rsidR="00985FD3" w:rsidRDefault="00985FD3">
      <w:pPr>
        <w:ind w:left="400"/>
      </w:pPr>
      <w:r>
        <w:lastRenderedPageBreak/>
        <w:t>Полное фирменное наименование:</w:t>
      </w:r>
      <w:r>
        <w:rPr>
          <w:rStyle w:val="Subst"/>
          <w:bCs/>
          <w:iCs/>
        </w:rPr>
        <w:t xml:space="preserve"> Закрытое акционерное общество "Куйбышевазот"</w:t>
      </w:r>
    </w:p>
    <w:p w:rsidR="00985FD3" w:rsidRDefault="00985FD3">
      <w:pPr>
        <w:ind w:left="400"/>
      </w:pPr>
      <w:r>
        <w:t>Сокращенное фирменное наименование:</w:t>
      </w:r>
      <w:r>
        <w:rPr>
          <w:rStyle w:val="Subst"/>
          <w:bCs/>
          <w:iCs/>
        </w:rPr>
        <w:t xml:space="preserve"> ЗАО "Куйбышевазот"</w:t>
      </w:r>
    </w:p>
    <w:p w:rsidR="00985FD3" w:rsidRDefault="00985FD3">
      <w:pPr>
        <w:ind w:left="400"/>
      </w:pPr>
      <w:r>
        <w:t>Дата введения наименования:</w:t>
      </w:r>
      <w:r>
        <w:rPr>
          <w:rStyle w:val="Subst"/>
          <w:bCs/>
          <w:iCs/>
        </w:rPr>
        <w:t xml:space="preserve"> 21.06.1996</w:t>
      </w:r>
    </w:p>
    <w:p w:rsidR="00985FD3" w:rsidRDefault="00985FD3">
      <w:pPr>
        <w:ind w:left="400"/>
      </w:pPr>
      <w:r>
        <w:t>Основание введения наименования:</w:t>
      </w:r>
      <w:r>
        <w:br/>
      </w:r>
      <w:r>
        <w:rPr>
          <w:rStyle w:val="Subst"/>
          <w:bCs/>
          <w:iCs/>
        </w:rPr>
        <w:t>Постановление главы администрации Центрального района г. Тольятти № 1311 от 21.06.1996 г.</w:t>
      </w:r>
    </w:p>
    <w:p w:rsidR="00985FD3" w:rsidRDefault="00985FD3">
      <w:pPr>
        <w:ind w:left="400"/>
      </w:pPr>
    </w:p>
    <w:p w:rsidR="00985FD3" w:rsidRDefault="00985FD3">
      <w:pPr>
        <w:ind w:left="400"/>
      </w:pPr>
      <w:r>
        <w:t>Полное фирменное наименование:</w:t>
      </w:r>
      <w:r>
        <w:rPr>
          <w:rStyle w:val="Subst"/>
          <w:bCs/>
          <w:iCs/>
        </w:rPr>
        <w:t xml:space="preserve"> Открытое акционерное общество "КуйбышевАзот"</w:t>
      </w:r>
    </w:p>
    <w:p w:rsidR="00985FD3" w:rsidRDefault="00985FD3">
      <w:pPr>
        <w:ind w:left="400"/>
      </w:pPr>
      <w:r>
        <w:t>Сокращенное фирменное наименование:</w:t>
      </w:r>
      <w:r>
        <w:rPr>
          <w:rStyle w:val="Subst"/>
          <w:bCs/>
          <w:iCs/>
        </w:rPr>
        <w:t xml:space="preserve"> ОАО "КуйбышевАзот"</w:t>
      </w:r>
    </w:p>
    <w:p w:rsidR="00985FD3" w:rsidRDefault="00985FD3">
      <w:pPr>
        <w:ind w:left="400"/>
      </w:pPr>
      <w:r>
        <w:t>Дата введения наименования:</w:t>
      </w:r>
      <w:r>
        <w:rPr>
          <w:rStyle w:val="Subst"/>
          <w:bCs/>
          <w:iCs/>
        </w:rPr>
        <w:t xml:space="preserve"> 26.04.2006</w:t>
      </w:r>
    </w:p>
    <w:p w:rsidR="00985FD3" w:rsidRDefault="00985FD3">
      <w:pPr>
        <w:ind w:left="400"/>
      </w:pPr>
      <w:r>
        <w:t>Основание введения наименования:</w:t>
      </w:r>
      <w:r>
        <w:br/>
      </w:r>
      <w:r>
        <w:rPr>
          <w:rStyle w:val="Subst"/>
          <w:bCs/>
          <w:iCs/>
        </w:rPr>
        <w:t>Решение общего собрания акционеров от 21.04.2006 г. о преобразовании ЗАО"КуйбышевАзот" в ОАО "КуйбышевАзот"и утверждении устава  ОАО "КуйбышевАзот"</w:t>
      </w:r>
    </w:p>
    <w:p w:rsidR="00985FD3" w:rsidRDefault="00985FD3">
      <w:pPr>
        <w:ind w:left="400"/>
      </w:pPr>
    </w:p>
    <w:p w:rsidR="00985FD3" w:rsidRDefault="00985FD3">
      <w:pPr>
        <w:pStyle w:val="2"/>
      </w:pPr>
      <w:bookmarkStart w:id="29" w:name="_Toc24107756"/>
      <w:r>
        <w:t>3.1.2. Сведения о государственной регистрации эмитента</w:t>
      </w:r>
      <w:bookmarkEnd w:id="29"/>
    </w:p>
    <w:p w:rsidR="00985FD3" w:rsidRDefault="00985FD3">
      <w:pPr>
        <w:pStyle w:val="SubHeading"/>
        <w:ind w:left="200"/>
      </w:pPr>
      <w:r>
        <w:t>Данные о первичной государственной регистрации</w:t>
      </w:r>
    </w:p>
    <w:p w:rsidR="00985FD3" w:rsidRDefault="00985FD3">
      <w:pPr>
        <w:ind w:left="400"/>
      </w:pPr>
      <w:r>
        <w:t>Номер государственной регистрации:</w:t>
      </w:r>
      <w:r>
        <w:rPr>
          <w:rStyle w:val="Subst"/>
          <w:bCs/>
          <w:iCs/>
        </w:rPr>
        <w:t xml:space="preserve"> 1199/870</w:t>
      </w:r>
    </w:p>
    <w:p w:rsidR="00985FD3" w:rsidRDefault="00985FD3">
      <w:pPr>
        <w:ind w:left="400"/>
      </w:pPr>
      <w:r>
        <w:t>Дата государственной регистрации:</w:t>
      </w:r>
      <w:r>
        <w:rPr>
          <w:rStyle w:val="Subst"/>
          <w:bCs/>
          <w:iCs/>
        </w:rPr>
        <w:t xml:space="preserve"> 14.12.1992</w:t>
      </w:r>
    </w:p>
    <w:p w:rsidR="00985FD3" w:rsidRDefault="00985FD3">
      <w:pPr>
        <w:ind w:left="400"/>
      </w:pPr>
      <w:r>
        <w:t>Наименование органа, осуществившего государственную регистрацию:</w:t>
      </w:r>
      <w:r>
        <w:rPr>
          <w:rStyle w:val="Subst"/>
          <w:bCs/>
          <w:iCs/>
        </w:rPr>
        <w:t xml:space="preserve"> Администрация Центрального района г.Тольятти Самарской области</w:t>
      </w:r>
    </w:p>
    <w:p w:rsidR="00985FD3" w:rsidRDefault="00985FD3">
      <w:pPr>
        <w:ind w:left="200"/>
      </w:pPr>
      <w:r>
        <w:t>Данные о регистрации юридического лица:</w:t>
      </w:r>
    </w:p>
    <w:p w:rsidR="00985FD3" w:rsidRDefault="00985FD3">
      <w:pPr>
        <w:ind w:left="200"/>
      </w:pPr>
      <w:r>
        <w:t>Основной государственный регистрационный номер юридического лица:</w:t>
      </w:r>
      <w:r>
        <w:rPr>
          <w:rStyle w:val="Subst"/>
          <w:bCs/>
          <w:iCs/>
        </w:rPr>
        <w:t xml:space="preserve"> 1036300992793</w:t>
      </w:r>
    </w:p>
    <w:p w:rsidR="00985FD3" w:rsidRDefault="00985FD3">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17.01.2003</w:t>
      </w:r>
    </w:p>
    <w:p w:rsidR="00985FD3" w:rsidRDefault="00985FD3">
      <w:pPr>
        <w:ind w:left="200"/>
      </w:pPr>
      <w:r>
        <w:t>Наименование регистрирующего органа:</w:t>
      </w:r>
      <w:r>
        <w:rPr>
          <w:rStyle w:val="Subst"/>
          <w:bCs/>
          <w:iCs/>
        </w:rPr>
        <w:t xml:space="preserve"> Межрайонная инспекция Министерства Российской Федерации по налогам и сборам №2 по Самарской области</w:t>
      </w:r>
    </w:p>
    <w:p w:rsidR="00985FD3" w:rsidRDefault="00985FD3">
      <w:pPr>
        <w:pStyle w:val="2"/>
      </w:pPr>
      <w:bookmarkStart w:id="30" w:name="_Toc24107757"/>
      <w:r>
        <w:t>3.1.3. Сведения о создании и развитии эмитента</w:t>
      </w:r>
      <w:bookmarkEnd w:id="30"/>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31" w:name="_Toc24107758"/>
      <w:r>
        <w:t>3.1.4. Контактная информация</w:t>
      </w:r>
      <w:bookmarkEnd w:id="31"/>
    </w:p>
    <w:p w:rsidR="00985FD3" w:rsidRDefault="00985FD3">
      <w:pPr>
        <w:pStyle w:val="SubHeading"/>
      </w:pPr>
      <w:r>
        <w:t>Место нахождения эмитента</w:t>
      </w:r>
    </w:p>
    <w:p w:rsidR="00985FD3" w:rsidRDefault="00985FD3">
      <w:pPr>
        <w:ind w:left="200"/>
      </w:pPr>
      <w:r>
        <w:rPr>
          <w:rStyle w:val="Subst"/>
          <w:bCs/>
          <w:iCs/>
        </w:rPr>
        <w:t>445007 Российская Федерация, Самарская область, г.Тольятти, Новозаводская 6</w:t>
      </w:r>
    </w:p>
    <w:p w:rsidR="00985FD3" w:rsidRDefault="00985FD3">
      <w:pPr>
        <w:pStyle w:val="SubHeading"/>
      </w:pPr>
      <w:r>
        <w:t>Адрес эмитента, указанный в едином государственном реестре юридических лиц</w:t>
      </w:r>
    </w:p>
    <w:p w:rsidR="00985FD3" w:rsidRDefault="00985FD3">
      <w:pPr>
        <w:ind w:left="200"/>
      </w:pPr>
      <w:r>
        <w:rPr>
          <w:rStyle w:val="Subst"/>
          <w:bCs/>
          <w:iCs/>
        </w:rPr>
        <w:t>445007 Российская Федерация, Самарская область, г.Тольятти, Новозаводская 6</w:t>
      </w:r>
    </w:p>
    <w:p w:rsidR="00985FD3" w:rsidRDefault="00985FD3">
      <w:r>
        <w:t>Телефон:</w:t>
      </w:r>
      <w:r>
        <w:rPr>
          <w:rStyle w:val="Subst"/>
          <w:bCs/>
          <w:iCs/>
        </w:rPr>
        <w:t xml:space="preserve"> (8482)56 11 01</w:t>
      </w:r>
    </w:p>
    <w:p w:rsidR="00985FD3" w:rsidRDefault="00985FD3">
      <w:r>
        <w:t>Факс:</w:t>
      </w:r>
      <w:r>
        <w:rPr>
          <w:rStyle w:val="Subst"/>
          <w:bCs/>
          <w:iCs/>
        </w:rPr>
        <w:t xml:space="preserve"> (8482)56 11 02</w:t>
      </w:r>
    </w:p>
    <w:p w:rsidR="00985FD3" w:rsidRDefault="00985FD3">
      <w:r>
        <w:t>Адрес электронной почты:</w:t>
      </w:r>
      <w:r>
        <w:rPr>
          <w:rStyle w:val="Subst"/>
          <w:bCs/>
          <w:iCs/>
        </w:rPr>
        <w:t xml:space="preserve"> office@kuazot.ru</w:t>
      </w:r>
    </w:p>
    <w:p w:rsidR="00985FD3" w:rsidRDefault="00985FD3"/>
    <w:p w:rsidR="00985FD3" w:rsidRDefault="00985FD3">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Межрайонная инспекция Министерства Российской Федерации по налогам и сборам №2 по Самарской области</w:t>
      </w:r>
    </w:p>
    <w:p w:rsidR="00985FD3" w:rsidRDefault="00985FD3">
      <w:pPr>
        <w:pStyle w:val="ThinDelim"/>
      </w:pPr>
    </w:p>
    <w:p w:rsidR="00985FD3" w:rsidRDefault="00985FD3">
      <w:r>
        <w:t>Эмитент не имеет специального подразделения по работе с акционерами и инвесторами эмитента</w:t>
      </w:r>
    </w:p>
    <w:p w:rsidR="00985FD3" w:rsidRDefault="00985FD3">
      <w:pPr>
        <w:pStyle w:val="2"/>
      </w:pPr>
      <w:bookmarkStart w:id="32" w:name="_Toc24107759"/>
      <w:r>
        <w:t>3.1.5. Идентификационный номер налогоплательщика</w:t>
      </w:r>
      <w:bookmarkEnd w:id="32"/>
    </w:p>
    <w:p w:rsidR="00985FD3" w:rsidRDefault="00985FD3">
      <w:pPr>
        <w:ind w:left="200"/>
      </w:pPr>
      <w:r>
        <w:rPr>
          <w:rStyle w:val="Subst"/>
          <w:bCs/>
          <w:iCs/>
        </w:rPr>
        <w:t>6320005915</w:t>
      </w:r>
    </w:p>
    <w:p w:rsidR="00985FD3" w:rsidRDefault="00985FD3">
      <w:pPr>
        <w:pStyle w:val="2"/>
      </w:pPr>
      <w:bookmarkStart w:id="33" w:name="_Toc24107760"/>
      <w:r>
        <w:t>3.1.6. Филиалы и представительства эмитента</w:t>
      </w:r>
      <w:bookmarkEnd w:id="33"/>
    </w:p>
    <w:p w:rsidR="00985FD3" w:rsidRDefault="00985FD3">
      <w:pPr>
        <w:ind w:left="200"/>
      </w:pPr>
      <w:r>
        <w:rPr>
          <w:rStyle w:val="Subst"/>
          <w:bCs/>
          <w:iCs/>
        </w:rPr>
        <w:t>Изменений в составе филиалов и представительств эмитента в отчетном квартале не было.</w:t>
      </w:r>
    </w:p>
    <w:p w:rsidR="00985FD3" w:rsidRDefault="00985FD3">
      <w:pPr>
        <w:pStyle w:val="2"/>
      </w:pPr>
      <w:bookmarkStart w:id="34" w:name="_Toc24107761"/>
      <w:r>
        <w:lastRenderedPageBreak/>
        <w:t>3.2. Основная хозяйственная деятельность эмитента</w:t>
      </w:r>
      <w:bookmarkEnd w:id="34"/>
    </w:p>
    <w:p w:rsidR="00985FD3" w:rsidRDefault="00985FD3">
      <w:pPr>
        <w:pStyle w:val="2"/>
      </w:pPr>
      <w:bookmarkStart w:id="35" w:name="_Toc24107762"/>
      <w:r>
        <w:t>3.2.1. Основные виды экономической деятельности эмитента</w:t>
      </w:r>
      <w:bookmarkEnd w:id="35"/>
    </w:p>
    <w:p w:rsidR="00985FD3" w:rsidRDefault="00985FD3">
      <w:pPr>
        <w:pStyle w:val="SubHeading"/>
        <w:ind w:left="200"/>
      </w:pPr>
      <w:r>
        <w:t>Код вида экономической деятельности, которая является для эмитента основной</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985FD3">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985FD3" w:rsidRDefault="00985FD3">
            <w:pPr>
              <w:jc w:val="center"/>
            </w:pPr>
            <w:r>
              <w:t>Коды ОКВЭД</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20.15</w:t>
            </w:r>
          </w:p>
        </w:tc>
      </w:tr>
      <w:tr w:rsidR="00985FD3">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985FD3" w:rsidRDefault="00985FD3">
            <w:r>
              <w:t>20.16</w:t>
            </w:r>
          </w:p>
        </w:tc>
      </w:tr>
    </w:tbl>
    <w:p w:rsidR="00985FD3" w:rsidRDefault="00985FD3"/>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985FD3">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985FD3" w:rsidRDefault="00985FD3">
            <w:pPr>
              <w:jc w:val="center"/>
            </w:pPr>
            <w:r>
              <w:t>Коды ОКВЭД</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38.32.2</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38.32.3</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38.32.4</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46.75</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46.75.2</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46.75.3</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46.77</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47.19</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55.90</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56.10</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56.10.1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56.10.3</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56.29</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52.21.24</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85.21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86</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55.1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68.32</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20.14</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24.45</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56.30</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13.99.9</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20.11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20.60</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46.76</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01.11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01.13.3</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01.11.3</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01.19.1</w:t>
            </w:r>
          </w:p>
        </w:tc>
      </w:tr>
      <w:tr w:rsidR="00985FD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85FD3" w:rsidRDefault="00985FD3">
            <w:r>
              <w:t>01.61</w:t>
            </w:r>
          </w:p>
        </w:tc>
      </w:tr>
      <w:tr w:rsidR="00985FD3">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985FD3" w:rsidRDefault="00985FD3">
            <w:r>
              <w:t>01.13.1</w:t>
            </w:r>
          </w:p>
        </w:tc>
      </w:tr>
    </w:tbl>
    <w:p w:rsidR="00985FD3" w:rsidRDefault="00985FD3"/>
    <w:p w:rsidR="00985FD3" w:rsidRDefault="00985FD3">
      <w:pPr>
        <w:pStyle w:val="2"/>
      </w:pPr>
      <w:bookmarkStart w:id="36" w:name="_Toc24107763"/>
      <w:r>
        <w:t>3.2.2. Основная хозяйственная деятельность эмитента</w:t>
      </w:r>
      <w:bookmarkEnd w:id="36"/>
    </w:p>
    <w:p w:rsidR="00985FD3" w:rsidRDefault="00985FD3">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985FD3" w:rsidRDefault="00985FD3">
      <w:pPr>
        <w:ind w:left="400"/>
      </w:pPr>
    </w:p>
    <w:p w:rsidR="00985FD3" w:rsidRDefault="00985FD3">
      <w:pPr>
        <w:ind w:left="400"/>
      </w:pPr>
      <w:r>
        <w:t>Единица измерения:</w:t>
      </w:r>
      <w:r>
        <w:rPr>
          <w:rStyle w:val="Subst"/>
          <w:bCs/>
          <w:iCs/>
        </w:rPr>
        <w:t xml:space="preserve"> тыс. руб.</w:t>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аммиачной селитры</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4 306 864</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4 265 405</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9.78</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10.45</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произошло снижение выручки на 1%, в т.ч. из-за снижения объёма продаж на 50,7 тыс.т или 12,9% и роста цен продаж на 13,7% - конъюнктура рынка.</w:t>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карбамида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3 315 952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3 485 940</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7.53</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8.54</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произошёл рост выручки на 5,1% в т.ч. из-за снижения объема продаж на 25,6 тыс.т или 10,4% и роста цен продаж на 17,4%- конъюнктура рынка.</w:t>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капролактама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5 825 150</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4 162 927</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13.23</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10.19</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произошло снижение выручки на 28,5% в т.ч. из-за снижения объема продаж на 3,5 тыс.т или 7,7% и снижения цен продаж на 22,6%- конъюнктура рынка.</w:t>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полиамида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13 844 254</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11 828 234</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31.45</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28.96</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произошло снижение выручки на 14,6% в т.ч. из-за снижения объема продаж на 2,4 тыс.т или 2,2% и снижения цен продаж на 12,6%- конъюнктура рынка.</w:t>
      </w:r>
      <w:r>
        <w:rPr>
          <w:rStyle w:val="Subst"/>
          <w:bCs/>
          <w:iCs/>
        </w:rPr>
        <w:br/>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аммиака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5 316 528</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4 309 270</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12.08</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10.55</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произошло снижение выручки на 18,9% в т.ч. из-за снижения объема продаж на 48,4 тыс.т или 14,5% и снижения цен продаж на 5,1%- конъюнктура рынка.</w:t>
      </w:r>
    </w:p>
    <w:p w:rsidR="00985FD3" w:rsidRDefault="00985FD3">
      <w:pPr>
        <w:ind w:left="400"/>
      </w:pPr>
    </w:p>
    <w:p w:rsidR="00985FD3" w:rsidRDefault="00985FD3">
      <w:pPr>
        <w:ind w:left="400"/>
      </w:pPr>
      <w:r>
        <w:t>Вид хозяйственной деятельности:</w:t>
      </w:r>
      <w:r>
        <w:rPr>
          <w:rStyle w:val="Subst"/>
          <w:bCs/>
          <w:iCs/>
        </w:rPr>
        <w:t xml:space="preserve"> Производство сульфата аммония</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4 018 560</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4 270 263</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9.13</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10.46</w:t>
            </w:r>
          </w:p>
        </w:tc>
      </w:tr>
    </w:tbl>
    <w:p w:rsidR="00985FD3" w:rsidRDefault="00985FD3"/>
    <w:p w:rsidR="00985FD3" w:rsidRDefault="00985FD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85FD3" w:rsidRDefault="00985FD3">
      <w:pPr>
        <w:ind w:left="600"/>
      </w:pPr>
      <w:r>
        <w:rPr>
          <w:rStyle w:val="Subst"/>
          <w:bCs/>
          <w:iCs/>
        </w:rPr>
        <w:t>За 9 мес. 2019 года по сравнению с 9 мес. 2018 года произошёл рост выручки на 6,3% в т.ч. из-за снижения объема продаж на 3,9 тыс.т или 0,8% и роста цен продаж на 7,1%- конъюнктура рынка.</w:t>
      </w:r>
    </w:p>
    <w:p w:rsidR="00985FD3" w:rsidRDefault="00985FD3">
      <w:pPr>
        <w:ind w:left="400"/>
      </w:pPr>
    </w:p>
    <w:p w:rsidR="00985FD3" w:rsidRDefault="00985FD3">
      <w:pPr>
        <w:ind w:left="200"/>
      </w:pPr>
    </w:p>
    <w:p w:rsidR="00985FD3" w:rsidRDefault="00985FD3">
      <w:pPr>
        <w:pStyle w:val="SubHeading"/>
        <w:ind w:left="200"/>
      </w:pPr>
      <w:r>
        <w:t>Общая структура себестоимости эмитента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65.3</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63.6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13.2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13.5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Топливо,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Энергия,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8</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5.9</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6.4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0.4</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1.9</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1.9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4</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3.8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0.1</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tc>
        <w:tc>
          <w:tcPr>
            <w:tcW w:w="186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100</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100</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985FD3" w:rsidRDefault="00985FD3"/>
        </w:tc>
        <w:tc>
          <w:tcPr>
            <w:tcW w:w="1860" w:type="dxa"/>
            <w:tcBorders>
              <w:top w:val="single" w:sz="6" w:space="0" w:color="auto"/>
              <w:left w:val="single" w:sz="6" w:space="0" w:color="auto"/>
              <w:bottom w:val="double" w:sz="6" w:space="0" w:color="auto"/>
              <w:right w:val="double" w:sz="6" w:space="0" w:color="auto"/>
            </w:tcBorders>
          </w:tcPr>
          <w:p w:rsidR="00985FD3" w:rsidRDefault="00985FD3"/>
        </w:tc>
      </w:tr>
    </w:tbl>
    <w:p w:rsidR="00985FD3" w:rsidRDefault="00985FD3"/>
    <w:p w:rsidR="00985FD3" w:rsidRDefault="00985FD3">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985FD3" w:rsidRDefault="00985FD3">
      <w:pPr>
        <w:ind w:left="400"/>
      </w:pPr>
      <w:r>
        <w:rPr>
          <w:rStyle w:val="Subst"/>
          <w:bCs/>
          <w:iCs/>
        </w:rPr>
        <w:t>Имеющих существенное значение новых видов продукции (работ, услуг) нет</w:t>
      </w:r>
    </w:p>
    <w:p w:rsidR="00985FD3" w:rsidRDefault="00985FD3">
      <w:pPr>
        <w:ind w:left="200"/>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p>
    <w:p w:rsidR="00985FD3" w:rsidRDefault="00985FD3">
      <w:pPr>
        <w:pStyle w:val="2"/>
      </w:pPr>
      <w:bookmarkStart w:id="37" w:name="_Toc24107764"/>
      <w:r>
        <w:t>3.2.3. Материалы, товары (сырье) и поставщики эмитента</w:t>
      </w:r>
      <w:bookmarkEnd w:id="37"/>
    </w:p>
    <w:p w:rsidR="00985FD3" w:rsidRDefault="00985FD3">
      <w:pPr>
        <w:pStyle w:val="SubHeading"/>
        <w:ind w:left="200"/>
      </w:pPr>
      <w:r>
        <w:t>За 9 мес. 2019 г.</w:t>
      </w:r>
    </w:p>
    <w:p w:rsidR="00985FD3" w:rsidRDefault="00985FD3">
      <w:pPr>
        <w:ind w:left="400"/>
      </w:pPr>
      <w:r>
        <w:t>Поставщики эмитента, на которых приходится не менее 10 процентов всех поставок материалов и товаров (сырья)</w:t>
      </w:r>
    </w:p>
    <w:p w:rsidR="00985FD3" w:rsidRDefault="00985FD3">
      <w:pPr>
        <w:ind w:left="400"/>
      </w:pPr>
    </w:p>
    <w:p w:rsidR="00985FD3" w:rsidRDefault="00985FD3">
      <w:pPr>
        <w:ind w:left="400"/>
      </w:pPr>
      <w:r>
        <w:t>Полное фирменное наименование:</w:t>
      </w:r>
      <w:r>
        <w:rPr>
          <w:rStyle w:val="Subst"/>
          <w:bCs/>
          <w:iCs/>
        </w:rPr>
        <w:t xml:space="preserve"> Газпром межрегионгаз Самара</w:t>
      </w:r>
    </w:p>
    <w:p w:rsidR="00985FD3" w:rsidRDefault="00985FD3">
      <w:pPr>
        <w:ind w:left="400"/>
      </w:pPr>
      <w:r>
        <w:t>Место нахождения:</w:t>
      </w:r>
      <w:r>
        <w:rPr>
          <w:rStyle w:val="Subst"/>
          <w:bCs/>
          <w:iCs/>
        </w:rPr>
        <w:t xml:space="preserve"> 443099 Россия г.Самара ул.Водников 24-26</w:t>
      </w:r>
    </w:p>
    <w:p w:rsidR="00985FD3" w:rsidRDefault="00985FD3">
      <w:pPr>
        <w:ind w:left="400"/>
      </w:pPr>
      <w:r>
        <w:t>ИНН:</w:t>
      </w:r>
      <w:r>
        <w:rPr>
          <w:rStyle w:val="Subst"/>
          <w:bCs/>
          <w:iCs/>
        </w:rPr>
        <w:t xml:space="preserve"> 6310000026</w:t>
      </w:r>
    </w:p>
    <w:p w:rsidR="00985FD3" w:rsidRDefault="00985FD3">
      <w:pPr>
        <w:ind w:left="400"/>
      </w:pPr>
      <w:r>
        <w:t>ОГРН:</w:t>
      </w:r>
      <w:r>
        <w:rPr>
          <w:rStyle w:val="Subst"/>
          <w:bCs/>
          <w:iCs/>
        </w:rPr>
        <w:t xml:space="preserve"> 1026301421068</w:t>
      </w:r>
    </w:p>
    <w:p w:rsidR="00985FD3" w:rsidRDefault="00985FD3">
      <w:pPr>
        <w:ind w:left="400"/>
      </w:pPr>
    </w:p>
    <w:p w:rsidR="00985FD3" w:rsidRDefault="00985FD3">
      <w:pPr>
        <w:ind w:left="400"/>
      </w:pPr>
      <w:r>
        <w:t>Доля в общем объеме поставок, %:</w:t>
      </w:r>
      <w:r>
        <w:rPr>
          <w:rStyle w:val="Subst"/>
          <w:bCs/>
          <w:iCs/>
        </w:rPr>
        <w:t xml:space="preserve"> 21.59</w:t>
      </w:r>
    </w:p>
    <w:p w:rsidR="00985FD3" w:rsidRDefault="00985FD3">
      <w:pPr>
        <w:ind w:left="400"/>
      </w:pPr>
    </w:p>
    <w:p w:rsidR="00985FD3" w:rsidRDefault="00985FD3">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985FD3" w:rsidRDefault="00985FD3">
      <w:pPr>
        <w:ind w:left="600"/>
      </w:pPr>
      <w:r>
        <w:rPr>
          <w:rStyle w:val="Subst"/>
          <w:bCs/>
          <w:iCs/>
        </w:rPr>
        <w:t>Выросли цены по сравнению с 9 месяцами  2018 года:</w:t>
      </w:r>
      <w:r>
        <w:rPr>
          <w:rStyle w:val="Subst"/>
          <w:bCs/>
          <w:iCs/>
        </w:rPr>
        <w:br/>
      </w:r>
      <w:r>
        <w:rPr>
          <w:rStyle w:val="Subst"/>
          <w:bCs/>
          <w:iCs/>
        </w:rPr>
        <w:lastRenderedPageBreak/>
        <w:t>на порошок магнезитовый - 21,25%, на КФК - 33,27% .</w:t>
      </w:r>
      <w:r>
        <w:rPr>
          <w:rStyle w:val="Subst"/>
          <w:bCs/>
          <w:iCs/>
        </w:rPr>
        <w:br/>
        <w:t>Снизились цены по сравнению с 9 месяцами  2018 года:</w:t>
      </w:r>
      <w:r>
        <w:rPr>
          <w:rStyle w:val="Subst"/>
          <w:bCs/>
          <w:iCs/>
        </w:rPr>
        <w:br/>
        <w:t>на бензол - 14,27%, на кислоту серную - 48,19%, на олеум - 25,63%.</w:t>
      </w:r>
    </w:p>
    <w:p w:rsidR="00985FD3" w:rsidRDefault="00985FD3">
      <w:pPr>
        <w:pStyle w:val="SubHeading"/>
        <w:ind w:left="400"/>
      </w:pPr>
      <w: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985FD3" w:rsidRDefault="00985FD3">
      <w:pPr>
        <w:ind w:left="600"/>
      </w:pPr>
      <w:r>
        <w:rPr>
          <w:rStyle w:val="Subst"/>
          <w:bCs/>
          <w:iCs/>
        </w:rPr>
        <w:t>Доля импортного сырья за 9 месяцев 2019 года составила 6,53%.</w:t>
      </w:r>
    </w:p>
    <w:p w:rsidR="00985FD3" w:rsidRDefault="00985FD3">
      <w:pPr>
        <w:pStyle w:val="2"/>
      </w:pPr>
      <w:bookmarkStart w:id="38" w:name="_Toc24107765"/>
      <w:r>
        <w:t>3.2.4. Рынки сбыта продукции (работ, услуг) эмитента</w:t>
      </w:r>
      <w:bookmarkEnd w:id="38"/>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39" w:name="_Toc24107766"/>
      <w:r>
        <w:t>3.2.5. Сведения о наличии у эмитента разрешений (лицензий) или допусков к отдельным видам работ</w:t>
      </w:r>
      <w:bookmarkEnd w:id="39"/>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3-Б/01600</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Осуществление деятельности по монтажу, техническому обслуживанию и ремонту средств обеспечения пожарной безопасности зданий и сооружений.</w:t>
      </w:r>
    </w:p>
    <w:p w:rsidR="00985FD3" w:rsidRDefault="00985FD3">
      <w:pPr>
        <w:ind w:left="200"/>
      </w:pPr>
      <w:r>
        <w:t>Дата выдачи разрешения (лицензии) или допуска к отдельным видам работ:</w:t>
      </w:r>
      <w:r>
        <w:rPr>
          <w:rStyle w:val="Subst"/>
          <w:bCs/>
          <w:iCs/>
        </w:rPr>
        <w:t xml:space="preserve"> 31.07.2013</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Федеральная служба по экологическому, технологическому и атомному надзору.</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ЭХ-00-009699 (ЖХ)</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Эксплуатация химически опасных производственных объектов.</w:t>
      </w:r>
    </w:p>
    <w:p w:rsidR="00985FD3" w:rsidRDefault="00985FD3">
      <w:pPr>
        <w:ind w:left="200"/>
      </w:pPr>
      <w:r>
        <w:t>Дата выдачи разрешения (лицензии) или допуска к отдельным видам работ:</w:t>
      </w:r>
      <w:r>
        <w:rPr>
          <w:rStyle w:val="Subst"/>
          <w:bCs/>
          <w:iCs/>
        </w:rPr>
        <w:t xml:space="preserve"> 06.03.2009</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Федеральная служба по экологическому, технологическому и атомному надзору.</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ВП -00-009692 (ЖКНСХ)</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Эксплуатация взрывоопасных производственных объектов (опасных производственных объектов, на которых получаются, используются, перерабатываются, образуются, хранятся, транспортируются, уничтожаются вещества, способные образовывать взрывоопасные смеси с кислородом воздуха или друг с другом ( горючие газы, легковоспламеняющиеся и горючие жидкости, пылеобразующие вещества) твёрдофазные и жидкофазные вещества, способные к спонтанному разложению со взрывом).</w:t>
      </w:r>
    </w:p>
    <w:p w:rsidR="00985FD3" w:rsidRDefault="00985FD3">
      <w:pPr>
        <w:ind w:left="200"/>
      </w:pPr>
      <w:r>
        <w:t>Дата выдачи разрешения (лицензии) или допуска к отдельным видам работ:</w:t>
      </w:r>
      <w:r>
        <w:rPr>
          <w:rStyle w:val="Subst"/>
          <w:bCs/>
          <w:iCs/>
        </w:rPr>
        <w:t xml:space="preserve"> 06.03.2009</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Федеральная служба по экологическому, технологическому и атомному надзору.</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0176-00-ГРЭС</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Разрешение на эксплуатацию гидротехнического сооружения</w:t>
      </w:r>
    </w:p>
    <w:p w:rsidR="00985FD3" w:rsidRDefault="00985FD3">
      <w:pPr>
        <w:ind w:left="200"/>
      </w:pPr>
      <w:r>
        <w:lastRenderedPageBreak/>
        <w:t>Дата выдачи разрешения (лицензии) или допуска к отдельным видам работ:</w:t>
      </w:r>
      <w:r>
        <w:rPr>
          <w:rStyle w:val="Subst"/>
          <w:bCs/>
          <w:iCs/>
        </w:rPr>
        <w:t xml:space="preserve"> 15.12.2016</w:t>
      </w:r>
    </w:p>
    <w:p w:rsidR="00985FD3" w:rsidRDefault="00985FD3">
      <w:pPr>
        <w:ind w:left="200"/>
      </w:pPr>
      <w:r>
        <w:t>Срок действия разрешения (лицензии) или допуска к отдельным видам работ:</w:t>
      </w:r>
      <w:r>
        <w:rPr>
          <w:rStyle w:val="Subst"/>
          <w:bCs/>
          <w:iCs/>
        </w:rPr>
        <w:t xml:space="preserve"> 2020-10-27</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 здравоохранения Самарской области</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ЛО-63-01-004373</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На осуществление медицинской деятельности</w:t>
      </w:r>
    </w:p>
    <w:p w:rsidR="00985FD3" w:rsidRDefault="00985FD3">
      <w:pPr>
        <w:ind w:left="200"/>
      </w:pPr>
      <w:r>
        <w:t>Дата выдачи разрешения (лицензии) или допуска к отдельным видам работ:</w:t>
      </w:r>
      <w:r>
        <w:rPr>
          <w:rStyle w:val="Subst"/>
          <w:bCs/>
          <w:iCs/>
        </w:rPr>
        <w:t xml:space="preserve"> 25.09.2017</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Федеральной службой по надзору в сфере транспорта Министерства транспорта Российской Федерации.</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серия - ПРД, № 6304020</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Осуществление погрузочно-разгрузочной деятельности применительно к опасным грузам на железнодорожном транспорте.</w:t>
      </w:r>
    </w:p>
    <w:p w:rsidR="00985FD3" w:rsidRDefault="00985FD3">
      <w:pPr>
        <w:ind w:left="200"/>
      </w:pPr>
      <w:r>
        <w:t>Дата выдачи разрешения (лицензии) или допуска к отдельным видам работ:</w:t>
      </w:r>
      <w:r>
        <w:rPr>
          <w:rStyle w:val="Subst"/>
          <w:bCs/>
          <w:iCs/>
        </w:rPr>
        <w:t xml:space="preserve"> 06.06.2013</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Министерством промышленности и торговли российской Федерации.</w:t>
      </w:r>
    </w:p>
    <w:p w:rsidR="00985FD3" w:rsidRDefault="00985FD3">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12718-ЛС-П</w:t>
      </w:r>
    </w:p>
    <w:p w:rsidR="00985FD3" w:rsidRDefault="00985FD3">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Осуществление производства лекарственных средств. Производство, хранение и реализация газов медицинских: газ медицинский жидкий.</w:t>
      </w:r>
    </w:p>
    <w:p w:rsidR="00985FD3" w:rsidRDefault="00985FD3">
      <w:pPr>
        <w:ind w:left="200"/>
      </w:pPr>
      <w:r>
        <w:t>Дата выдачи разрешения (лицензии) или допуска к отдельным видам работ:</w:t>
      </w:r>
      <w:r>
        <w:rPr>
          <w:rStyle w:val="Subst"/>
          <w:bCs/>
          <w:iCs/>
        </w:rPr>
        <w:t xml:space="preserve"> 11.12.2013</w:t>
      </w:r>
    </w:p>
    <w:p w:rsidR="00985FD3" w:rsidRDefault="00985FD3">
      <w:pPr>
        <w:ind w:left="200"/>
      </w:pPr>
      <w:r>
        <w:t>Срок действия разрешения (лицензии) или допуска к отдельным видам работ:</w:t>
      </w:r>
      <w:r>
        <w:rPr>
          <w:rStyle w:val="Subst"/>
          <w:bCs/>
          <w:iCs/>
        </w:rPr>
        <w:t xml:space="preserve"> Бессрочная</w:t>
      </w:r>
    </w:p>
    <w:p w:rsidR="00985FD3" w:rsidRDefault="00985FD3">
      <w:pPr>
        <w:ind w:left="200"/>
      </w:pPr>
    </w:p>
    <w:p w:rsidR="00985FD3" w:rsidRDefault="00985FD3">
      <w:pPr>
        <w:ind w:left="200"/>
      </w:pPr>
    </w:p>
    <w:p w:rsidR="00985FD3" w:rsidRDefault="00985FD3">
      <w:pPr>
        <w:pStyle w:val="2"/>
      </w:pPr>
      <w:bookmarkStart w:id="40" w:name="_Toc24107767"/>
      <w:r>
        <w:t>3.2.6. Сведения о деятельности отдельных категорий эмитентов</w:t>
      </w:r>
      <w:bookmarkEnd w:id="40"/>
    </w:p>
    <w:p w:rsidR="00985FD3" w:rsidRDefault="00985FD3">
      <w:pPr>
        <w:rPr>
          <w:rStyle w:val="Subst"/>
          <w:bCs/>
          <w:iCs/>
        </w:rPr>
      </w:pPr>
      <w:r>
        <w:rPr>
          <w:rStyle w:val="Subst"/>
          <w:bCs/>
          <w:iCs/>
        </w:rP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985FD3" w:rsidRDefault="00985FD3">
      <w:pPr>
        <w:pStyle w:val="2"/>
      </w:pPr>
      <w:bookmarkStart w:id="41" w:name="_Toc24107768"/>
      <w:r>
        <w:t>3.2.7. Дополнительные требования к эмитентам, основной деятельностью которых является добыча полезных ископаемых</w:t>
      </w:r>
      <w:bookmarkEnd w:id="41"/>
    </w:p>
    <w:p w:rsidR="00985FD3" w:rsidRDefault="00985FD3">
      <w:pPr>
        <w:ind w:left="200"/>
        <w:rPr>
          <w:rStyle w:val="Subst"/>
          <w:bCs/>
          <w:iCs/>
        </w:rPr>
      </w:pPr>
      <w:r>
        <w:rPr>
          <w:rStyle w:val="Subst"/>
          <w:bCs/>
          <w:iCs/>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985FD3" w:rsidRDefault="00985FD3">
      <w:pPr>
        <w:pStyle w:val="2"/>
      </w:pPr>
      <w:bookmarkStart w:id="42" w:name="_Toc24107769"/>
      <w:r>
        <w:t>3.2.8. Дополнительные сведения об эмитентах, основной деятельностью которых является оказание услуг связи</w:t>
      </w:r>
      <w:bookmarkEnd w:id="42"/>
    </w:p>
    <w:p w:rsidR="00985FD3" w:rsidRDefault="00985FD3">
      <w:pPr>
        <w:ind w:left="200"/>
        <w:rPr>
          <w:rStyle w:val="Subst"/>
          <w:bCs/>
          <w:iCs/>
        </w:rPr>
      </w:pPr>
      <w:r>
        <w:rPr>
          <w:rStyle w:val="Subst"/>
          <w:bCs/>
          <w:iCs/>
        </w:rPr>
        <w:t>Основной деятельностью эмитента не является оказание услуг связи.</w:t>
      </w:r>
    </w:p>
    <w:p w:rsidR="00985FD3" w:rsidRDefault="00985FD3">
      <w:pPr>
        <w:pStyle w:val="2"/>
      </w:pPr>
      <w:bookmarkStart w:id="43" w:name="_Toc24107770"/>
      <w:r>
        <w:t>3.3. Планы будущей деятельности эмитента</w:t>
      </w:r>
      <w:bookmarkEnd w:id="43"/>
    </w:p>
    <w:p w:rsidR="00985FD3" w:rsidRDefault="00985FD3">
      <w:pPr>
        <w:ind w:left="200"/>
      </w:pPr>
      <w:r>
        <w:rPr>
          <w:rStyle w:val="Subst"/>
          <w:bCs/>
          <w:iCs/>
        </w:rPr>
        <w:t>Изменения в составе информации настоящего пункта в отчетном квартале не происходили</w:t>
      </w:r>
    </w:p>
    <w:p w:rsidR="00985FD3" w:rsidRDefault="00985FD3">
      <w:pPr>
        <w:pStyle w:val="2"/>
      </w:pPr>
      <w:bookmarkStart w:id="44" w:name="_Toc24107771"/>
      <w:r>
        <w:t xml:space="preserve">3.4. Участие эмитента в банковских группах, банковских холдингах, холдингах и </w:t>
      </w:r>
      <w:r>
        <w:lastRenderedPageBreak/>
        <w:t>ассоциациях</w:t>
      </w:r>
      <w:bookmarkEnd w:id="44"/>
    </w:p>
    <w:p w:rsidR="00985FD3" w:rsidRDefault="00985FD3">
      <w:pPr>
        <w:ind w:left="200"/>
      </w:pPr>
      <w:r>
        <w:rPr>
          <w:rStyle w:val="Subst"/>
          <w:bCs/>
          <w:iCs/>
        </w:rPr>
        <w:t>Эмитент не участвует в банковских группах, банковских холдингах, холдингах и ассоциациях</w:t>
      </w:r>
    </w:p>
    <w:p w:rsidR="00985FD3" w:rsidRDefault="00985FD3">
      <w:pPr>
        <w:pStyle w:val="2"/>
      </w:pPr>
      <w:bookmarkStart w:id="45" w:name="_Toc24107772"/>
      <w:r>
        <w:t>3.5. Подконтрольные эмитенту организации, имеющие для него существенное значение</w:t>
      </w:r>
      <w:bookmarkEnd w:id="45"/>
    </w:p>
    <w:p w:rsidR="00985FD3" w:rsidRDefault="00985FD3">
      <w:pPr>
        <w:pStyle w:val="ThinDelim"/>
      </w:pPr>
    </w:p>
    <w:p w:rsidR="00985FD3" w:rsidRDefault="00985FD3">
      <w:pPr>
        <w:ind w:left="200"/>
      </w:pPr>
      <w:r>
        <w:t>Полное фирменное наименование:</w:t>
      </w:r>
      <w:r>
        <w:rPr>
          <w:rStyle w:val="Subst"/>
          <w:bCs/>
          <w:iCs/>
        </w:rPr>
        <w:t xml:space="preserve"> Закрытое акционерное общество "Печерское"</w:t>
      </w:r>
    </w:p>
    <w:p w:rsidR="00985FD3" w:rsidRDefault="00985FD3">
      <w:pPr>
        <w:ind w:left="200"/>
      </w:pPr>
      <w:r>
        <w:t>Сокращенное фирменное наименование:</w:t>
      </w:r>
      <w:r>
        <w:rPr>
          <w:rStyle w:val="Subst"/>
          <w:bCs/>
          <w:iCs/>
        </w:rPr>
        <w:t xml:space="preserve"> ЗАО "Печерское"</w:t>
      </w:r>
    </w:p>
    <w:p w:rsidR="00985FD3" w:rsidRDefault="00985FD3">
      <w:pPr>
        <w:pStyle w:val="SubHeading"/>
        <w:ind w:left="200"/>
      </w:pPr>
      <w:r>
        <w:t>Место нахождения</w:t>
      </w:r>
    </w:p>
    <w:p w:rsidR="00985FD3" w:rsidRDefault="00985FD3">
      <w:pPr>
        <w:ind w:left="400"/>
      </w:pPr>
      <w:r>
        <w:rPr>
          <w:rStyle w:val="Subst"/>
          <w:bCs/>
          <w:iCs/>
        </w:rPr>
        <w:t>446784 Россия, Сызранский район, с. Печерск</w:t>
      </w:r>
    </w:p>
    <w:p w:rsidR="00985FD3" w:rsidRDefault="00985FD3">
      <w:pPr>
        <w:ind w:left="200"/>
      </w:pPr>
      <w:r>
        <w:t>ИНН:</w:t>
      </w:r>
      <w:r>
        <w:rPr>
          <w:rStyle w:val="Subst"/>
          <w:bCs/>
          <w:iCs/>
        </w:rPr>
        <w:t xml:space="preserve"> 6383004400</w:t>
      </w:r>
    </w:p>
    <w:p w:rsidR="00985FD3" w:rsidRDefault="00985FD3">
      <w:pPr>
        <w:ind w:left="200"/>
      </w:pPr>
      <w:r>
        <w:t>ОГРН:</w:t>
      </w:r>
      <w:r>
        <w:rPr>
          <w:rStyle w:val="Subst"/>
          <w:bCs/>
          <w:iCs/>
        </w:rPr>
        <w:t xml:space="preserve"> 1036301254472</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обыкновенных акций, принадлежащих эмитенту:</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Производство сельскохозяйственной продукции.</w:t>
      </w:r>
      <w:r>
        <w:rPr>
          <w:rStyle w:val="Subst"/>
          <w:bCs/>
          <w:iCs/>
        </w:rPr>
        <w:br/>
        <w:t xml:space="preserve">  Обеспечение комбината общественного питания и работников общества более дешевой продукцией сельскохозяйственного назначения.</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Бикбаев Рафат Жиганович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0.025</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0.025</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"Тольяттихиминвест"</w:t>
      </w:r>
    </w:p>
    <w:p w:rsidR="00985FD3" w:rsidRDefault="00985FD3">
      <w:pPr>
        <w:ind w:left="200"/>
      </w:pPr>
      <w:r>
        <w:t>Сокращенное фирменное наименование:</w:t>
      </w:r>
      <w:r>
        <w:rPr>
          <w:rStyle w:val="Subst"/>
          <w:bCs/>
          <w:iCs/>
        </w:rPr>
        <w:t xml:space="preserve"> ООО "Тольяттихиминвест"</w:t>
      </w:r>
    </w:p>
    <w:p w:rsidR="00985FD3" w:rsidRDefault="00985FD3">
      <w:pPr>
        <w:pStyle w:val="SubHeading"/>
        <w:ind w:left="200"/>
      </w:pPr>
      <w:r>
        <w:t>Место нахождения</w:t>
      </w:r>
    </w:p>
    <w:p w:rsidR="00985FD3" w:rsidRDefault="00985FD3">
      <w:pPr>
        <w:ind w:left="400"/>
      </w:pPr>
      <w:r>
        <w:rPr>
          <w:rStyle w:val="Subst"/>
          <w:bCs/>
          <w:iCs/>
        </w:rPr>
        <w:t>445007 Россия, Самарская область, г.Тольятти, Новозаводская 6</w:t>
      </w:r>
    </w:p>
    <w:p w:rsidR="00985FD3" w:rsidRDefault="00985FD3">
      <w:pPr>
        <w:ind w:left="200"/>
      </w:pPr>
      <w:r>
        <w:t>ИНН:</w:t>
      </w:r>
      <w:r>
        <w:rPr>
          <w:rStyle w:val="Subst"/>
          <w:bCs/>
          <w:iCs/>
        </w:rPr>
        <w:t xml:space="preserve"> 6323059179</w:t>
      </w:r>
    </w:p>
    <w:p w:rsidR="00985FD3" w:rsidRDefault="00985FD3">
      <w:pPr>
        <w:ind w:left="200"/>
      </w:pPr>
      <w:r>
        <w:t>ОГРН:</w:t>
      </w:r>
      <w:r>
        <w:rPr>
          <w:rStyle w:val="Subst"/>
          <w:bCs/>
          <w:iCs/>
        </w:rPr>
        <w:t xml:space="preserve"> 1036301062654</w:t>
      </w:r>
    </w:p>
    <w:p w:rsidR="00985FD3" w:rsidRDefault="00985FD3">
      <w:pPr>
        <w:pStyle w:val="ThinDelim"/>
      </w:pPr>
    </w:p>
    <w:p w:rsidR="00985FD3" w:rsidRDefault="00985FD3">
      <w:pPr>
        <w:ind w:left="200"/>
      </w:pPr>
      <w:r>
        <w:lastRenderedPageBreak/>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3.89%</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3.528%</w:t>
      </w:r>
    </w:p>
    <w:p w:rsidR="00985FD3" w:rsidRDefault="00985FD3">
      <w:pPr>
        <w:ind w:left="200"/>
      </w:pPr>
      <w:r>
        <w:t>Описание основного вида деятельности общества:</w:t>
      </w:r>
      <w:r>
        <w:br/>
      </w:r>
      <w:r>
        <w:rPr>
          <w:rStyle w:val="Subst"/>
          <w:bCs/>
          <w:iCs/>
        </w:rPr>
        <w:t>Реализация  продукции химической промышленности и минерально-строительного назначения,  оптовая торговля прочими строительными материалами; оптимизация финансовых и производственных затрат эмитента.</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Кириченко Василий Николаевич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0.021</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0.021</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"Азотремстрой"</w:t>
      </w:r>
    </w:p>
    <w:p w:rsidR="00985FD3" w:rsidRDefault="00985FD3">
      <w:pPr>
        <w:ind w:left="200"/>
      </w:pPr>
      <w:r>
        <w:t>Сокращенное фирменное наименование:</w:t>
      </w:r>
      <w:r>
        <w:rPr>
          <w:rStyle w:val="Subst"/>
          <w:bCs/>
          <w:iCs/>
        </w:rPr>
        <w:t xml:space="preserve"> ООО "Азотремстрой"</w:t>
      </w:r>
    </w:p>
    <w:p w:rsidR="00985FD3" w:rsidRDefault="00985FD3">
      <w:pPr>
        <w:pStyle w:val="SubHeading"/>
        <w:ind w:left="200"/>
      </w:pPr>
      <w:r>
        <w:t>Место нахождения</w:t>
      </w:r>
    </w:p>
    <w:p w:rsidR="00985FD3" w:rsidRDefault="00985FD3">
      <w:pPr>
        <w:ind w:left="400"/>
      </w:pPr>
      <w:r>
        <w:rPr>
          <w:rStyle w:val="Subst"/>
          <w:bCs/>
          <w:iCs/>
        </w:rPr>
        <w:t>445007 Россия, Самарская область, г.Тольятти, Новозаводская 11А стр. 1</w:t>
      </w:r>
    </w:p>
    <w:p w:rsidR="00985FD3" w:rsidRDefault="00985FD3">
      <w:pPr>
        <w:ind w:left="200"/>
      </w:pPr>
      <w:r>
        <w:t>ИНН:</w:t>
      </w:r>
      <w:r>
        <w:rPr>
          <w:rStyle w:val="Subst"/>
          <w:bCs/>
          <w:iCs/>
        </w:rPr>
        <w:t xml:space="preserve"> 6323093444</w:t>
      </w:r>
    </w:p>
    <w:p w:rsidR="00985FD3" w:rsidRDefault="00985FD3">
      <w:pPr>
        <w:ind w:left="200"/>
      </w:pPr>
      <w:r>
        <w:t>ОГРН:</w:t>
      </w:r>
      <w:r>
        <w:rPr>
          <w:rStyle w:val="Subst"/>
          <w:bCs/>
          <w:iCs/>
        </w:rPr>
        <w:t xml:space="preserve"> 1066320195985</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Строительство зданий и сооружений; монтаж инженерного оборудования, зданий и сооружений.</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Мейтис Михаил Аркадьевич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0.029</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0.03</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"Активинвест"</w:t>
      </w:r>
    </w:p>
    <w:p w:rsidR="00985FD3" w:rsidRDefault="00985FD3">
      <w:pPr>
        <w:ind w:left="200"/>
      </w:pPr>
      <w:r>
        <w:t>Сокращенное фирменное наименование:</w:t>
      </w:r>
      <w:r>
        <w:rPr>
          <w:rStyle w:val="Subst"/>
          <w:bCs/>
          <w:iCs/>
        </w:rPr>
        <w:t xml:space="preserve"> ООО "Активинвест"</w:t>
      </w:r>
    </w:p>
    <w:p w:rsidR="00985FD3" w:rsidRDefault="00985FD3">
      <w:pPr>
        <w:pStyle w:val="SubHeading"/>
        <w:ind w:left="200"/>
      </w:pPr>
      <w:r>
        <w:t>Место нахождения</w:t>
      </w:r>
    </w:p>
    <w:p w:rsidR="00985FD3" w:rsidRDefault="00985FD3">
      <w:pPr>
        <w:ind w:left="400"/>
      </w:pPr>
      <w:r>
        <w:rPr>
          <w:rStyle w:val="Subst"/>
          <w:bCs/>
          <w:iCs/>
        </w:rPr>
        <w:t>445007 Россия, Самарская область, г.Тольятти, Новозаводская 6</w:t>
      </w:r>
    </w:p>
    <w:p w:rsidR="00985FD3" w:rsidRDefault="00985FD3">
      <w:pPr>
        <w:ind w:left="200"/>
      </w:pPr>
      <w:r>
        <w:t>ИНН:</w:t>
      </w:r>
      <w:r>
        <w:rPr>
          <w:rStyle w:val="Subst"/>
          <w:bCs/>
          <w:iCs/>
        </w:rPr>
        <w:t xml:space="preserve"> 6323093370</w:t>
      </w:r>
    </w:p>
    <w:p w:rsidR="00985FD3" w:rsidRDefault="00985FD3">
      <w:pPr>
        <w:ind w:left="200"/>
      </w:pPr>
      <w:r>
        <w:t>ОГРН:</w:t>
      </w:r>
      <w:r>
        <w:rPr>
          <w:rStyle w:val="Subst"/>
          <w:bCs/>
          <w:iCs/>
        </w:rPr>
        <w:t xml:space="preserve"> 1066320195215</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15.987%</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16.206%</w:t>
      </w:r>
    </w:p>
    <w:p w:rsidR="00985FD3" w:rsidRDefault="00985FD3">
      <w:pPr>
        <w:ind w:left="200"/>
      </w:pPr>
      <w:r>
        <w:t>Описание основного вида деятельности общества:</w:t>
      </w:r>
      <w:r>
        <w:br/>
      </w:r>
      <w:r>
        <w:rPr>
          <w:rStyle w:val="Subst"/>
          <w:bCs/>
          <w:iCs/>
        </w:rPr>
        <w:t>Капиталовложения в ценные бумаги, инвестиционная деятельность.</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сформирован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w:t>
      </w:r>
      <w:r>
        <w:rPr>
          <w:rStyle w:val="Subst"/>
          <w:bCs/>
          <w:iCs/>
        </w:rPr>
        <w:lastRenderedPageBreak/>
        <w:t>"Курскхимволокно"</w:t>
      </w:r>
    </w:p>
    <w:p w:rsidR="00985FD3" w:rsidRDefault="00985FD3">
      <w:pPr>
        <w:ind w:left="200"/>
      </w:pPr>
      <w:r>
        <w:t>Сокращенное фирменное наименование:</w:t>
      </w:r>
      <w:r>
        <w:rPr>
          <w:rStyle w:val="Subst"/>
          <w:bCs/>
          <w:iCs/>
        </w:rPr>
        <w:t xml:space="preserve"> ООО "Курскхимволокно"</w:t>
      </w:r>
    </w:p>
    <w:p w:rsidR="00985FD3" w:rsidRDefault="00985FD3">
      <w:pPr>
        <w:pStyle w:val="SubHeading"/>
        <w:ind w:left="200"/>
      </w:pPr>
      <w:r>
        <w:t>Место нахождения</w:t>
      </w:r>
    </w:p>
    <w:p w:rsidR="00985FD3" w:rsidRDefault="00985FD3">
      <w:pPr>
        <w:ind w:left="400"/>
      </w:pPr>
      <w:r>
        <w:rPr>
          <w:rStyle w:val="Subst"/>
          <w:bCs/>
          <w:iCs/>
        </w:rPr>
        <w:t>305026 Россия, Курская область, г.Курск, Селикатный проезд 1</w:t>
      </w:r>
    </w:p>
    <w:p w:rsidR="00985FD3" w:rsidRDefault="00985FD3">
      <w:pPr>
        <w:ind w:left="200"/>
      </w:pPr>
      <w:r>
        <w:t>ИНН:</w:t>
      </w:r>
      <w:r>
        <w:rPr>
          <w:rStyle w:val="Subst"/>
          <w:bCs/>
          <w:iCs/>
        </w:rPr>
        <w:t xml:space="preserve"> 7733542991</w:t>
      </w:r>
    </w:p>
    <w:p w:rsidR="00985FD3" w:rsidRDefault="00985FD3">
      <w:pPr>
        <w:ind w:left="200"/>
      </w:pPr>
      <w:r>
        <w:t>ОГРН:</w:t>
      </w:r>
      <w:r>
        <w:rPr>
          <w:rStyle w:val="Subst"/>
          <w:bCs/>
          <w:iCs/>
        </w:rPr>
        <w:t xml:space="preserve"> 1057746860775</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66.67%</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Производство искусственных и синтетических волокон.</w:t>
      </w:r>
      <w:r>
        <w:rPr>
          <w:rStyle w:val="Subst"/>
          <w:bCs/>
          <w:iCs/>
        </w:rPr>
        <w:br/>
        <w:t>Углубленная переработка капролактама.</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Яковлев Иван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0.154</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0.157</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"Московские волокна"</w:t>
      </w:r>
    </w:p>
    <w:p w:rsidR="00985FD3" w:rsidRDefault="00985FD3">
      <w:pPr>
        <w:ind w:left="200"/>
      </w:pPr>
      <w:r>
        <w:t>Сокращенное фирменное наименование:</w:t>
      </w:r>
      <w:r>
        <w:rPr>
          <w:rStyle w:val="Subst"/>
          <w:bCs/>
          <w:iCs/>
        </w:rPr>
        <w:t xml:space="preserve"> ООО "Московские волокна"</w:t>
      </w:r>
    </w:p>
    <w:p w:rsidR="00985FD3" w:rsidRDefault="00985FD3">
      <w:pPr>
        <w:pStyle w:val="SubHeading"/>
        <w:ind w:left="200"/>
      </w:pPr>
      <w:r>
        <w:t>Место нахождения</w:t>
      </w:r>
    </w:p>
    <w:p w:rsidR="00985FD3" w:rsidRDefault="00985FD3">
      <w:pPr>
        <w:ind w:left="400"/>
      </w:pPr>
      <w:r>
        <w:rPr>
          <w:rStyle w:val="Subst"/>
          <w:bCs/>
          <w:iCs/>
        </w:rPr>
        <w:t>105066 Россия, Тольятти, Новозаводская 6 оф. 508</w:t>
      </w:r>
    </w:p>
    <w:p w:rsidR="00985FD3" w:rsidRDefault="00985FD3">
      <w:pPr>
        <w:ind w:left="200"/>
      </w:pPr>
      <w:r>
        <w:t>ИНН:</w:t>
      </w:r>
      <w:r>
        <w:rPr>
          <w:rStyle w:val="Subst"/>
          <w:bCs/>
          <w:iCs/>
        </w:rPr>
        <w:t xml:space="preserve"> 7701504337</w:t>
      </w:r>
    </w:p>
    <w:p w:rsidR="00985FD3" w:rsidRDefault="00985FD3">
      <w:pPr>
        <w:ind w:left="200"/>
      </w:pPr>
      <w:r>
        <w:t>ОГРН:</w:t>
      </w:r>
      <w:r>
        <w:rPr>
          <w:rStyle w:val="Subst"/>
          <w:bCs/>
          <w:iCs/>
        </w:rPr>
        <w:t xml:space="preserve"> 1037739893080</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lastRenderedPageBreak/>
        <w:t>Сдача в наём собственного недвижимого имущества.</w:t>
      </w:r>
      <w:r>
        <w:rPr>
          <w:rStyle w:val="Subst"/>
          <w:bCs/>
          <w:iCs/>
        </w:rPr>
        <w:br/>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"Внешние инвестиции"</w:t>
      </w:r>
    </w:p>
    <w:p w:rsidR="00985FD3" w:rsidRDefault="00985FD3">
      <w:pPr>
        <w:ind w:left="200"/>
      </w:pPr>
      <w:r>
        <w:t>Сокращенное фирменное наименование:</w:t>
      </w:r>
      <w:r>
        <w:rPr>
          <w:rStyle w:val="Subst"/>
          <w:bCs/>
          <w:iCs/>
        </w:rPr>
        <w:t xml:space="preserve"> ООО "Внешние инвестиции"</w:t>
      </w:r>
    </w:p>
    <w:p w:rsidR="00985FD3" w:rsidRDefault="00985FD3">
      <w:pPr>
        <w:pStyle w:val="SubHeading"/>
        <w:ind w:left="200"/>
      </w:pPr>
      <w:r>
        <w:t>Место нахождения</w:t>
      </w:r>
    </w:p>
    <w:p w:rsidR="00985FD3" w:rsidRDefault="00985FD3">
      <w:pPr>
        <w:ind w:left="400"/>
      </w:pPr>
      <w:r>
        <w:rPr>
          <w:rStyle w:val="Subst"/>
          <w:bCs/>
          <w:iCs/>
        </w:rPr>
        <w:t>445007 Россия, Самарская область, г. Тольятти, Новозаводская 6</w:t>
      </w:r>
    </w:p>
    <w:p w:rsidR="00985FD3" w:rsidRDefault="00985FD3">
      <w:pPr>
        <w:ind w:left="200"/>
      </w:pPr>
      <w:r>
        <w:t>ИНН:</w:t>
      </w:r>
      <w:r>
        <w:rPr>
          <w:rStyle w:val="Subst"/>
          <w:bCs/>
          <w:iCs/>
        </w:rPr>
        <w:t xml:space="preserve"> 6323109920</w:t>
      </w:r>
    </w:p>
    <w:p w:rsidR="00985FD3" w:rsidRDefault="00985FD3">
      <w:pPr>
        <w:ind w:left="200"/>
      </w:pPr>
      <w:r>
        <w:t>ОГРН:</w:t>
      </w:r>
      <w:r>
        <w:rPr>
          <w:rStyle w:val="Subst"/>
          <w:bCs/>
          <w:iCs/>
        </w:rPr>
        <w:t xml:space="preserve"> 1086320019268</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Подготовка к продаже, покупка и продажа собственного недвижимого имущества</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r>
        <w:rPr>
          <w:rStyle w:val="Subst"/>
          <w:bCs/>
          <w:iCs/>
        </w:rPr>
        <w:br/>
      </w: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"Куйбышевазот-инвест"</w:t>
      </w:r>
    </w:p>
    <w:p w:rsidR="00985FD3" w:rsidRDefault="00985FD3">
      <w:pPr>
        <w:ind w:left="200"/>
      </w:pPr>
      <w:r>
        <w:t>Сокращенное фирменное наименование:</w:t>
      </w:r>
      <w:r>
        <w:rPr>
          <w:rStyle w:val="Subst"/>
          <w:bCs/>
          <w:iCs/>
        </w:rPr>
        <w:t xml:space="preserve"> ООО "Куйбышевазот-инвест"</w:t>
      </w:r>
    </w:p>
    <w:p w:rsidR="00985FD3" w:rsidRDefault="00985FD3">
      <w:pPr>
        <w:pStyle w:val="SubHeading"/>
        <w:ind w:left="200"/>
      </w:pPr>
      <w:r>
        <w:t>Место нахождения</w:t>
      </w:r>
    </w:p>
    <w:p w:rsidR="00985FD3" w:rsidRDefault="00985FD3">
      <w:pPr>
        <w:ind w:left="400"/>
      </w:pPr>
      <w:r>
        <w:rPr>
          <w:rStyle w:val="Subst"/>
          <w:bCs/>
          <w:iCs/>
        </w:rPr>
        <w:t>445007 Россия, Самарская область, г.Тольятти, Новозаводская 6</w:t>
      </w:r>
    </w:p>
    <w:p w:rsidR="00985FD3" w:rsidRDefault="00985FD3">
      <w:pPr>
        <w:ind w:left="200"/>
      </w:pPr>
      <w:r>
        <w:t>ИНН:</w:t>
      </w:r>
      <w:r>
        <w:rPr>
          <w:rStyle w:val="Subst"/>
          <w:bCs/>
          <w:iCs/>
        </w:rPr>
        <w:t xml:space="preserve"> 6323070398</w:t>
      </w:r>
    </w:p>
    <w:p w:rsidR="00985FD3" w:rsidRDefault="00985FD3">
      <w:pPr>
        <w:ind w:left="200"/>
      </w:pPr>
      <w:r>
        <w:t>ОГРН:</w:t>
      </w:r>
      <w:r>
        <w:rPr>
          <w:rStyle w:val="Subst"/>
          <w:bCs/>
          <w:iCs/>
        </w:rPr>
        <w:t xml:space="preserve"> 1036301068275</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5.075%</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4.979%</w:t>
      </w:r>
    </w:p>
    <w:p w:rsidR="00985FD3" w:rsidRDefault="00985FD3">
      <w:pPr>
        <w:ind w:left="200"/>
      </w:pPr>
      <w:r>
        <w:t>Описание основного вида деятельности общества:</w:t>
      </w:r>
      <w:r>
        <w:br/>
      </w:r>
      <w:r>
        <w:rPr>
          <w:rStyle w:val="Subst"/>
          <w:bCs/>
          <w:iCs/>
        </w:rPr>
        <w:t>Инвестиционная деятельность. Привлечение для эмитента заемных денежных средств с помощью инструментов организованного рынка ценных бумаг Российской Федерации.</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Смолева Лариса Вячеславовна</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0.242</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0.246</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«Торговая компания «Куйбышевазот» (Гонг Конг)</w:t>
      </w:r>
    </w:p>
    <w:p w:rsidR="00985FD3" w:rsidRDefault="00985FD3">
      <w:pPr>
        <w:ind w:left="200"/>
      </w:pPr>
      <w:r>
        <w:t>Сокращенное фирменное наименование:</w:t>
      </w:r>
      <w:r>
        <w:rPr>
          <w:rStyle w:val="Subst"/>
          <w:bCs/>
          <w:iCs/>
        </w:rPr>
        <w:t xml:space="preserve"> ООО  «ТК «КуйбышевАзот» (Гонг Конг)</w:t>
      </w:r>
    </w:p>
    <w:p w:rsidR="00985FD3" w:rsidRDefault="00985FD3">
      <w:pPr>
        <w:pStyle w:val="SubHeading"/>
        <w:ind w:left="200"/>
      </w:pPr>
      <w:r>
        <w:t>Место нахождения</w:t>
      </w:r>
    </w:p>
    <w:p w:rsidR="00985FD3" w:rsidRDefault="00985FD3">
      <w:pPr>
        <w:ind w:left="400"/>
      </w:pPr>
      <w:r>
        <w:rPr>
          <w:rStyle w:val="Subst"/>
          <w:bCs/>
          <w:iCs/>
        </w:rPr>
        <w:t xml:space="preserve"> Китай, Tsim Sha Tsui, Kowloon,Гонг Конг, China Hong Kong City,  Cantone Road 33 корп. Tower 5 стр. 20/F оф. 2003</w:t>
      </w:r>
    </w:p>
    <w:p w:rsidR="00985FD3" w:rsidRDefault="00985FD3">
      <w:pPr>
        <w:pStyle w:val="ThinDelim"/>
      </w:pPr>
    </w:p>
    <w:p w:rsidR="00985FD3" w:rsidRDefault="00985FD3">
      <w:pPr>
        <w:ind w:left="200"/>
      </w:pPr>
      <w:r>
        <w:lastRenderedPageBreak/>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Общество создано для торговли и устранения посредников при реализации продукции эмитента</w:t>
      </w:r>
    </w:p>
    <w:p w:rsidR="00985FD3" w:rsidRDefault="00985FD3">
      <w:pPr>
        <w:pStyle w:val="ThinDelim"/>
      </w:pPr>
    </w:p>
    <w:p w:rsidR="00985FD3" w:rsidRDefault="00985FD3">
      <w:pPr>
        <w:pStyle w:val="SubHeading"/>
        <w:ind w:left="200"/>
      </w:pPr>
      <w:r>
        <w:t>Органы управления</w:t>
      </w:r>
    </w:p>
    <w:p w:rsidR="00985FD3" w:rsidRDefault="00985FD3">
      <w:pPr>
        <w:ind w:left="400"/>
      </w:pPr>
      <w:r>
        <w:t>Наименование органа управления:</w:t>
      </w:r>
      <w:r>
        <w:rPr>
          <w:rStyle w:val="Subst"/>
          <w:bCs/>
          <w:iCs/>
        </w:rPr>
        <w:t xml:space="preserve"> Совет директоров</w:t>
      </w:r>
    </w:p>
    <w:p w:rsidR="00985FD3" w:rsidRDefault="00985FD3">
      <w:pPr>
        <w:ind w:left="400"/>
      </w:pPr>
    </w:p>
    <w:p w:rsidR="00985FD3" w:rsidRDefault="00985FD3">
      <w:pPr>
        <w:ind w:left="400"/>
      </w:pPr>
    </w:p>
    <w:p w:rsidR="00985FD3" w:rsidRDefault="00985FD3">
      <w:pPr>
        <w:pStyle w:val="SubHeading"/>
        <w:ind w:left="400"/>
      </w:pPr>
      <w:r>
        <w:t>Физические лица, входящие в состав данного органа управления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0.287</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0.291</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Коротин Кирилл Евгеньевич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ind w:left="400"/>
      </w:pPr>
    </w:p>
    <w:p w:rsidR="00985FD3" w:rsidRDefault="00985FD3">
      <w:pPr>
        <w:ind w:left="400"/>
      </w:pPr>
    </w:p>
    <w:p w:rsidR="00985FD3" w:rsidRDefault="00985FD3">
      <w:pPr>
        <w:ind w:left="400"/>
      </w:pPr>
      <w:r>
        <w:t>Наименование органа управления:</w:t>
      </w:r>
      <w:r>
        <w:rPr>
          <w:rStyle w:val="Subst"/>
          <w:bCs/>
          <w:iCs/>
        </w:rPr>
        <w:t xml:space="preserve"> Директор</w:t>
      </w:r>
    </w:p>
    <w:p w:rsidR="00985FD3" w:rsidRDefault="00985FD3">
      <w:pPr>
        <w:ind w:left="400"/>
      </w:pPr>
    </w:p>
    <w:p w:rsidR="00985FD3" w:rsidRDefault="00985FD3">
      <w:pPr>
        <w:ind w:left="400"/>
      </w:pPr>
    </w:p>
    <w:p w:rsidR="00985FD3" w:rsidRDefault="00985FD3">
      <w:pPr>
        <w:pStyle w:val="SubHeading"/>
        <w:ind w:left="400"/>
      </w:pPr>
      <w:r>
        <w:t>Физические лица, входящие в состав данного органа управления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Коротин Кирилл Евгеньевич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Рыбкин Дмитрий Васильевич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0.287</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0.291</w:t>
            </w:r>
          </w:p>
        </w:tc>
      </w:tr>
    </w:tbl>
    <w:p w:rsidR="00985FD3" w:rsidRDefault="00985FD3"/>
    <w:p w:rsidR="00985FD3" w:rsidRDefault="00985FD3">
      <w:pPr>
        <w:ind w:left="400"/>
      </w:pPr>
    </w:p>
    <w:p w:rsidR="00985FD3" w:rsidRDefault="00985FD3">
      <w:pPr>
        <w:ind w:left="400"/>
      </w:pP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"Балтекс"</w:t>
      </w:r>
    </w:p>
    <w:p w:rsidR="00985FD3" w:rsidRDefault="00985FD3">
      <w:pPr>
        <w:ind w:left="200"/>
      </w:pPr>
      <w:r>
        <w:t>Сокращенное фирменное наименование:</w:t>
      </w:r>
      <w:r>
        <w:rPr>
          <w:rStyle w:val="Subst"/>
          <w:bCs/>
          <w:iCs/>
        </w:rPr>
        <w:t xml:space="preserve"> ООО "Балтекс"</w:t>
      </w:r>
    </w:p>
    <w:p w:rsidR="00985FD3" w:rsidRDefault="00985FD3">
      <w:pPr>
        <w:pStyle w:val="SubHeading"/>
        <w:ind w:left="200"/>
      </w:pPr>
      <w:r>
        <w:t>Место нахождения</w:t>
      </w:r>
    </w:p>
    <w:p w:rsidR="00985FD3" w:rsidRDefault="00985FD3">
      <w:pPr>
        <w:ind w:left="400"/>
      </w:pPr>
      <w:r>
        <w:rPr>
          <w:rStyle w:val="Subst"/>
          <w:bCs/>
          <w:iCs/>
        </w:rPr>
        <w:t>412311 Россия, Саратовская область,г.Балашов, Энтузиастов 1</w:t>
      </w:r>
    </w:p>
    <w:p w:rsidR="00985FD3" w:rsidRDefault="00985FD3">
      <w:pPr>
        <w:ind w:left="200"/>
      </w:pPr>
      <w:r>
        <w:t>ИНН:</w:t>
      </w:r>
      <w:r>
        <w:rPr>
          <w:rStyle w:val="Subst"/>
          <w:bCs/>
          <w:iCs/>
        </w:rPr>
        <w:t xml:space="preserve"> 6440021299</w:t>
      </w:r>
    </w:p>
    <w:p w:rsidR="00985FD3" w:rsidRDefault="00985FD3">
      <w:pPr>
        <w:ind w:left="200"/>
      </w:pPr>
      <w:r>
        <w:lastRenderedPageBreak/>
        <w:t>ОГРН:</w:t>
      </w:r>
      <w:r>
        <w:rPr>
          <w:rStyle w:val="Subst"/>
          <w:bCs/>
          <w:iCs/>
        </w:rPr>
        <w:t xml:space="preserve"> 1106440000644</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Производство шелковых тканей; Оптовая торговля текстильными изделиями, кроме текстильных галантерейных изделий; Сдача в наем собственного недвижимого имущества.</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сформирован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Абраменков Василий Сергеевич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STFG Filamente GmbH</w:t>
      </w:r>
    </w:p>
    <w:p w:rsidR="00985FD3" w:rsidRDefault="00985FD3">
      <w:pPr>
        <w:ind w:left="200"/>
      </w:pPr>
      <w:r>
        <w:t>Сокращенное фирменное наименование:</w:t>
      </w:r>
      <w:r>
        <w:rPr>
          <w:rStyle w:val="Subst"/>
          <w:bCs/>
          <w:iCs/>
        </w:rPr>
        <w:t xml:space="preserve"> STFG Filamente GmbH</w:t>
      </w:r>
    </w:p>
    <w:p w:rsidR="00985FD3" w:rsidRDefault="00985FD3">
      <w:pPr>
        <w:pStyle w:val="SubHeading"/>
        <w:ind w:left="200"/>
      </w:pPr>
      <w:r>
        <w:t>Место нахождения</w:t>
      </w:r>
    </w:p>
    <w:p w:rsidR="00985FD3" w:rsidRDefault="00985FD3">
      <w:pPr>
        <w:ind w:left="400"/>
      </w:pPr>
      <w:r>
        <w:rPr>
          <w:rStyle w:val="Subst"/>
          <w:bCs/>
          <w:iCs/>
        </w:rPr>
        <w:t>07407 Германия, Rudolstadt, BreitscheidstraBe 135</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Производство текстильных полиамидных нитей.</w:t>
      </w:r>
    </w:p>
    <w:p w:rsidR="00985FD3" w:rsidRDefault="00985FD3">
      <w:pPr>
        <w:pStyle w:val="ThinDelim"/>
      </w:pPr>
    </w:p>
    <w:p w:rsidR="00985FD3" w:rsidRDefault="00985FD3">
      <w:pPr>
        <w:pStyle w:val="SubHeading"/>
        <w:ind w:left="200"/>
      </w:pPr>
      <w:r>
        <w:t>Органы управления</w:t>
      </w:r>
    </w:p>
    <w:p w:rsidR="00985FD3" w:rsidRDefault="00985FD3">
      <w:pPr>
        <w:ind w:left="400"/>
      </w:pPr>
      <w:r>
        <w:t>Наименование органа управления:</w:t>
      </w:r>
      <w:r>
        <w:rPr>
          <w:rStyle w:val="Subst"/>
          <w:bCs/>
          <w:iCs/>
        </w:rPr>
        <w:t xml:space="preserve"> Единоличный исполнительный орган</w:t>
      </w:r>
    </w:p>
    <w:p w:rsidR="00985FD3" w:rsidRDefault="00985FD3">
      <w:pPr>
        <w:ind w:left="400"/>
      </w:pPr>
    </w:p>
    <w:p w:rsidR="00985FD3" w:rsidRDefault="00985FD3">
      <w:pPr>
        <w:ind w:left="400"/>
      </w:pPr>
    </w:p>
    <w:p w:rsidR="00985FD3" w:rsidRDefault="00985FD3">
      <w:pPr>
        <w:pStyle w:val="SubHeading"/>
        <w:ind w:left="400"/>
      </w:pPr>
      <w:r>
        <w:t>Физические лица, входящие в состав данного органа управления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Мейтис Роман Аркадьевич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0.055</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0.056</w:t>
            </w:r>
          </w:p>
        </w:tc>
      </w:tr>
    </w:tbl>
    <w:p w:rsidR="00985FD3" w:rsidRDefault="00985FD3"/>
    <w:p w:rsidR="00985FD3" w:rsidRDefault="00985FD3">
      <w:pPr>
        <w:ind w:left="400"/>
      </w:pPr>
    </w:p>
    <w:p w:rsidR="00985FD3" w:rsidRDefault="00985FD3">
      <w:pPr>
        <w:ind w:left="400"/>
      </w:pP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"Промактив"</w:t>
      </w:r>
    </w:p>
    <w:p w:rsidR="00985FD3" w:rsidRDefault="00985FD3">
      <w:pPr>
        <w:ind w:left="200"/>
      </w:pPr>
      <w:r>
        <w:t>Сокращенное фирменное наименование:</w:t>
      </w:r>
      <w:r>
        <w:rPr>
          <w:rStyle w:val="Subst"/>
          <w:bCs/>
          <w:iCs/>
        </w:rPr>
        <w:t xml:space="preserve"> ООО "Промактив"</w:t>
      </w:r>
    </w:p>
    <w:p w:rsidR="00985FD3" w:rsidRDefault="00985FD3">
      <w:pPr>
        <w:pStyle w:val="SubHeading"/>
        <w:ind w:left="200"/>
      </w:pPr>
      <w:r>
        <w:t>Место нахождения</w:t>
      </w:r>
    </w:p>
    <w:p w:rsidR="00985FD3" w:rsidRDefault="00985FD3">
      <w:pPr>
        <w:ind w:left="400"/>
      </w:pPr>
      <w:r>
        <w:rPr>
          <w:rStyle w:val="Subst"/>
          <w:bCs/>
          <w:iCs/>
        </w:rPr>
        <w:t>445007 Россия, Самарксая область, г.Тольятти, Новозаводская 6</w:t>
      </w:r>
    </w:p>
    <w:p w:rsidR="00985FD3" w:rsidRDefault="00985FD3">
      <w:pPr>
        <w:ind w:left="200"/>
      </w:pPr>
      <w:r>
        <w:t>ИНН:</w:t>
      </w:r>
      <w:r>
        <w:rPr>
          <w:rStyle w:val="Subst"/>
          <w:bCs/>
          <w:iCs/>
        </w:rPr>
        <w:t xml:space="preserve"> 6324012078</w:t>
      </w:r>
    </w:p>
    <w:p w:rsidR="00985FD3" w:rsidRDefault="00985FD3">
      <w:pPr>
        <w:ind w:left="200"/>
      </w:pPr>
      <w:r>
        <w:t>ОГРН:</w:t>
      </w:r>
      <w:r>
        <w:rPr>
          <w:rStyle w:val="Subst"/>
          <w:bCs/>
          <w:iCs/>
        </w:rPr>
        <w:t xml:space="preserve"> 1106324006304</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основном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Выращивание зерновых, технических  и прочих с/х культур, не включая в другие группы; Оптовая торговля зерном, семенамии кормами для с/х животных; Сдача в наем собственноо недвижимого имущества</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"Инженерно-пластмассовая компания "Куйбышевазот" (Шанхай)</w:t>
      </w:r>
    </w:p>
    <w:p w:rsidR="00985FD3" w:rsidRDefault="00985FD3">
      <w:pPr>
        <w:ind w:left="200"/>
      </w:pPr>
      <w:r>
        <w:lastRenderedPageBreak/>
        <w:t>Сокращенное фирменное наименование:</w:t>
      </w:r>
      <w:r>
        <w:rPr>
          <w:rStyle w:val="Subst"/>
          <w:bCs/>
          <w:iCs/>
        </w:rPr>
        <w:t xml:space="preserve"> ООО ИПК "Куйбышевазот" (Шанхай)</w:t>
      </w:r>
    </w:p>
    <w:p w:rsidR="00985FD3" w:rsidRDefault="00985FD3">
      <w:pPr>
        <w:pStyle w:val="SubHeading"/>
        <w:ind w:left="200"/>
      </w:pPr>
      <w:r>
        <w:t>Место нахождения</w:t>
      </w:r>
    </w:p>
    <w:p w:rsidR="00985FD3" w:rsidRDefault="00985FD3">
      <w:pPr>
        <w:ind w:left="400"/>
      </w:pPr>
      <w:r>
        <w:rPr>
          <w:rStyle w:val="Subst"/>
          <w:bCs/>
          <w:iCs/>
        </w:rPr>
        <w:t xml:space="preserve"> Китай, г.Шанхай, район Цинпу, Промышленный парк, Шоссе Цинсун 5500 оф. 108</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90%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Освоение и производство инженерных пластмасс, извлечение дополнительной прибыли за счет более глубокой переработки Полиамида-6.</w:t>
      </w:r>
    </w:p>
    <w:p w:rsidR="00985FD3" w:rsidRDefault="00985FD3">
      <w:pPr>
        <w:pStyle w:val="ThinDelim"/>
      </w:pPr>
    </w:p>
    <w:p w:rsidR="00985FD3" w:rsidRDefault="00985FD3">
      <w:pPr>
        <w:pStyle w:val="SubHeading"/>
        <w:ind w:left="200"/>
      </w:pPr>
      <w:r>
        <w:t>Органы управления</w:t>
      </w:r>
    </w:p>
    <w:p w:rsidR="00985FD3" w:rsidRDefault="00985FD3">
      <w:pPr>
        <w:ind w:left="400"/>
      </w:pPr>
      <w:r>
        <w:t>Наименование органа управления:</w:t>
      </w:r>
      <w:r>
        <w:rPr>
          <w:rStyle w:val="Subst"/>
          <w:bCs/>
          <w:iCs/>
        </w:rPr>
        <w:t xml:space="preserve"> Совет директоров</w:t>
      </w:r>
    </w:p>
    <w:p w:rsidR="00985FD3" w:rsidRDefault="00985FD3">
      <w:pPr>
        <w:ind w:left="400"/>
      </w:pPr>
    </w:p>
    <w:p w:rsidR="00985FD3" w:rsidRDefault="00985FD3">
      <w:pPr>
        <w:ind w:left="400"/>
      </w:pPr>
    </w:p>
    <w:p w:rsidR="00985FD3" w:rsidRDefault="00985FD3">
      <w:pPr>
        <w:pStyle w:val="SubHeading"/>
        <w:ind w:left="400"/>
      </w:pPr>
      <w:r>
        <w:t>Физические лица, входящие в состав данного органа управления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0.42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0.427</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Герасименко Виктор Иванович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2.933</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2.956</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Герасименко Наталья Викторовна</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0.434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0.441</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0.287</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0.291</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Хуо Нин</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ind w:left="400"/>
      </w:pPr>
    </w:p>
    <w:p w:rsidR="00985FD3" w:rsidRDefault="00985FD3">
      <w:pPr>
        <w:ind w:left="400"/>
      </w:pPr>
    </w:p>
    <w:p w:rsidR="00985FD3" w:rsidRDefault="00985FD3">
      <w:pPr>
        <w:ind w:left="400"/>
      </w:pPr>
      <w:r>
        <w:t>Наименование органа управления:</w:t>
      </w:r>
      <w:r>
        <w:rPr>
          <w:rStyle w:val="Subst"/>
          <w:bCs/>
          <w:iCs/>
        </w:rPr>
        <w:t xml:space="preserve"> Единоличный исполнительный орган</w:t>
      </w:r>
    </w:p>
    <w:p w:rsidR="00985FD3" w:rsidRDefault="00985FD3">
      <w:pPr>
        <w:ind w:left="400"/>
      </w:pPr>
    </w:p>
    <w:p w:rsidR="00985FD3" w:rsidRDefault="00985FD3">
      <w:pPr>
        <w:ind w:left="400"/>
      </w:pPr>
    </w:p>
    <w:p w:rsidR="00985FD3" w:rsidRDefault="00985FD3">
      <w:pPr>
        <w:pStyle w:val="SubHeading"/>
        <w:ind w:left="400"/>
      </w:pPr>
      <w:r>
        <w:t>Физические лица, входящие в состав данного органа управления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Конг Фаншенг</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ind w:left="400"/>
      </w:pPr>
    </w:p>
    <w:p w:rsidR="00985FD3" w:rsidRDefault="00985FD3">
      <w:pPr>
        <w:ind w:left="400"/>
      </w:pP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Открытое акционерное общество "Порт Тольятти"</w:t>
      </w:r>
    </w:p>
    <w:p w:rsidR="00985FD3" w:rsidRDefault="00985FD3">
      <w:pPr>
        <w:ind w:left="200"/>
      </w:pPr>
      <w:r>
        <w:t>Сокращенное фирменное наименование:</w:t>
      </w:r>
      <w:r>
        <w:rPr>
          <w:rStyle w:val="Subst"/>
          <w:bCs/>
          <w:iCs/>
        </w:rPr>
        <w:t xml:space="preserve"> ОАО "Порт Тольятти"</w:t>
      </w:r>
    </w:p>
    <w:p w:rsidR="00985FD3" w:rsidRDefault="00985FD3">
      <w:pPr>
        <w:pStyle w:val="SubHeading"/>
        <w:ind w:left="200"/>
      </w:pPr>
      <w:r>
        <w:t>Место нахождения</w:t>
      </w:r>
    </w:p>
    <w:p w:rsidR="00985FD3" w:rsidRDefault="00985FD3">
      <w:pPr>
        <w:ind w:left="400"/>
      </w:pPr>
      <w:r>
        <w:rPr>
          <w:rStyle w:val="Subst"/>
          <w:bCs/>
          <w:iCs/>
        </w:rPr>
        <w:t>445012 Россия, Самарская область, г. Тольятти, Коммунистическая 96</w:t>
      </w:r>
    </w:p>
    <w:p w:rsidR="00985FD3" w:rsidRDefault="00985FD3">
      <w:pPr>
        <w:ind w:left="200"/>
      </w:pPr>
      <w:r>
        <w:t>ИНН:</w:t>
      </w:r>
      <w:r>
        <w:rPr>
          <w:rStyle w:val="Subst"/>
          <w:bCs/>
          <w:iCs/>
        </w:rPr>
        <w:t xml:space="preserve"> 6320004816</w:t>
      </w:r>
    </w:p>
    <w:p w:rsidR="00985FD3" w:rsidRDefault="00985FD3">
      <w:pPr>
        <w:ind w:left="200"/>
      </w:pPr>
      <w:r>
        <w:t>ОГРН:</w:t>
      </w:r>
      <w:r>
        <w:rPr>
          <w:rStyle w:val="Subst"/>
          <w:bCs/>
          <w:iCs/>
        </w:rPr>
        <w:t xml:space="preserve"> 1036301006060</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73.16%</w:t>
      </w:r>
    </w:p>
    <w:p w:rsidR="00985FD3" w:rsidRDefault="00985FD3">
      <w:pPr>
        <w:ind w:left="200"/>
      </w:pPr>
      <w:r>
        <w:t>Доля обыкновенных акций, принадлежащих эмитенту:</w:t>
      </w:r>
      <w:r>
        <w:rPr>
          <w:rStyle w:val="Subst"/>
          <w:bCs/>
          <w:iCs/>
        </w:rPr>
        <w:t xml:space="preserve"> 84.24%</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Деятельность внутреннего водного транспорта.</w:t>
      </w:r>
      <w:r>
        <w:rPr>
          <w:rStyle w:val="Subst"/>
          <w:bCs/>
          <w:iCs/>
        </w:rPr>
        <w:br/>
        <w:t>Оптимизация транспортных расходов.</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Шульженко Юрий Григорьевич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2.404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2.422</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Бобровский Сергей Викторович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0.996</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0.987</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0.42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0.427</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Виноградов Игорь Сергеевич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Яшин Александр Михайлович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Егунов Сергей Анатольевич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0.008</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0.008</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«Средне-Волжское региональное представительство ОАО «КуйбышевАзот».</w:t>
      </w:r>
    </w:p>
    <w:p w:rsidR="00985FD3" w:rsidRDefault="00985FD3">
      <w:pPr>
        <w:ind w:left="200"/>
      </w:pPr>
      <w:r>
        <w:t>Сокращенное фирменное наименование:</w:t>
      </w:r>
      <w:r>
        <w:rPr>
          <w:rStyle w:val="Subst"/>
          <w:bCs/>
          <w:iCs/>
        </w:rPr>
        <w:t xml:space="preserve"> ООО СВРП ОАО "Куйбышевазот"</w:t>
      </w:r>
    </w:p>
    <w:p w:rsidR="00985FD3" w:rsidRDefault="00985FD3">
      <w:pPr>
        <w:pStyle w:val="SubHeading"/>
        <w:ind w:left="200"/>
      </w:pPr>
      <w:r>
        <w:t>Место нахождения</w:t>
      </w:r>
    </w:p>
    <w:p w:rsidR="00985FD3" w:rsidRDefault="00985FD3">
      <w:pPr>
        <w:ind w:left="400"/>
      </w:pPr>
      <w:r>
        <w:rPr>
          <w:rStyle w:val="Subst"/>
          <w:bCs/>
          <w:iCs/>
        </w:rPr>
        <w:t>445008 Россия, Самарская область, г. Тольятти, Новозаводская 6</w:t>
      </w:r>
    </w:p>
    <w:p w:rsidR="00985FD3" w:rsidRDefault="00985FD3">
      <w:pPr>
        <w:ind w:left="200"/>
      </w:pPr>
      <w:r>
        <w:t>ИНН:</w:t>
      </w:r>
      <w:r>
        <w:rPr>
          <w:rStyle w:val="Subst"/>
          <w:bCs/>
          <w:iCs/>
        </w:rPr>
        <w:t xml:space="preserve"> 7327022573</w:t>
      </w:r>
    </w:p>
    <w:p w:rsidR="00985FD3" w:rsidRDefault="00985FD3">
      <w:pPr>
        <w:ind w:left="200"/>
      </w:pPr>
      <w:r>
        <w:t>ОГРН:</w:t>
      </w:r>
      <w:r>
        <w:rPr>
          <w:rStyle w:val="Subst"/>
          <w:bCs/>
          <w:iCs/>
        </w:rPr>
        <w:t xml:space="preserve"> 1036301048332</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51%</w:t>
      </w:r>
    </w:p>
    <w:p w:rsidR="00985FD3" w:rsidRDefault="00985FD3">
      <w:pPr>
        <w:ind w:left="200"/>
      </w:pPr>
      <w:r>
        <w:t>Доля обыкновенных акций, принадлежащих эмитенту:</w:t>
      </w:r>
      <w:r>
        <w:rPr>
          <w:rStyle w:val="Subst"/>
          <w:bCs/>
          <w:iCs/>
        </w:rPr>
        <w:t xml:space="preserve"> 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Оптовая торговля удобрениями, пестицидами и другими агрохимикатами.</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Нешумов Александр Николаевич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0.004</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0.005</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Закрытое акционерное общество "Терминал Тольятти"</w:t>
      </w:r>
    </w:p>
    <w:p w:rsidR="00985FD3" w:rsidRDefault="00985FD3">
      <w:pPr>
        <w:ind w:left="200"/>
      </w:pPr>
      <w:r>
        <w:t>Сокращенное фирменное наименование:</w:t>
      </w:r>
      <w:r>
        <w:rPr>
          <w:rStyle w:val="Subst"/>
          <w:bCs/>
          <w:iCs/>
        </w:rPr>
        <w:t xml:space="preserve"> ЗАО "Терминал Тольятти"</w:t>
      </w:r>
    </w:p>
    <w:p w:rsidR="00985FD3" w:rsidRDefault="00985FD3">
      <w:pPr>
        <w:pStyle w:val="SubHeading"/>
        <w:ind w:left="200"/>
      </w:pPr>
      <w:r>
        <w:t>Место нахождения</w:t>
      </w:r>
    </w:p>
    <w:p w:rsidR="00985FD3" w:rsidRDefault="00985FD3">
      <w:pPr>
        <w:ind w:left="400"/>
      </w:pPr>
      <w:r>
        <w:rPr>
          <w:rStyle w:val="Subst"/>
          <w:bCs/>
          <w:iCs/>
        </w:rPr>
        <w:t>445012 Россия, Самарская область, г. Тольятти, Коммунистическая 96</w:t>
      </w:r>
    </w:p>
    <w:p w:rsidR="00985FD3" w:rsidRDefault="00985FD3">
      <w:pPr>
        <w:ind w:left="200"/>
      </w:pPr>
      <w:r>
        <w:t>ИНН:</w:t>
      </w:r>
      <w:r>
        <w:rPr>
          <w:rStyle w:val="Subst"/>
          <w:bCs/>
          <w:iCs/>
        </w:rPr>
        <w:t xml:space="preserve"> 6322042013</w:t>
      </w:r>
    </w:p>
    <w:p w:rsidR="00985FD3" w:rsidRDefault="00985FD3">
      <w:pPr>
        <w:ind w:left="200"/>
      </w:pPr>
      <w:r>
        <w:t>ОГРН:</w:t>
      </w:r>
      <w:r>
        <w:rPr>
          <w:rStyle w:val="Subst"/>
          <w:bCs/>
          <w:iCs/>
        </w:rPr>
        <w:t xml:space="preserve"> 1086320006321</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50.002%</w:t>
      </w:r>
    </w:p>
    <w:p w:rsidR="00985FD3" w:rsidRDefault="00985FD3">
      <w:pPr>
        <w:ind w:left="200"/>
      </w:pPr>
      <w:r>
        <w:t>Доля обыкновенных акций, принадлежащих эмитенту:</w:t>
      </w:r>
      <w:r>
        <w:rPr>
          <w:rStyle w:val="Subst"/>
          <w:bCs/>
          <w:iCs/>
        </w:rPr>
        <w:t xml:space="preserve"> 50.002%</w:t>
      </w:r>
    </w:p>
    <w:p w:rsidR="00985FD3" w:rsidRDefault="00985FD3">
      <w:pPr>
        <w:ind w:left="200"/>
      </w:pPr>
      <w:r>
        <w:lastRenderedPageBreak/>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Деятельность по транспортной обработке грузов и хранению.</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Суслов Александр Николаевич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Бобровский Сергей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0.996</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0.987</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0.42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0.427</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Виноградов Алексей Сергеевич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985FD3" w:rsidRDefault="00985FD3">
            <w:r>
              <w:t>Зыков Виталий Анатольевич</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Кулаков Олег Владимирович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Суслов Александр Николаевич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"ВОЛГАТЕХНООЛ"</w:t>
      </w:r>
    </w:p>
    <w:p w:rsidR="00985FD3" w:rsidRDefault="00985FD3">
      <w:pPr>
        <w:ind w:left="200"/>
      </w:pPr>
      <w:r>
        <w:t>Сокращенное фирменное наименование:</w:t>
      </w:r>
      <w:r>
        <w:rPr>
          <w:rStyle w:val="Subst"/>
          <w:bCs/>
          <w:iCs/>
        </w:rPr>
        <w:t xml:space="preserve"> ООО"ВОЛГАТЕХНООЛ"</w:t>
      </w:r>
    </w:p>
    <w:p w:rsidR="00985FD3" w:rsidRDefault="00985FD3">
      <w:pPr>
        <w:pStyle w:val="SubHeading"/>
        <w:ind w:left="200"/>
      </w:pPr>
      <w:r>
        <w:t>Место нахождения</w:t>
      </w:r>
    </w:p>
    <w:p w:rsidR="00985FD3" w:rsidRDefault="00985FD3">
      <w:pPr>
        <w:ind w:left="400"/>
      </w:pPr>
      <w:r>
        <w:rPr>
          <w:rStyle w:val="Subst"/>
          <w:bCs/>
          <w:iCs/>
        </w:rPr>
        <w:t>445007 Российская Федерация, Самарская область, г.Тольятти, Новозаводская 6</w:t>
      </w:r>
    </w:p>
    <w:p w:rsidR="00985FD3" w:rsidRDefault="00985FD3">
      <w:pPr>
        <w:ind w:left="200"/>
      </w:pPr>
      <w:r>
        <w:t>ИНН:</w:t>
      </w:r>
      <w:r>
        <w:rPr>
          <w:rStyle w:val="Subst"/>
          <w:bCs/>
          <w:iCs/>
        </w:rPr>
        <w:t xml:space="preserve"> 6324082773</w:t>
      </w:r>
    </w:p>
    <w:p w:rsidR="00985FD3" w:rsidRDefault="00985FD3">
      <w:pPr>
        <w:ind w:left="200"/>
      </w:pPr>
      <w:r>
        <w:t>ОГРН:</w:t>
      </w:r>
      <w:r>
        <w:rPr>
          <w:rStyle w:val="Subst"/>
          <w:bCs/>
          <w:iCs/>
        </w:rPr>
        <w:t xml:space="preserve"> 1176313056480</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51%</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lastRenderedPageBreak/>
        <w:t>Описание основного вида деятельности общества:</w:t>
      </w:r>
      <w:r>
        <w:br/>
      </w:r>
      <w:r>
        <w:rPr>
          <w:rStyle w:val="Subst"/>
          <w:bCs/>
          <w:iCs/>
        </w:rPr>
        <w:t>Производство прочих основных неорганических химических веществ.</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Ардамаков Сергей Витальевич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0.254</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0.258</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"ВОЛГАФЕРТ"</w:t>
      </w:r>
    </w:p>
    <w:p w:rsidR="00985FD3" w:rsidRDefault="00985FD3">
      <w:pPr>
        <w:ind w:left="200"/>
      </w:pPr>
      <w:r>
        <w:t>Сокращенное фирменное наименование:</w:t>
      </w:r>
      <w:r>
        <w:rPr>
          <w:rStyle w:val="Subst"/>
          <w:bCs/>
          <w:iCs/>
        </w:rPr>
        <w:t xml:space="preserve"> ООО"ВОЛГАФЕРТ"</w:t>
      </w:r>
    </w:p>
    <w:p w:rsidR="00985FD3" w:rsidRDefault="00985FD3">
      <w:pPr>
        <w:pStyle w:val="SubHeading"/>
        <w:ind w:left="200"/>
      </w:pPr>
      <w:r>
        <w:t>Место нахождения</w:t>
      </w:r>
    </w:p>
    <w:p w:rsidR="00985FD3" w:rsidRDefault="00985FD3">
      <w:pPr>
        <w:ind w:left="400"/>
      </w:pPr>
      <w:r>
        <w:rPr>
          <w:rStyle w:val="Subst"/>
          <w:bCs/>
          <w:iCs/>
        </w:rPr>
        <w:t>445007 Российская Федерация, Самарская область, г.Тольятти, Новозаводская 6 корп. 101 оф. 311</w:t>
      </w:r>
    </w:p>
    <w:p w:rsidR="00985FD3" w:rsidRDefault="00985FD3">
      <w:pPr>
        <w:ind w:left="200"/>
      </w:pPr>
      <w:r>
        <w:t>ИНН:</w:t>
      </w:r>
      <w:r>
        <w:rPr>
          <w:rStyle w:val="Subst"/>
          <w:bCs/>
          <w:iCs/>
        </w:rPr>
        <w:t xml:space="preserve"> 6324085340</w:t>
      </w:r>
    </w:p>
    <w:p w:rsidR="00985FD3" w:rsidRDefault="00985FD3">
      <w:pPr>
        <w:ind w:left="200"/>
      </w:pPr>
      <w:r>
        <w:t>ОГРН:</w:t>
      </w:r>
      <w:r>
        <w:rPr>
          <w:rStyle w:val="Subst"/>
          <w:bCs/>
          <w:iCs/>
        </w:rPr>
        <w:t xml:space="preserve"> 1176313083693</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Самарская область, г.Тольятти</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68%</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Производство прочих основных неорганических химических веществ.</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Кудрявцев Виктор Петрович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0.247</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0.251</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"Средневолжская энерносбытовая компания"</w:t>
      </w:r>
    </w:p>
    <w:p w:rsidR="00985FD3" w:rsidRDefault="00985FD3">
      <w:pPr>
        <w:ind w:left="200"/>
      </w:pPr>
      <w:r>
        <w:t>Сокращенное фирменное наименование:</w:t>
      </w:r>
      <w:r>
        <w:rPr>
          <w:rStyle w:val="Subst"/>
          <w:bCs/>
          <w:iCs/>
        </w:rPr>
        <w:t xml:space="preserve"> ООО "СВЭСКО"</w:t>
      </w:r>
    </w:p>
    <w:p w:rsidR="00985FD3" w:rsidRDefault="00985FD3">
      <w:pPr>
        <w:pStyle w:val="SubHeading"/>
        <w:ind w:left="200"/>
      </w:pPr>
      <w:r>
        <w:t>Место нахождения</w:t>
      </w:r>
    </w:p>
    <w:p w:rsidR="00985FD3" w:rsidRDefault="00985FD3">
      <w:pPr>
        <w:ind w:left="400"/>
      </w:pPr>
      <w:r>
        <w:rPr>
          <w:rStyle w:val="Subst"/>
          <w:bCs/>
          <w:iCs/>
        </w:rPr>
        <w:t>445007 Российская Федерация, Самарская область, г.Тольятти, Коммунистическая 94</w:t>
      </w:r>
    </w:p>
    <w:p w:rsidR="00985FD3" w:rsidRDefault="00985FD3">
      <w:pPr>
        <w:ind w:left="200"/>
      </w:pPr>
      <w:r>
        <w:t>ИНН:</w:t>
      </w:r>
      <w:r>
        <w:rPr>
          <w:rStyle w:val="Subst"/>
          <w:bCs/>
          <w:iCs/>
        </w:rPr>
        <w:t xml:space="preserve"> 6324062030</w:t>
      </w:r>
    </w:p>
    <w:p w:rsidR="00985FD3" w:rsidRDefault="00985FD3">
      <w:pPr>
        <w:ind w:left="200"/>
      </w:pPr>
      <w:r>
        <w:t>ОГРН:</w:t>
      </w:r>
      <w:r>
        <w:rPr>
          <w:rStyle w:val="Subst"/>
          <w:bCs/>
          <w:iCs/>
        </w:rPr>
        <w:t xml:space="preserve"> 1156313023350</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устиавном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74%</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r>
        <w:rPr>
          <w:rStyle w:val="Subst"/>
          <w:bCs/>
          <w:iCs/>
        </w:rPr>
        <w:t>торговля электроэнергией</w:t>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предусмотрен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Лапидус Самуил Юдович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0.000002</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0.000002</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"Регата"</w:t>
      </w:r>
    </w:p>
    <w:p w:rsidR="00985FD3" w:rsidRDefault="00985FD3">
      <w:pPr>
        <w:ind w:left="200"/>
      </w:pPr>
      <w:r>
        <w:t>Сокращенное фирменное наименование:</w:t>
      </w:r>
      <w:r>
        <w:rPr>
          <w:rStyle w:val="Subst"/>
          <w:bCs/>
          <w:iCs/>
        </w:rPr>
        <w:t xml:space="preserve"> ООО "Регата"</w:t>
      </w:r>
    </w:p>
    <w:p w:rsidR="00985FD3" w:rsidRDefault="00985FD3">
      <w:pPr>
        <w:pStyle w:val="SubHeading"/>
        <w:ind w:left="200"/>
      </w:pPr>
      <w:r>
        <w:t>Место нахождения</w:t>
      </w:r>
    </w:p>
    <w:p w:rsidR="00985FD3" w:rsidRDefault="00985FD3">
      <w:pPr>
        <w:ind w:left="400"/>
      </w:pPr>
      <w:r>
        <w:rPr>
          <w:rStyle w:val="Subst"/>
          <w:bCs/>
          <w:iCs/>
        </w:rPr>
        <w:t>445003 Российская Федерация, Самарская область, г. Тольятти, Комсомольское шоссе 38 стр. 2</w:t>
      </w:r>
    </w:p>
    <w:p w:rsidR="00985FD3" w:rsidRDefault="00985FD3">
      <w:pPr>
        <w:ind w:left="200"/>
      </w:pPr>
      <w:r>
        <w:t>ИНН:</w:t>
      </w:r>
      <w:r>
        <w:rPr>
          <w:rStyle w:val="Subst"/>
          <w:bCs/>
          <w:iCs/>
        </w:rPr>
        <w:t xml:space="preserve"> 6323092747</w:t>
      </w:r>
    </w:p>
    <w:p w:rsidR="00985FD3" w:rsidRDefault="00985FD3">
      <w:pPr>
        <w:ind w:left="200"/>
      </w:pPr>
      <w:r>
        <w:t>ОГРН:</w:t>
      </w:r>
      <w:r>
        <w:rPr>
          <w:rStyle w:val="Subst"/>
          <w:bCs/>
          <w:iCs/>
        </w:rPr>
        <w:t xml:space="preserve"> 1066320182202</w:t>
      </w:r>
    </w:p>
    <w:p w:rsidR="00985FD3" w:rsidRDefault="00985FD3">
      <w:pPr>
        <w:pStyle w:val="ThinDelim"/>
      </w:pPr>
    </w:p>
    <w:p w:rsidR="00985FD3" w:rsidRDefault="00985FD3">
      <w:pPr>
        <w:ind w:left="200"/>
      </w:pPr>
      <w:r>
        <w:t xml:space="preserve">Признак осуществления эмитентом контроля над организацией, в отношении которой он является </w:t>
      </w:r>
      <w:r>
        <w:lastRenderedPageBreak/>
        <w:t>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сформирован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t>Доля 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ThinDelim"/>
      </w:pPr>
    </w:p>
    <w:p w:rsidR="00985FD3" w:rsidRDefault="00985FD3">
      <w:pPr>
        <w:ind w:left="200"/>
      </w:pPr>
      <w:r>
        <w:t>Полное фирменное наименование:</w:t>
      </w:r>
      <w:r>
        <w:rPr>
          <w:rStyle w:val="Subst"/>
          <w:bCs/>
          <w:iCs/>
        </w:rPr>
        <w:t xml:space="preserve"> Общество с ограниченной ответственностью "CП ГРАНИФЕРТ"</w:t>
      </w:r>
    </w:p>
    <w:p w:rsidR="00985FD3" w:rsidRDefault="00985FD3">
      <w:pPr>
        <w:ind w:left="200"/>
      </w:pPr>
      <w:r>
        <w:t>Сокращенное фирменное наименование:</w:t>
      </w:r>
      <w:r>
        <w:rPr>
          <w:rStyle w:val="Subst"/>
          <w:bCs/>
          <w:iCs/>
        </w:rPr>
        <w:t xml:space="preserve"> ООО "СП ГРАНИФЕРТ"</w:t>
      </w:r>
    </w:p>
    <w:p w:rsidR="00985FD3" w:rsidRDefault="00985FD3">
      <w:pPr>
        <w:pStyle w:val="SubHeading"/>
        <w:ind w:left="200"/>
      </w:pPr>
      <w:r>
        <w:t>Место нахождения</w:t>
      </w:r>
    </w:p>
    <w:p w:rsidR="00985FD3" w:rsidRDefault="00985FD3">
      <w:pPr>
        <w:ind w:left="400"/>
      </w:pPr>
      <w:r>
        <w:rPr>
          <w:rStyle w:val="Subst"/>
          <w:bCs/>
          <w:iCs/>
        </w:rPr>
        <w:t>445007 Российская Федерация, Самарская область, г. Тольятти, Новозаводская 6</w:t>
      </w:r>
    </w:p>
    <w:p w:rsidR="00985FD3" w:rsidRDefault="00985FD3">
      <w:pPr>
        <w:ind w:left="200"/>
      </w:pPr>
      <w:r>
        <w:t>ИНН:</w:t>
      </w:r>
      <w:r>
        <w:rPr>
          <w:rStyle w:val="Subst"/>
          <w:bCs/>
          <w:iCs/>
        </w:rPr>
        <w:t xml:space="preserve"> 6324062946</w:t>
      </w:r>
    </w:p>
    <w:p w:rsidR="00985FD3" w:rsidRDefault="00985FD3">
      <w:pPr>
        <w:ind w:left="200"/>
      </w:pPr>
      <w:r>
        <w:t>ОГРН:</w:t>
      </w:r>
      <w:r>
        <w:rPr>
          <w:rStyle w:val="Subst"/>
          <w:bCs/>
          <w:iCs/>
        </w:rPr>
        <w:t xml:space="preserve"> 1156313032149</w:t>
      </w:r>
    </w:p>
    <w:p w:rsidR="00985FD3" w:rsidRDefault="00985FD3">
      <w:pPr>
        <w:pStyle w:val="ThinDelim"/>
      </w:pPr>
    </w:p>
    <w:p w:rsidR="00985FD3" w:rsidRDefault="00985FD3">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Преобладающее участие в уставном капитале</w:t>
      </w:r>
    </w:p>
    <w:p w:rsidR="00985FD3" w:rsidRDefault="00985FD3">
      <w:pPr>
        <w:ind w:left="200"/>
      </w:pPr>
      <w:r>
        <w:t>Вид контроля:</w:t>
      </w:r>
      <w:r>
        <w:rPr>
          <w:rStyle w:val="Subst"/>
          <w:bCs/>
          <w:iCs/>
        </w:rPr>
        <w:t xml:space="preserve"> прямой контроль</w:t>
      </w:r>
    </w:p>
    <w:p w:rsidR="00985FD3" w:rsidRDefault="00985FD3">
      <w:pPr>
        <w:ind w:left="200"/>
      </w:pPr>
      <w:r>
        <w:t>Доля эмитента в уставном капитале подконтрольной организации:</w:t>
      </w:r>
      <w:r>
        <w:rPr>
          <w:rStyle w:val="Subst"/>
          <w:bCs/>
          <w:iCs/>
        </w:rPr>
        <w:t xml:space="preserve"> 100%</w:t>
      </w:r>
    </w:p>
    <w:p w:rsidR="00985FD3" w:rsidRDefault="00985FD3">
      <w:pPr>
        <w:ind w:left="200"/>
      </w:pPr>
      <w:r>
        <w:t>Доля подконтрольной организации в уставном капитале эмитента:</w:t>
      </w:r>
      <w:r>
        <w:rPr>
          <w:rStyle w:val="Subst"/>
          <w:bCs/>
          <w:iCs/>
        </w:rPr>
        <w:t xml:space="preserve"> 0%</w:t>
      </w:r>
    </w:p>
    <w:p w:rsidR="00985FD3" w:rsidRDefault="00985FD3">
      <w:pPr>
        <w:ind w:left="200"/>
      </w:pPr>
      <w:r>
        <w:t>Доля обыкновенных акций эмитента, принадлежащих подконтрольной организации:</w:t>
      </w:r>
      <w:r>
        <w:rPr>
          <w:rStyle w:val="Subst"/>
          <w:bCs/>
          <w:iCs/>
        </w:rPr>
        <w:t xml:space="preserve"> 0%</w:t>
      </w:r>
    </w:p>
    <w:p w:rsidR="00985FD3" w:rsidRDefault="00985FD3">
      <w:pPr>
        <w:ind w:left="200"/>
      </w:pPr>
      <w:r>
        <w:t>Описание основного вида деятельности общества:</w:t>
      </w:r>
      <w:r>
        <w:br/>
      </w:r>
    </w:p>
    <w:p w:rsidR="00985FD3" w:rsidRDefault="00985FD3">
      <w:pPr>
        <w:pStyle w:val="ThinDelim"/>
      </w:pPr>
    </w:p>
    <w:p w:rsidR="00985FD3" w:rsidRDefault="00985FD3">
      <w:pPr>
        <w:pStyle w:val="SubHeading"/>
        <w:ind w:left="200"/>
      </w:pPr>
      <w:r>
        <w:t>Состав совета директоров (наблюдательного совета) общества</w:t>
      </w:r>
    </w:p>
    <w:p w:rsidR="00985FD3" w:rsidRDefault="00985FD3">
      <w:pPr>
        <w:ind w:left="400"/>
      </w:pPr>
      <w:r>
        <w:rPr>
          <w:rStyle w:val="Subst"/>
          <w:bCs/>
          <w:iCs/>
        </w:rPr>
        <w:t>Совет директоров (наблюдательный совет) не сформирован</w:t>
      </w:r>
    </w:p>
    <w:p w:rsidR="00985FD3" w:rsidRDefault="00985FD3">
      <w:pPr>
        <w:pStyle w:val="SubHeading"/>
        <w:ind w:left="200"/>
      </w:pPr>
      <w:r>
        <w:t>Единоличный исполнительный орган общества</w:t>
      </w:r>
    </w:p>
    <w:p w:rsidR="00985FD3" w:rsidRDefault="00985FD3">
      <w:pPr>
        <w:ind w:left="400"/>
      </w:pP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985FD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985FD3" w:rsidRDefault="00985FD3">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pPr>
            <w:r>
              <w:t xml:space="preserve">Доля </w:t>
            </w:r>
            <w:r>
              <w:lastRenderedPageBreak/>
              <w:t>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pPr>
            <w:r>
              <w:lastRenderedPageBreak/>
              <w:t xml:space="preserve">Доля </w:t>
            </w:r>
            <w:r>
              <w:lastRenderedPageBreak/>
              <w:t>принадлежащих лицу обыкновенных акций эмитента, %</w:t>
            </w:r>
          </w:p>
        </w:tc>
      </w:tr>
      <w:tr w:rsidR="00985FD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985FD3" w:rsidRDefault="00985FD3">
            <w:r>
              <w:lastRenderedPageBreak/>
              <w:t>Ардамаков Даниил Сергеевич</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pPr>
            <w:r>
              <w:t>0.013</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pPr>
            <w:r>
              <w:t>0.013</w:t>
            </w:r>
          </w:p>
        </w:tc>
      </w:tr>
    </w:tbl>
    <w:p w:rsidR="00985FD3" w:rsidRDefault="00985FD3"/>
    <w:p w:rsidR="00985FD3" w:rsidRDefault="00985FD3">
      <w:pPr>
        <w:pStyle w:val="SubHeading"/>
        <w:ind w:left="200"/>
      </w:pPr>
      <w:r>
        <w:t>Состав коллегиального исполнительного органа общества</w:t>
      </w:r>
    </w:p>
    <w:p w:rsidR="00985FD3" w:rsidRDefault="00985FD3">
      <w:pPr>
        <w:ind w:left="400"/>
      </w:pPr>
      <w:r>
        <w:rPr>
          <w:rStyle w:val="Subst"/>
          <w:bCs/>
          <w:iCs/>
        </w:rPr>
        <w:t>Коллегиальный исполнительный орган не предусмотрен</w:t>
      </w:r>
    </w:p>
    <w:p w:rsidR="00985FD3" w:rsidRDefault="00985FD3">
      <w:pPr>
        <w:ind w:left="200"/>
      </w:pPr>
    </w:p>
    <w:p w:rsidR="00985FD3" w:rsidRDefault="00985FD3">
      <w:pPr>
        <w:ind w:left="200"/>
      </w:pPr>
    </w:p>
    <w:p w:rsidR="00985FD3" w:rsidRDefault="00985FD3">
      <w:pPr>
        <w:pStyle w:val="2"/>
      </w:pPr>
      <w:bookmarkStart w:id="46" w:name="_Toc24107773"/>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6"/>
    </w:p>
    <w:p w:rsidR="00985FD3" w:rsidRDefault="00985FD3">
      <w:pPr>
        <w:pStyle w:val="SubHeading"/>
        <w:ind w:left="200"/>
      </w:pPr>
      <w:r>
        <w:t>На 30.09.2019 г.</w:t>
      </w:r>
    </w:p>
    <w:p w:rsidR="00985FD3" w:rsidRDefault="00985FD3">
      <w:pPr>
        <w:ind w:left="4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985FD3" w:rsidRDefault="00985FD3">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985FD3" w:rsidRDefault="00985FD3">
            <w:pPr>
              <w:jc w:val="center"/>
            </w:pPr>
            <w:r>
              <w:t>Сумма начисленной амортизации</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Здания</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5 624 031</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714 895</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Сооружения и 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4 939 469</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1 934 679</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Машины и оборудование</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19 294 224</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11 050 839</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3 017 250</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925 658</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122 594</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95 582</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Многолетние насаждения</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163</w:t>
            </w:r>
          </w:p>
        </w:tc>
        <w:tc>
          <w:tcPr>
            <w:tcW w:w="1400" w:type="dxa"/>
            <w:tcBorders>
              <w:top w:val="single" w:sz="6" w:space="0" w:color="auto"/>
              <w:left w:val="single" w:sz="6" w:space="0" w:color="auto"/>
              <w:bottom w:val="single" w:sz="6" w:space="0" w:color="auto"/>
              <w:right w:val="double" w:sz="6" w:space="0" w:color="auto"/>
            </w:tcBorders>
          </w:tcPr>
          <w:p w:rsidR="00985FD3" w:rsidRDefault="00985FD3">
            <w:pPr>
              <w:jc w:val="right"/>
            </w:pPr>
            <w:r>
              <w:t>163</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Другие виды основных средств</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550</w:t>
            </w:r>
          </w:p>
        </w:tc>
        <w:tc>
          <w:tcPr>
            <w:tcW w:w="140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r>
              <w:t>Земельные участки и объекты природопользования</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pPr>
            <w:r>
              <w:t>270 485</w:t>
            </w:r>
          </w:p>
        </w:tc>
        <w:tc>
          <w:tcPr>
            <w:tcW w:w="1400" w:type="dxa"/>
            <w:tcBorders>
              <w:top w:val="single" w:sz="6" w:space="0" w:color="auto"/>
              <w:left w:val="single" w:sz="6" w:space="0" w:color="auto"/>
              <w:bottom w:val="single" w:sz="6" w:space="0" w:color="auto"/>
              <w:right w:val="double" w:sz="6" w:space="0" w:color="auto"/>
            </w:tcBorders>
          </w:tcPr>
          <w:p w:rsidR="00985FD3" w:rsidRDefault="00985FD3"/>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r>
              <w:t>ИТОГО</w:t>
            </w:r>
          </w:p>
        </w:tc>
        <w:tc>
          <w:tcPr>
            <w:tcW w:w="1360" w:type="dxa"/>
            <w:tcBorders>
              <w:top w:val="single" w:sz="6" w:space="0" w:color="auto"/>
              <w:left w:val="single" w:sz="6" w:space="0" w:color="auto"/>
              <w:bottom w:val="double" w:sz="6" w:space="0" w:color="auto"/>
              <w:right w:val="single" w:sz="6" w:space="0" w:color="auto"/>
            </w:tcBorders>
          </w:tcPr>
          <w:p w:rsidR="00985FD3" w:rsidRDefault="00985FD3">
            <w:pPr>
              <w:jc w:val="right"/>
            </w:pPr>
            <w:r>
              <w:t>33 268 766</w:t>
            </w:r>
          </w:p>
        </w:tc>
        <w:tc>
          <w:tcPr>
            <w:tcW w:w="1400" w:type="dxa"/>
            <w:tcBorders>
              <w:top w:val="single" w:sz="6" w:space="0" w:color="auto"/>
              <w:left w:val="single" w:sz="6" w:space="0" w:color="auto"/>
              <w:bottom w:val="double" w:sz="6" w:space="0" w:color="auto"/>
              <w:right w:val="double" w:sz="6" w:space="0" w:color="auto"/>
            </w:tcBorders>
          </w:tcPr>
          <w:p w:rsidR="00985FD3" w:rsidRDefault="00985FD3">
            <w:pPr>
              <w:jc w:val="right"/>
            </w:pPr>
            <w:r>
              <w:t>14 721 816</w:t>
            </w:r>
          </w:p>
        </w:tc>
      </w:tr>
    </w:tbl>
    <w:p w:rsidR="00985FD3" w:rsidRDefault="00985FD3"/>
    <w:p w:rsidR="00985FD3" w:rsidRDefault="00985FD3">
      <w:pPr>
        <w:ind w:left="400"/>
      </w:pPr>
      <w:r>
        <w:t>Сведения о способах начисления амортизационных отчислений по группам объектов основных средств:</w:t>
      </w:r>
      <w:r>
        <w:br/>
      </w:r>
      <w:r>
        <w:rPr>
          <w:rStyle w:val="Subst"/>
          <w:bCs/>
          <w:iCs/>
        </w:rPr>
        <w:t>Амортизация основных средств начисляется линейным способом (исходя из первоначальной стоимости и нормы амортизации).</w:t>
      </w:r>
    </w:p>
    <w:p w:rsidR="00985FD3" w:rsidRDefault="00985FD3">
      <w:pPr>
        <w:ind w:left="400"/>
      </w:pPr>
      <w:r>
        <w:t>Отчетная дата:</w:t>
      </w:r>
      <w:r>
        <w:rPr>
          <w:rStyle w:val="Subst"/>
          <w:bCs/>
          <w:iCs/>
        </w:rPr>
        <w:t xml:space="preserve"> 30.09.2019</w:t>
      </w:r>
    </w:p>
    <w:p w:rsidR="00985FD3" w:rsidRDefault="00985FD3">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985FD3" w:rsidRDefault="00985FD3">
      <w:pPr>
        <w:ind w:left="200"/>
      </w:pPr>
      <w:r>
        <w:rPr>
          <w:rStyle w:val="Subst"/>
          <w:bCs/>
          <w:iCs/>
        </w:rPr>
        <w:t>Переоценка основных средств за указанный период не проводилась</w:t>
      </w:r>
    </w:p>
    <w:p w:rsidR="00985FD3" w:rsidRDefault="00985FD3">
      <w:pPr>
        <w:ind w:left="200"/>
      </w:pPr>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br/>
      </w:r>
      <w:r>
        <w:rPr>
          <w:rStyle w:val="Subst"/>
          <w:bCs/>
          <w:iCs/>
        </w:rPr>
        <w:t>Характер обременения основных средств - договора залога:</w:t>
      </w:r>
      <w:r>
        <w:rPr>
          <w:rStyle w:val="Subst"/>
          <w:bCs/>
          <w:iCs/>
        </w:rPr>
        <w:br/>
        <w:t>Договор залога движимого имущества от 30.05.2014г. по 15.12.2023 года.</w:t>
      </w:r>
      <w:r>
        <w:rPr>
          <w:rStyle w:val="Subst"/>
          <w:bCs/>
          <w:iCs/>
        </w:rPr>
        <w:br/>
      </w:r>
      <w:r>
        <w:rPr>
          <w:rStyle w:val="Subst"/>
          <w:bCs/>
          <w:iCs/>
        </w:rPr>
        <w:lastRenderedPageBreak/>
        <w:t>Договор ипотеки от 17.06.2014г. по 15.12.2023 года.</w:t>
      </w:r>
      <w:r>
        <w:rPr>
          <w:rStyle w:val="Subst"/>
          <w:bCs/>
          <w:iCs/>
        </w:rPr>
        <w:br/>
        <w:t>Договора залога 5400-260-478 от 16.05.2016; 5400-257-592 от 27.10.2016; 5400/257/606 от 15.12.2016; 5400/257/652 от 25.04.2017; 5400/486/990 от 15.08.2019. по 29.06.2026 год.</w:t>
      </w:r>
      <w:r>
        <w:rPr>
          <w:rStyle w:val="Subst"/>
          <w:bCs/>
          <w:iCs/>
        </w:rPr>
        <w:br/>
        <w:t>Договор залога имущества 3718-007-ЗИ от 20.12.2018 по 02.03.2028 год.</w:t>
      </w:r>
      <w:r>
        <w:rPr>
          <w:rStyle w:val="Subst"/>
          <w:bCs/>
          <w:iCs/>
        </w:rPr>
        <w:br/>
        <w:t>Договор залога векселей б/н от 28.08.2019, Дополнительное соглашение №1 от 27.09.2019 и Договор залога доли в Уставном капитале ООО"Волгатехноол" от 17.04.2019, Дополнительное соглашение №1 от 28.08.2019 по 15.02.2031</w:t>
      </w:r>
    </w:p>
    <w:p w:rsidR="00985FD3" w:rsidRDefault="00985FD3">
      <w:pPr>
        <w:pStyle w:val="1"/>
      </w:pPr>
      <w:bookmarkStart w:id="47" w:name="_Toc24107774"/>
      <w:r>
        <w:t>Раздел IV. Сведения о финансово-хозяйственной деятельности эмитента</w:t>
      </w:r>
      <w:bookmarkEnd w:id="47"/>
    </w:p>
    <w:p w:rsidR="00985FD3" w:rsidRDefault="00985FD3">
      <w:pPr>
        <w:pStyle w:val="2"/>
      </w:pPr>
      <w:bookmarkStart w:id="48" w:name="_Toc24107775"/>
      <w:r>
        <w:t>4.1. Результаты финансово-хозяйственной деятельности эмитента</w:t>
      </w:r>
      <w:bookmarkEnd w:id="48"/>
    </w:p>
    <w:p w:rsidR="00985FD3" w:rsidRDefault="00985FD3">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985FD3" w:rsidRDefault="00985FD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985FD3" w:rsidRDefault="00985FD3">
      <w:pPr>
        <w:ind w:left="400"/>
      </w:pPr>
      <w:r>
        <w:t>Единица измерения для суммы непокрытого убытка:</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11.54</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8.64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0.73</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0.62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8.39</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5.35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16.17</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9.93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0</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0</w:t>
            </w:r>
          </w:p>
        </w:tc>
      </w:tr>
    </w:tbl>
    <w:p w:rsidR="00985FD3" w:rsidRDefault="00985FD3"/>
    <w:p w:rsidR="00985FD3" w:rsidRDefault="00985FD3">
      <w:pPr>
        <w:pStyle w:val="ThinDelim"/>
      </w:pPr>
    </w:p>
    <w:p w:rsidR="00985FD3" w:rsidRDefault="00985FD3">
      <w:pPr>
        <w:pStyle w:val="ThinDelim"/>
      </w:pPr>
    </w:p>
    <w:p w:rsidR="00985FD3" w:rsidRDefault="00985FD3">
      <w:pPr>
        <w:ind w:left="200"/>
      </w:pPr>
      <w:r>
        <w:rPr>
          <w:rStyle w:val="Subst"/>
          <w:bCs/>
          <w:iCs/>
        </w:rPr>
        <w:t>Показатели "Коэффициент оборачиваемости активов", "Рентабельность активов", "Рентабельность собственного капитала" рассчитаны на основе среднегодовых значений.</w:t>
      </w:r>
    </w:p>
    <w:p w:rsidR="00985FD3" w:rsidRDefault="00985FD3">
      <w:pPr>
        <w:ind w:left="200"/>
      </w:pPr>
    </w:p>
    <w:p w:rsidR="00985FD3" w:rsidRDefault="00985FD3">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bCs/>
          <w:iCs/>
        </w:rPr>
        <w:t xml:space="preserve">Значения показателей доходности за 3 квартал 2019 года характеризуют деятельность эмитента как высокоэффективную: норма чистой прибыли составила 8,64%, рентабельность активов и рентабельность собственного капитала составили 5,35% и 9,93% по итогам 3 квартала 2019 года соответственно. Изменение данных показателей относительно аналогичного периода 2018 года обусловлено в основном снижением чистой прибыли по итогам 3 квартала 2019 года на 1 505,04 млн. руб. или на 30,52%, ростом среднегодовой балансовой стоимости активов на 8,83% и ростом собственного капитала, рассчитанного на основе среднегодовых значений на 13,99%. </w:t>
      </w:r>
      <w:r>
        <w:rPr>
          <w:rStyle w:val="Subst"/>
          <w:bCs/>
          <w:iCs/>
        </w:rPr>
        <w:br/>
        <w:t>Компания целенаправленно проводит политику активного инвестирования в производственные фонды с целью дальнейшего повышения своей операционной эффективности.</w:t>
      </w:r>
      <w:r>
        <w:rPr>
          <w:rStyle w:val="Subst"/>
          <w:bCs/>
          <w:iCs/>
        </w:rPr>
        <w:br/>
      </w:r>
      <w:r>
        <w:rPr>
          <w:rStyle w:val="Subst"/>
          <w:bCs/>
          <w:iCs/>
        </w:rPr>
        <w:br/>
        <w:t>Непокрытых убытков эмитент не имеет.</w:t>
      </w:r>
    </w:p>
    <w:p w:rsidR="00985FD3" w:rsidRDefault="00985FD3">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rsidR="00985FD3" w:rsidRDefault="00985FD3">
      <w:pPr>
        <w:ind w:left="200"/>
      </w:pPr>
      <w:r>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w:t>
      </w:r>
      <w:r>
        <w:lastRenderedPageBreak/>
        <w:t>настаивает на отражении такого мнения в ежеквартальном отчете:</w:t>
      </w:r>
      <w:r>
        <w:rPr>
          <w:rStyle w:val="Subst"/>
          <w:bCs/>
          <w:iCs/>
        </w:rPr>
        <w:t xml:space="preserve"> Нет</w:t>
      </w:r>
    </w:p>
    <w:p w:rsidR="00985FD3" w:rsidRDefault="00985FD3">
      <w:pPr>
        <w:pStyle w:val="2"/>
      </w:pPr>
      <w:bookmarkStart w:id="49" w:name="_Toc24107776"/>
      <w:r>
        <w:t>4.2. Ликвидность эмитента, достаточность капитала и оборотных средств</w:t>
      </w:r>
      <w:bookmarkEnd w:id="49"/>
    </w:p>
    <w:p w:rsidR="00985FD3" w:rsidRDefault="00985FD3">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985FD3" w:rsidRDefault="00985FD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985FD3" w:rsidRDefault="00985FD3">
      <w:pPr>
        <w:ind w:left="400"/>
      </w:pPr>
      <w:r>
        <w:t>Единица измерения для показателя 'чистый оборотный капитал':</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985FD3" w:rsidRDefault="00985FD3">
            <w:pPr>
              <w:jc w:val="center"/>
            </w:pPr>
            <w:r>
              <w:t>2018, 9 мес.</w:t>
            </w:r>
          </w:p>
        </w:tc>
        <w:tc>
          <w:tcPr>
            <w:tcW w:w="1860" w:type="dxa"/>
            <w:tcBorders>
              <w:top w:val="double" w:sz="6" w:space="0" w:color="auto"/>
              <w:left w:val="single" w:sz="6" w:space="0" w:color="auto"/>
              <w:bottom w:val="single" w:sz="6" w:space="0" w:color="auto"/>
              <w:right w:val="double" w:sz="6" w:space="0" w:color="auto"/>
            </w:tcBorders>
          </w:tcPr>
          <w:p w:rsidR="00985FD3" w:rsidRDefault="00985FD3">
            <w:pPr>
              <w:jc w:val="center"/>
            </w:pPr>
            <w:r>
              <w:t>2019,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16 733 432</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20 258 804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985FD3" w:rsidRDefault="00985FD3">
            <w:pPr>
              <w:jc w:val="right"/>
            </w:pPr>
            <w:r>
              <w:t>4.18</w:t>
            </w:r>
          </w:p>
        </w:tc>
        <w:tc>
          <w:tcPr>
            <w:tcW w:w="1860" w:type="dxa"/>
            <w:tcBorders>
              <w:top w:val="single" w:sz="6" w:space="0" w:color="auto"/>
              <w:left w:val="single" w:sz="6" w:space="0" w:color="auto"/>
              <w:bottom w:val="single" w:sz="6" w:space="0" w:color="auto"/>
              <w:right w:val="double" w:sz="6" w:space="0" w:color="auto"/>
            </w:tcBorders>
          </w:tcPr>
          <w:p w:rsidR="00985FD3" w:rsidRDefault="00985FD3">
            <w:pPr>
              <w:jc w:val="right"/>
            </w:pPr>
            <w:r>
              <w:t>4.89</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985FD3" w:rsidRDefault="00985FD3">
            <w:pPr>
              <w:jc w:val="right"/>
            </w:pPr>
            <w:r>
              <w:t>2.88</w:t>
            </w:r>
          </w:p>
        </w:tc>
        <w:tc>
          <w:tcPr>
            <w:tcW w:w="1860" w:type="dxa"/>
            <w:tcBorders>
              <w:top w:val="single" w:sz="6" w:space="0" w:color="auto"/>
              <w:left w:val="single" w:sz="6" w:space="0" w:color="auto"/>
              <w:bottom w:val="double" w:sz="6" w:space="0" w:color="auto"/>
              <w:right w:val="double" w:sz="6" w:space="0" w:color="auto"/>
            </w:tcBorders>
          </w:tcPr>
          <w:p w:rsidR="00985FD3" w:rsidRDefault="00985FD3">
            <w:pPr>
              <w:jc w:val="right"/>
            </w:pPr>
            <w:r>
              <w:t>3.42</w:t>
            </w:r>
          </w:p>
        </w:tc>
      </w:tr>
    </w:tbl>
    <w:p w:rsidR="00985FD3" w:rsidRDefault="00985FD3"/>
    <w:p w:rsidR="00985FD3" w:rsidRDefault="00985FD3">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rsidR="00985FD3" w:rsidRDefault="00985FD3">
      <w:pPr>
        <w:pStyle w:val="ThinDelim"/>
      </w:pPr>
    </w:p>
    <w:p w:rsidR="00985FD3" w:rsidRDefault="00985FD3">
      <w:pPr>
        <w:pStyle w:val="ThinDelim"/>
      </w:pPr>
    </w:p>
    <w:p w:rsidR="00985FD3" w:rsidRDefault="00985FD3">
      <w:pPr>
        <w:ind w:left="200"/>
      </w:pPr>
    </w:p>
    <w:p w:rsidR="00985FD3" w:rsidRDefault="00985FD3">
      <w:pPr>
        <w:ind w:left="200"/>
      </w:pPr>
      <w:r>
        <w:t>Все показатели рассчитаны на основе рекомендуемых методик расчетов:</w:t>
      </w:r>
      <w:r>
        <w:rPr>
          <w:rStyle w:val="Subst"/>
          <w:bCs/>
          <w:iCs/>
        </w:rPr>
        <w:t xml:space="preserve"> Да</w:t>
      </w:r>
    </w:p>
    <w:p w:rsidR="00985FD3" w:rsidRDefault="00985FD3">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bCs/>
          <w:iCs/>
        </w:rPr>
        <w:t>Значение чистого оборотного капитала на 30.09.2019 года составило 20 258 804 тыс. руб. По итогам 3 квартала 2019г. по сравнению с аналогичным периодом 2018 г. данный показатель вырос на 21,07% или на 3 525,37 млн. руб. в основном за счет роста оборотных активов на 3 470,95 млн. руб. (15,78%).</w:t>
      </w:r>
      <w:r>
        <w:rPr>
          <w:rStyle w:val="Subst"/>
          <w:bCs/>
          <w:iCs/>
        </w:rPr>
        <w:br/>
        <w:t>Коэффициент текущей ликвидности по итогам 3 квартала 2019 года составил 4.89, что достаточно для покрытия текущих обязательств компании в полном объеме. Коэффициент быстрой ликвидности за аналогичный период составил 3.42, что отвечает требованиям платёжеспособности эмитента.</w:t>
      </w:r>
      <w:r>
        <w:rPr>
          <w:rStyle w:val="Subst"/>
          <w:bCs/>
          <w:iCs/>
        </w:rPr>
        <w:br/>
      </w:r>
      <w:r>
        <w:rPr>
          <w:rStyle w:val="Subst"/>
          <w:bCs/>
          <w:iCs/>
        </w:rPr>
        <w:br/>
      </w:r>
    </w:p>
    <w:p w:rsidR="00985FD3" w:rsidRDefault="00985FD3">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rsidR="00985FD3" w:rsidRDefault="00985FD3">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bCs/>
          <w:iCs/>
        </w:rPr>
        <w:t xml:space="preserve"> Нет</w:t>
      </w:r>
    </w:p>
    <w:p w:rsidR="00985FD3" w:rsidRDefault="00985FD3">
      <w:pPr>
        <w:pStyle w:val="2"/>
      </w:pPr>
      <w:bookmarkStart w:id="50" w:name="_Toc24107777"/>
      <w:r>
        <w:t>4.3. Финансовые вложения эмитента</w:t>
      </w:r>
      <w:bookmarkEnd w:id="50"/>
    </w:p>
    <w:p w:rsidR="00985FD3" w:rsidRDefault="00985FD3">
      <w:pPr>
        <w:pStyle w:val="SubHeading"/>
        <w:ind w:left="200"/>
      </w:pPr>
      <w:r>
        <w:t>На 30.09.2019 г.</w:t>
      </w:r>
    </w:p>
    <w:p w:rsidR="00985FD3" w:rsidRDefault="00985FD3">
      <w:pPr>
        <w:ind w:left="400"/>
      </w:pPr>
      <w: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985FD3" w:rsidRDefault="00985FD3">
      <w:pPr>
        <w:pStyle w:val="SubHeading"/>
        <w:ind w:left="400"/>
      </w:pPr>
      <w:r>
        <w:t>Вложения в эмиссионные ценные бумаги</w:t>
      </w:r>
    </w:p>
    <w:p w:rsidR="00985FD3" w:rsidRDefault="00985FD3">
      <w:pPr>
        <w:ind w:left="600"/>
      </w:pPr>
      <w:r>
        <w:rPr>
          <w:rStyle w:val="Subst"/>
          <w:bCs/>
          <w:iCs/>
        </w:rPr>
        <w:t>Вложений в эмиссионные ценные бумаги, составляющих 5 и более процентов всех финансовых вложений, нет</w:t>
      </w:r>
    </w:p>
    <w:p w:rsidR="00985FD3" w:rsidRDefault="00985FD3">
      <w:pPr>
        <w:pStyle w:val="SubHeading"/>
        <w:ind w:left="400"/>
      </w:pPr>
      <w:r>
        <w:t>Вложения в неэмиссионные ценные бумаги</w:t>
      </w:r>
    </w:p>
    <w:p w:rsidR="00985FD3" w:rsidRDefault="00985FD3">
      <w:pPr>
        <w:ind w:left="600"/>
      </w:pPr>
      <w:r>
        <w:rPr>
          <w:rStyle w:val="Subst"/>
          <w:bCs/>
          <w:iCs/>
        </w:rPr>
        <w:lastRenderedPageBreak/>
        <w:t>Вложений в неэмиссионные ценные бумаги, составляющих 5 и более процентов всех финансовых вложений, нет</w:t>
      </w:r>
    </w:p>
    <w:p w:rsidR="00985FD3" w:rsidRDefault="00985FD3">
      <w:pPr>
        <w:ind w:left="400"/>
      </w:pPr>
    </w:p>
    <w:p w:rsidR="00985FD3" w:rsidRDefault="00985FD3">
      <w:pPr>
        <w:ind w:left="400"/>
      </w:pPr>
    </w:p>
    <w:p w:rsidR="00985FD3" w:rsidRDefault="00985FD3">
      <w:pPr>
        <w:pStyle w:val="ThinDelim"/>
      </w:pPr>
    </w:p>
    <w:p w:rsidR="00985FD3" w:rsidRDefault="00985FD3">
      <w:pPr>
        <w:pStyle w:val="SubHeading"/>
        <w:ind w:left="400"/>
      </w:pPr>
      <w:r>
        <w:t>Иные финансовые вложения</w:t>
      </w:r>
    </w:p>
    <w:p w:rsidR="00985FD3" w:rsidRDefault="00985FD3">
      <w:pPr>
        <w:ind w:left="600"/>
      </w:pPr>
      <w:r>
        <w:rPr>
          <w:rStyle w:val="Subst"/>
          <w:bCs/>
          <w:iCs/>
        </w:rPr>
        <w:t>Финансовое вложение является долей участия в уставном (складочном) капитале</w:t>
      </w:r>
    </w:p>
    <w:p w:rsidR="00985FD3" w:rsidRDefault="00985FD3">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bCs/>
          <w:iCs/>
        </w:rPr>
        <w:t xml:space="preserve"> Общество с ограниченной ответственностью "Активинвест"</w:t>
      </w:r>
    </w:p>
    <w:p w:rsidR="00985FD3" w:rsidRDefault="00985FD3">
      <w:pPr>
        <w:ind w:left="600"/>
      </w:pPr>
      <w:r>
        <w:t>Сокращенное фирменное наименование:</w:t>
      </w:r>
      <w:r>
        <w:rPr>
          <w:rStyle w:val="Subst"/>
          <w:bCs/>
          <w:iCs/>
        </w:rPr>
        <w:t xml:space="preserve"> ООО "Активинвест"</w:t>
      </w:r>
    </w:p>
    <w:p w:rsidR="00985FD3" w:rsidRDefault="00985FD3">
      <w:pPr>
        <w:ind w:left="600"/>
      </w:pPr>
      <w:r>
        <w:t>Место нахождения:</w:t>
      </w:r>
      <w:r>
        <w:rPr>
          <w:rStyle w:val="Subst"/>
          <w:bCs/>
          <w:iCs/>
        </w:rPr>
        <w:t xml:space="preserve"> 445007 Россия, Самарская область, г.Тольятти, ул.Новозаводская 6</w:t>
      </w:r>
    </w:p>
    <w:p w:rsidR="00985FD3" w:rsidRDefault="00985FD3">
      <w:pPr>
        <w:ind w:left="600"/>
      </w:pPr>
      <w:r>
        <w:t>ИНН:</w:t>
      </w:r>
      <w:r>
        <w:rPr>
          <w:rStyle w:val="Subst"/>
          <w:bCs/>
          <w:iCs/>
        </w:rPr>
        <w:t xml:space="preserve"> 6323093370</w:t>
      </w:r>
    </w:p>
    <w:p w:rsidR="00985FD3" w:rsidRDefault="00985FD3">
      <w:pPr>
        <w:ind w:left="600"/>
      </w:pPr>
      <w:r>
        <w:t>ОГРН:</w:t>
      </w:r>
      <w:r>
        <w:rPr>
          <w:rStyle w:val="Subst"/>
          <w:bCs/>
          <w:iCs/>
        </w:rPr>
        <w:t xml:space="preserve"> 1066320195215</w:t>
      </w:r>
    </w:p>
    <w:p w:rsidR="00985FD3" w:rsidRDefault="00985FD3">
      <w:pPr>
        <w:ind w:left="600"/>
      </w:pPr>
    </w:p>
    <w:p w:rsidR="00985FD3" w:rsidRDefault="00985FD3">
      <w:pPr>
        <w:ind w:left="600"/>
      </w:pPr>
      <w:r>
        <w:t>Размер вложения в денежном выражении:</w:t>
      </w:r>
      <w:r>
        <w:rPr>
          <w:rStyle w:val="Subst"/>
          <w:bCs/>
          <w:iCs/>
        </w:rPr>
        <w:t xml:space="preserve"> 720 300</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вложения в процентах от уставного (складочного) капитала (паевого фонда):</w:t>
      </w:r>
      <w:r>
        <w:rPr>
          <w:rStyle w:val="Subst"/>
          <w:bCs/>
          <w:iCs/>
        </w:rPr>
        <w:t xml:space="preserve"> 100</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нет</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r>
        <w:rPr>
          <w:rStyle w:val="Subst"/>
          <w:bCs/>
          <w:iCs/>
        </w:rPr>
        <w:t>Финансовое вложение является долей участия в уставном (складочном) капитале</w:t>
      </w:r>
    </w:p>
    <w:p w:rsidR="00985FD3" w:rsidRDefault="00985FD3">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bCs/>
          <w:iCs/>
        </w:rPr>
        <w:t xml:space="preserve"> Общество с ограниченной ответственностью "Линде Азот Тольятти"</w:t>
      </w:r>
    </w:p>
    <w:p w:rsidR="00985FD3" w:rsidRDefault="00985FD3">
      <w:pPr>
        <w:ind w:left="600"/>
      </w:pPr>
      <w:r>
        <w:t>Сокращенное фирменное наименование:</w:t>
      </w:r>
      <w:r>
        <w:rPr>
          <w:rStyle w:val="Subst"/>
          <w:bCs/>
          <w:iCs/>
        </w:rPr>
        <w:t xml:space="preserve"> ООО "Линде Азот Тольятти"</w:t>
      </w:r>
    </w:p>
    <w:p w:rsidR="00985FD3" w:rsidRDefault="00985FD3">
      <w:pPr>
        <w:ind w:left="600"/>
      </w:pPr>
      <w:r>
        <w:t>Место нахождения:</w:t>
      </w:r>
      <w:r>
        <w:rPr>
          <w:rStyle w:val="Subst"/>
          <w:bCs/>
          <w:iCs/>
        </w:rPr>
        <w:t xml:space="preserve"> 445007 Россия, Самарская область, г.Тольятти, ул.Новозаводская 6</w:t>
      </w:r>
    </w:p>
    <w:p w:rsidR="00985FD3" w:rsidRDefault="00985FD3">
      <w:pPr>
        <w:ind w:left="600"/>
      </w:pPr>
      <w:r>
        <w:t>ИНН:</w:t>
      </w:r>
      <w:r>
        <w:rPr>
          <w:rStyle w:val="Subst"/>
          <w:bCs/>
          <w:iCs/>
        </w:rPr>
        <w:t xml:space="preserve"> 5001093906</w:t>
      </w:r>
    </w:p>
    <w:p w:rsidR="00985FD3" w:rsidRDefault="00985FD3">
      <w:pPr>
        <w:ind w:left="600"/>
      </w:pPr>
      <w:r>
        <w:t>ОГРН:</w:t>
      </w:r>
      <w:r>
        <w:rPr>
          <w:rStyle w:val="Subst"/>
          <w:bCs/>
          <w:iCs/>
        </w:rPr>
        <w:t xml:space="preserve"> 1135001003631</w:t>
      </w:r>
    </w:p>
    <w:p w:rsidR="00985FD3" w:rsidRDefault="00985FD3">
      <w:pPr>
        <w:ind w:left="600"/>
      </w:pPr>
    </w:p>
    <w:p w:rsidR="00985FD3" w:rsidRDefault="00985FD3">
      <w:pPr>
        <w:ind w:left="600"/>
      </w:pPr>
      <w:r>
        <w:t>Размер вложения в денежном выражении:</w:t>
      </w:r>
      <w:r>
        <w:rPr>
          <w:rStyle w:val="Subst"/>
          <w:bCs/>
          <w:iCs/>
        </w:rPr>
        <w:t xml:space="preserve"> 3 476 000</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вложения в процентах от уставного (складочного) капитала (паевого фонда):</w:t>
      </w:r>
      <w:r>
        <w:rPr>
          <w:rStyle w:val="Subst"/>
          <w:bCs/>
          <w:iCs/>
        </w:rPr>
        <w:t xml:space="preserve"> 50</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нет</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r>
        <w:rPr>
          <w:rStyle w:val="Subst"/>
          <w:bCs/>
          <w:iCs/>
        </w:rPr>
        <w:t>Финансовое вложение является долей участия в уставном (складочном) капитале</w:t>
      </w:r>
    </w:p>
    <w:p w:rsidR="00985FD3" w:rsidRDefault="00985FD3">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bCs/>
          <w:iCs/>
        </w:rPr>
        <w:t xml:space="preserve"> Общество с ограниченной ответственностью "СП Граниферт"</w:t>
      </w:r>
    </w:p>
    <w:p w:rsidR="00985FD3" w:rsidRDefault="00985FD3">
      <w:pPr>
        <w:ind w:left="600"/>
      </w:pPr>
      <w:r>
        <w:t>Сокращенное фирменное наименование:</w:t>
      </w:r>
      <w:r>
        <w:rPr>
          <w:rStyle w:val="Subst"/>
          <w:bCs/>
          <w:iCs/>
        </w:rPr>
        <w:t xml:space="preserve"> ООО "СП Граниферт"</w:t>
      </w:r>
    </w:p>
    <w:p w:rsidR="00985FD3" w:rsidRDefault="00985FD3">
      <w:pPr>
        <w:ind w:left="600"/>
      </w:pPr>
      <w:r>
        <w:t>Место нахождения:</w:t>
      </w:r>
      <w:r>
        <w:rPr>
          <w:rStyle w:val="Subst"/>
          <w:bCs/>
          <w:iCs/>
        </w:rPr>
        <w:t xml:space="preserve"> 445005 Россия, Самарская область, г.Тольятти, ул.Новозаводская 6</w:t>
      </w:r>
    </w:p>
    <w:p w:rsidR="00985FD3" w:rsidRDefault="00985FD3">
      <w:pPr>
        <w:ind w:left="600"/>
      </w:pPr>
      <w:r>
        <w:t>ИНН:</w:t>
      </w:r>
      <w:r>
        <w:rPr>
          <w:rStyle w:val="Subst"/>
          <w:bCs/>
          <w:iCs/>
        </w:rPr>
        <w:t xml:space="preserve"> 6324062946</w:t>
      </w:r>
    </w:p>
    <w:p w:rsidR="00985FD3" w:rsidRDefault="00985FD3">
      <w:pPr>
        <w:ind w:left="600"/>
      </w:pPr>
      <w:r>
        <w:t>ОГРН:</w:t>
      </w:r>
      <w:r>
        <w:rPr>
          <w:rStyle w:val="Subst"/>
          <w:bCs/>
          <w:iCs/>
        </w:rPr>
        <w:t xml:space="preserve"> 1156313032149</w:t>
      </w:r>
    </w:p>
    <w:p w:rsidR="00985FD3" w:rsidRDefault="00985FD3">
      <w:pPr>
        <w:ind w:left="600"/>
      </w:pPr>
    </w:p>
    <w:p w:rsidR="00985FD3" w:rsidRDefault="00985FD3">
      <w:pPr>
        <w:ind w:left="600"/>
      </w:pPr>
      <w:r>
        <w:t>Размер вложения в денежном выражении:</w:t>
      </w:r>
      <w:r>
        <w:rPr>
          <w:rStyle w:val="Subst"/>
          <w:bCs/>
          <w:iCs/>
        </w:rPr>
        <w:t xml:space="preserve"> 777 400</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вложения в процентах от уставного (складочного) капитала (паевого фонда):</w:t>
      </w:r>
      <w:r>
        <w:rPr>
          <w:rStyle w:val="Subst"/>
          <w:bCs/>
          <w:iCs/>
        </w:rPr>
        <w:t xml:space="preserve"> 100</w:t>
      </w:r>
    </w:p>
    <w:p w:rsidR="00985FD3" w:rsidRDefault="00985FD3">
      <w:pPr>
        <w:ind w:left="600"/>
      </w:pPr>
      <w:r>
        <w:lastRenderedPageBreak/>
        <w:t>размер дохода от объекта финансового вложения или порядок его определения, срок выплаты:</w:t>
      </w:r>
      <w:r>
        <w:br/>
      </w:r>
      <w:r>
        <w:rPr>
          <w:rStyle w:val="Subst"/>
          <w:bCs/>
          <w:iCs/>
        </w:rPr>
        <w:t>нет</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r>
        <w:rPr>
          <w:rStyle w:val="Subst"/>
          <w:bCs/>
          <w:iCs/>
        </w:rPr>
        <w:t>Финансовое вложение является долей участия в уставном (складочном) капитале</w:t>
      </w:r>
    </w:p>
    <w:p w:rsidR="00985FD3" w:rsidRDefault="00985FD3">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bCs/>
          <w:iCs/>
        </w:rPr>
        <w:t xml:space="preserve"> Общество с ограниченной ответственностью "Праксайр Азот Тольятти"</w:t>
      </w:r>
    </w:p>
    <w:p w:rsidR="00985FD3" w:rsidRDefault="00985FD3">
      <w:pPr>
        <w:ind w:left="600"/>
      </w:pPr>
      <w:r>
        <w:t>Сокращенное фирменное наименование:</w:t>
      </w:r>
      <w:r>
        <w:rPr>
          <w:rStyle w:val="Subst"/>
          <w:bCs/>
          <w:iCs/>
        </w:rPr>
        <w:t xml:space="preserve"> ООО "Праксайр Азот Тольятти"</w:t>
      </w:r>
    </w:p>
    <w:p w:rsidR="00985FD3" w:rsidRDefault="00985FD3">
      <w:pPr>
        <w:ind w:left="600"/>
      </w:pPr>
      <w:r>
        <w:t>Место нахождения:</w:t>
      </w:r>
      <w:r>
        <w:rPr>
          <w:rStyle w:val="Subst"/>
          <w:bCs/>
          <w:iCs/>
        </w:rPr>
        <w:t xml:space="preserve"> 445007 Россия, Самарская область, г.Тольятти, ул.Новозаводская 6</w:t>
      </w:r>
    </w:p>
    <w:p w:rsidR="00985FD3" w:rsidRDefault="00985FD3">
      <w:pPr>
        <w:ind w:left="600"/>
      </w:pPr>
      <w:r>
        <w:t>ИНН:</w:t>
      </w:r>
      <w:r>
        <w:rPr>
          <w:rStyle w:val="Subst"/>
          <w:bCs/>
          <w:iCs/>
        </w:rPr>
        <w:t xml:space="preserve"> 7709930344</w:t>
      </w:r>
    </w:p>
    <w:p w:rsidR="00985FD3" w:rsidRDefault="00985FD3">
      <w:pPr>
        <w:ind w:left="600"/>
      </w:pPr>
      <w:r>
        <w:t>ОГРН:</w:t>
      </w:r>
      <w:r>
        <w:rPr>
          <w:rStyle w:val="Subst"/>
          <w:bCs/>
          <w:iCs/>
        </w:rPr>
        <w:t xml:space="preserve"> 1137746471147</w:t>
      </w:r>
    </w:p>
    <w:p w:rsidR="00985FD3" w:rsidRDefault="00985FD3">
      <w:pPr>
        <w:ind w:left="600"/>
      </w:pPr>
    </w:p>
    <w:p w:rsidR="00985FD3" w:rsidRDefault="00985FD3">
      <w:pPr>
        <w:ind w:left="600"/>
      </w:pPr>
      <w:r>
        <w:t>Размер вложения в денежном выражении:</w:t>
      </w:r>
      <w:r>
        <w:rPr>
          <w:rStyle w:val="Subst"/>
          <w:bCs/>
          <w:iCs/>
        </w:rPr>
        <w:t xml:space="preserve"> 1 743 405</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вложения в процентах от уставного (складочного) капитала (паевого фонда):</w:t>
      </w:r>
      <w:r>
        <w:rPr>
          <w:rStyle w:val="Subst"/>
          <w:bCs/>
          <w:iCs/>
        </w:rPr>
        <w:t xml:space="preserve"> 50</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222 226 тыс.рублей</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r>
        <w:rPr>
          <w:rStyle w:val="Subst"/>
          <w:bCs/>
          <w:iCs/>
        </w:rPr>
        <w:t>Финансовое вложение является долей участия в уставном (складочном) капитале</w:t>
      </w:r>
    </w:p>
    <w:p w:rsidR="00985FD3" w:rsidRDefault="00985FD3">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bCs/>
          <w:iCs/>
        </w:rPr>
        <w:t xml:space="preserve"> Общество с ограниченной ответственностью "Волгатехнеоол"</w:t>
      </w:r>
    </w:p>
    <w:p w:rsidR="00985FD3" w:rsidRDefault="00985FD3">
      <w:pPr>
        <w:ind w:left="600"/>
      </w:pPr>
      <w:r>
        <w:t>Сокращенное фирменное наименование:</w:t>
      </w:r>
      <w:r>
        <w:rPr>
          <w:rStyle w:val="Subst"/>
          <w:bCs/>
          <w:iCs/>
        </w:rPr>
        <w:t xml:space="preserve"> ООО "Волгатехнеоол"</w:t>
      </w:r>
    </w:p>
    <w:p w:rsidR="00985FD3" w:rsidRDefault="00985FD3">
      <w:pPr>
        <w:ind w:left="600"/>
      </w:pPr>
      <w:r>
        <w:t>Место нахождения:</w:t>
      </w:r>
      <w:r>
        <w:rPr>
          <w:rStyle w:val="Subst"/>
          <w:bCs/>
          <w:iCs/>
        </w:rPr>
        <w:t xml:space="preserve"> 445007 Россия, Самарская область, г.Тольятти, ул.Новозаводская 6, корпус 169, офис 505</w:t>
      </w:r>
    </w:p>
    <w:p w:rsidR="00985FD3" w:rsidRDefault="00985FD3">
      <w:pPr>
        <w:ind w:left="600"/>
      </w:pPr>
      <w:r>
        <w:t>ИНН:</w:t>
      </w:r>
      <w:r>
        <w:rPr>
          <w:rStyle w:val="Subst"/>
          <w:bCs/>
          <w:iCs/>
        </w:rPr>
        <w:t xml:space="preserve"> 6324082773</w:t>
      </w:r>
    </w:p>
    <w:p w:rsidR="00985FD3" w:rsidRDefault="00985FD3">
      <w:pPr>
        <w:ind w:left="600"/>
      </w:pPr>
      <w:r>
        <w:t>ОГРН:</w:t>
      </w:r>
      <w:r>
        <w:rPr>
          <w:rStyle w:val="Subst"/>
          <w:bCs/>
          <w:iCs/>
        </w:rPr>
        <w:t xml:space="preserve"> 1176313056480</w:t>
      </w:r>
    </w:p>
    <w:p w:rsidR="00985FD3" w:rsidRDefault="00985FD3">
      <w:pPr>
        <w:ind w:left="600"/>
      </w:pPr>
    </w:p>
    <w:p w:rsidR="00985FD3" w:rsidRDefault="00985FD3">
      <w:pPr>
        <w:ind w:left="600"/>
      </w:pPr>
      <w:r>
        <w:t>Размер вложения в денежном выражении:</w:t>
      </w:r>
      <w:r>
        <w:rPr>
          <w:rStyle w:val="Subst"/>
          <w:bCs/>
          <w:iCs/>
        </w:rPr>
        <w:t xml:space="preserve"> 1 285 200</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вложения в процентах от уставного (складочного) капитала (паевого фонда):</w:t>
      </w:r>
      <w:r>
        <w:rPr>
          <w:rStyle w:val="Subst"/>
          <w:bCs/>
          <w:iCs/>
        </w:rPr>
        <w:t xml:space="preserve"> 100</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нет</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p>
    <w:p w:rsidR="00985FD3" w:rsidRDefault="00985FD3">
      <w:pPr>
        <w:ind w:left="600"/>
      </w:pPr>
      <w:r>
        <w:t>Объект финансового вложения:</w:t>
      </w:r>
      <w:r>
        <w:rPr>
          <w:rStyle w:val="Subst"/>
          <w:bCs/>
          <w:iCs/>
        </w:rPr>
        <w:t xml:space="preserve"> Общество с ограниченной ответственностью "Линде Азот Тольятти"</w:t>
      </w:r>
    </w:p>
    <w:p w:rsidR="00985FD3" w:rsidRDefault="00985FD3">
      <w:pPr>
        <w:ind w:left="600"/>
      </w:pPr>
      <w:r>
        <w:t>Размер вложения в денежном выражении:</w:t>
      </w:r>
      <w:r>
        <w:rPr>
          <w:rStyle w:val="Subst"/>
          <w:bCs/>
          <w:iCs/>
        </w:rPr>
        <w:t xml:space="preserve"> 1 457 703</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66 234 тыс.рублей</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ind w:left="600"/>
      </w:pPr>
    </w:p>
    <w:p w:rsidR="00985FD3" w:rsidRDefault="00985FD3">
      <w:pPr>
        <w:ind w:left="600"/>
      </w:pPr>
      <w:r>
        <w:t>Объект финансового вложения:</w:t>
      </w:r>
      <w:r>
        <w:rPr>
          <w:rStyle w:val="Subst"/>
          <w:bCs/>
          <w:iCs/>
        </w:rPr>
        <w:t xml:space="preserve"> Общество с ограниченной ответственностью "Активинвест"</w:t>
      </w:r>
    </w:p>
    <w:p w:rsidR="00985FD3" w:rsidRDefault="00985FD3">
      <w:pPr>
        <w:ind w:left="600"/>
      </w:pPr>
      <w:r>
        <w:lastRenderedPageBreak/>
        <w:t>Размер вложения в денежном выражении:</w:t>
      </w:r>
      <w:r>
        <w:rPr>
          <w:rStyle w:val="Subst"/>
          <w:bCs/>
          <w:iCs/>
        </w:rPr>
        <w:t xml:space="preserve"> 1 326 556</w:t>
      </w:r>
    </w:p>
    <w:p w:rsidR="00985FD3" w:rsidRDefault="00985FD3">
      <w:pPr>
        <w:ind w:left="600"/>
      </w:pPr>
      <w:r>
        <w:t>Единица измерения:</w:t>
      </w:r>
      <w:r>
        <w:rPr>
          <w:rStyle w:val="Subst"/>
          <w:bCs/>
          <w:iCs/>
        </w:rPr>
        <w:t xml:space="preserve"> тыс. руб.</w:t>
      </w:r>
    </w:p>
    <w:p w:rsidR="00985FD3" w:rsidRDefault="00985FD3">
      <w:pPr>
        <w:ind w:left="600"/>
      </w:pPr>
      <w:r>
        <w:t>размер дохода от объекта финансового вложения или порядок его определения, срок выплаты:</w:t>
      </w:r>
      <w:r>
        <w:br/>
      </w:r>
      <w:r>
        <w:rPr>
          <w:rStyle w:val="Subst"/>
          <w:bCs/>
          <w:iCs/>
        </w:rPr>
        <w:t>нет</w:t>
      </w:r>
    </w:p>
    <w:p w:rsidR="00985FD3" w:rsidRDefault="00985FD3">
      <w:pPr>
        <w:ind w:left="600"/>
      </w:pPr>
      <w:r>
        <w:t>Дополнительная информация:</w:t>
      </w:r>
      <w:r>
        <w:br/>
      </w:r>
      <w:r>
        <w:rPr>
          <w:rStyle w:val="Subst"/>
          <w:bCs/>
          <w:iCs/>
        </w:rPr>
        <w:t>нет</w:t>
      </w:r>
    </w:p>
    <w:p w:rsidR="00985FD3" w:rsidRDefault="00985FD3">
      <w:pPr>
        <w:ind w:left="600"/>
      </w:pPr>
    </w:p>
    <w:p w:rsidR="00985FD3" w:rsidRDefault="00985FD3">
      <w:pPr>
        <w:pStyle w:val="ThinDelim"/>
      </w:pPr>
    </w:p>
    <w:p w:rsidR="00985FD3" w:rsidRDefault="00985FD3">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r>
        <w:rPr>
          <w:rStyle w:val="Subst"/>
          <w:bCs/>
          <w:iCs/>
        </w:rPr>
        <w:t>нет</w:t>
      </w:r>
    </w:p>
    <w:p w:rsidR="00985FD3" w:rsidRDefault="00985FD3">
      <w:pPr>
        <w:ind w:left="400"/>
      </w:pPr>
    </w:p>
    <w:p w:rsidR="00985FD3" w:rsidRDefault="00985FD3">
      <w:pPr>
        <w:ind w:left="400"/>
      </w:pPr>
      <w: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985FD3" w:rsidRDefault="00985FD3">
      <w:pPr>
        <w:pStyle w:val="ThinDelim"/>
      </w:pPr>
    </w:p>
    <w:p w:rsidR="00985FD3" w:rsidRDefault="00985FD3">
      <w:pPr>
        <w:ind w:left="400"/>
      </w:pPr>
      <w: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br/>
      </w:r>
      <w:r>
        <w:rPr>
          <w:rStyle w:val="Subst"/>
          <w:bCs/>
          <w:iCs/>
        </w:rPr>
        <w:t>ПБУ 19/02 "Учет финансовых вложений", утвержденного приказом Минфина РФ № 126н от 10.12.2002 года ( в редакции от 06.04.2015г.).</w:t>
      </w:r>
    </w:p>
    <w:p w:rsidR="00985FD3" w:rsidRDefault="00985FD3">
      <w:pPr>
        <w:pStyle w:val="2"/>
      </w:pPr>
      <w:bookmarkStart w:id="51" w:name="_Toc24107778"/>
      <w:r>
        <w:t>4.4. Нематериальные активы эмитента</w:t>
      </w:r>
      <w:bookmarkEnd w:id="51"/>
    </w:p>
    <w:p w:rsidR="00985FD3" w:rsidRDefault="00985FD3">
      <w:pPr>
        <w:pStyle w:val="SubHeading"/>
        <w:ind w:left="200"/>
      </w:pPr>
      <w:r>
        <w:t>На 30.09.2019 г.</w:t>
      </w:r>
    </w:p>
    <w:p w:rsidR="00985FD3" w:rsidRDefault="00985FD3">
      <w:pPr>
        <w:ind w:left="400"/>
      </w:pPr>
      <w:r>
        <w:t>Единица измерения:</w:t>
      </w:r>
      <w:r>
        <w:rPr>
          <w:rStyle w:val="Subst"/>
          <w:bCs/>
          <w:iCs/>
        </w:rPr>
        <w:t xml:space="preserve"> тыс. руб.</w:t>
      </w:r>
    </w:p>
    <w:p w:rsidR="00985FD3" w:rsidRDefault="00985FD3">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985FD3">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985FD3" w:rsidRDefault="00985FD3">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985FD3" w:rsidRDefault="00985FD3">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985FD3" w:rsidRDefault="00985FD3">
            <w:pPr>
              <w:jc w:val="center"/>
            </w:pPr>
            <w:r>
              <w:t>Сумма начисленной амортизации</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Товарный знак "АОКА"</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3</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3</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Товарный знак "АО КуйбышевАзот"</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54</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54</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Российский патент</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1</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1</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Товарный знак "Волгамид"</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32</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32</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Патенты</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300</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172</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Доминат сервис ПО по ж/д путям</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271</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271</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r>
              <w:t>Расходы по НИОКР</w:t>
            </w:r>
          </w:p>
        </w:tc>
        <w:tc>
          <w:tcPr>
            <w:tcW w:w="2260" w:type="dxa"/>
            <w:tcBorders>
              <w:top w:val="single" w:sz="6" w:space="0" w:color="auto"/>
              <w:left w:val="single" w:sz="6" w:space="0" w:color="auto"/>
              <w:bottom w:val="single" w:sz="6" w:space="0" w:color="auto"/>
              <w:right w:val="single" w:sz="6" w:space="0" w:color="auto"/>
            </w:tcBorders>
          </w:tcPr>
          <w:p w:rsidR="00985FD3" w:rsidRDefault="00985FD3">
            <w:pPr>
              <w:jc w:val="right"/>
            </w:pPr>
            <w:r>
              <w:t>29 120</w:t>
            </w:r>
          </w:p>
        </w:tc>
        <w:tc>
          <w:tcPr>
            <w:tcW w:w="1880" w:type="dxa"/>
            <w:tcBorders>
              <w:top w:val="single" w:sz="6" w:space="0" w:color="auto"/>
              <w:left w:val="single" w:sz="6" w:space="0" w:color="auto"/>
              <w:bottom w:val="single" w:sz="6" w:space="0" w:color="auto"/>
              <w:right w:val="double" w:sz="6" w:space="0" w:color="auto"/>
            </w:tcBorders>
          </w:tcPr>
          <w:p w:rsidR="00985FD3" w:rsidRDefault="00985FD3">
            <w:pPr>
              <w:jc w:val="right"/>
            </w:pPr>
            <w:r>
              <w:t>26 550</w:t>
            </w:r>
          </w:p>
        </w:tc>
      </w:tr>
      <w:tr w:rsidR="00985FD3">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985FD3" w:rsidRDefault="00985FD3">
            <w:r>
              <w:t>ИТОГО</w:t>
            </w:r>
          </w:p>
        </w:tc>
        <w:tc>
          <w:tcPr>
            <w:tcW w:w="2260" w:type="dxa"/>
            <w:tcBorders>
              <w:top w:val="single" w:sz="6" w:space="0" w:color="auto"/>
              <w:left w:val="single" w:sz="6" w:space="0" w:color="auto"/>
              <w:bottom w:val="double" w:sz="6" w:space="0" w:color="auto"/>
              <w:right w:val="single" w:sz="6" w:space="0" w:color="auto"/>
            </w:tcBorders>
          </w:tcPr>
          <w:p w:rsidR="00985FD3" w:rsidRDefault="00985FD3">
            <w:pPr>
              <w:jc w:val="right"/>
            </w:pPr>
            <w:r>
              <w:t>29 781</w:t>
            </w:r>
          </w:p>
        </w:tc>
        <w:tc>
          <w:tcPr>
            <w:tcW w:w="1880" w:type="dxa"/>
            <w:tcBorders>
              <w:top w:val="single" w:sz="6" w:space="0" w:color="auto"/>
              <w:left w:val="single" w:sz="6" w:space="0" w:color="auto"/>
              <w:bottom w:val="double" w:sz="6" w:space="0" w:color="auto"/>
              <w:right w:val="double" w:sz="6" w:space="0" w:color="auto"/>
            </w:tcBorders>
          </w:tcPr>
          <w:p w:rsidR="00985FD3" w:rsidRDefault="00985FD3">
            <w:pPr>
              <w:jc w:val="right"/>
            </w:pPr>
            <w:r>
              <w:t>27 083</w:t>
            </w:r>
          </w:p>
        </w:tc>
      </w:tr>
    </w:tbl>
    <w:p w:rsidR="00985FD3" w:rsidRDefault="00985FD3"/>
    <w:p w:rsidR="00985FD3" w:rsidRDefault="00985FD3">
      <w:pPr>
        <w:ind w:left="400"/>
      </w:pPr>
    </w:p>
    <w:p w:rsidR="00985FD3" w:rsidRDefault="00985FD3">
      <w:pPr>
        <w:ind w:left="400"/>
      </w:pPr>
    </w:p>
    <w:p w:rsidR="00985FD3" w:rsidRDefault="00985FD3">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bCs/>
          <w:iCs/>
        </w:rPr>
        <w:t>ПБУ 14/2007 "Учет нематериальных активов", утвержденный Приказом Минфина РФ  от 27.12.2007г. № 153н ( в редакции от 16.05.2016г.),  ПБУ 17/02 "Учет расходов на НИОКР и ТР", утвержденный Приказом Минфина РФ № 115н от 19.11.2002г ( в редакции от 16.05.2016г.)</w:t>
      </w:r>
    </w:p>
    <w:p w:rsidR="00985FD3" w:rsidRDefault="00985FD3">
      <w:pPr>
        <w:ind w:left="400"/>
      </w:pPr>
      <w:r>
        <w:t>Отчетная дата:</w:t>
      </w:r>
      <w:r>
        <w:rPr>
          <w:rStyle w:val="Subst"/>
          <w:bCs/>
          <w:iCs/>
        </w:rPr>
        <w:t xml:space="preserve"> 30.09.2019</w:t>
      </w:r>
    </w:p>
    <w:p w:rsidR="00985FD3" w:rsidRDefault="00985FD3">
      <w:pPr>
        <w:pStyle w:val="2"/>
      </w:pPr>
      <w:bookmarkStart w:id="52" w:name="_Toc24107779"/>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2"/>
    </w:p>
    <w:p w:rsidR="002A70B0" w:rsidRDefault="002A70B0">
      <w:pPr>
        <w:spacing w:before="0" w:after="0"/>
        <w:jc w:val="center"/>
        <w:rPr>
          <w:sz w:val="22"/>
          <w:szCs w:val="22"/>
        </w:rPr>
      </w:pPr>
    </w:p>
    <w:p w:rsidR="002A70B0" w:rsidRDefault="002A70B0">
      <w:pPr>
        <w:spacing w:before="0" w:after="0"/>
        <w:jc w:val="center"/>
        <w:rPr>
          <w:sz w:val="22"/>
          <w:szCs w:val="22"/>
        </w:rPr>
      </w:pPr>
      <w:r>
        <w:rPr>
          <w:sz w:val="22"/>
          <w:szCs w:val="22"/>
        </w:rPr>
        <w:t>Информация по научно-техническому развитию ПАО «КуйбышевАзот»</w:t>
      </w:r>
    </w:p>
    <w:p w:rsidR="002A70B0" w:rsidRDefault="002A70B0">
      <w:pPr>
        <w:spacing w:before="0" w:after="0"/>
        <w:jc w:val="center"/>
        <w:rPr>
          <w:sz w:val="22"/>
          <w:szCs w:val="22"/>
        </w:rPr>
      </w:pPr>
      <w:r>
        <w:rPr>
          <w:sz w:val="22"/>
          <w:szCs w:val="22"/>
        </w:rPr>
        <w:t>за 9 месяцев 2019г.</w:t>
      </w:r>
    </w:p>
    <w:p w:rsidR="002A70B0" w:rsidRDefault="002A70B0">
      <w:pPr>
        <w:spacing w:before="0" w:after="0"/>
        <w:jc w:val="center"/>
        <w:rPr>
          <w:sz w:val="22"/>
          <w:szCs w:val="22"/>
        </w:rPr>
      </w:pPr>
    </w:p>
    <w:p w:rsidR="002A70B0" w:rsidRDefault="002A70B0">
      <w:pPr>
        <w:spacing w:before="0" w:after="0"/>
        <w:rPr>
          <w:sz w:val="22"/>
          <w:szCs w:val="22"/>
        </w:rPr>
      </w:pPr>
      <w:r>
        <w:rPr>
          <w:sz w:val="22"/>
          <w:szCs w:val="22"/>
        </w:rPr>
        <w:t xml:space="preserve">1. Осуществляется базовый инжиниринг и проектные работы новых производств карбамида, азотной кислоты и аммиачной селитры, серной кислоты и олеума и по техническому </w:t>
      </w:r>
      <w:r>
        <w:rPr>
          <w:sz w:val="22"/>
          <w:szCs w:val="22"/>
        </w:rPr>
        <w:lastRenderedPageBreak/>
        <w:t xml:space="preserve">перевооружению цеха №75. </w:t>
      </w:r>
    </w:p>
    <w:p w:rsidR="002A70B0" w:rsidRDefault="002A70B0">
      <w:pPr>
        <w:spacing w:before="0" w:after="0"/>
        <w:rPr>
          <w:sz w:val="22"/>
          <w:szCs w:val="22"/>
        </w:rPr>
      </w:pPr>
      <w:r>
        <w:rPr>
          <w:sz w:val="22"/>
          <w:szCs w:val="22"/>
        </w:rPr>
        <w:t>2. Осуществляются пуско-наладочные работы на установке получения ПА-6, 4 очередь строительства в цехе №78 и завершаются монтажные работы трубопроводов и оборудования с последующим проведением испытаний, благоустройство территории на установке получения сульфат-нитрат аммония.</w:t>
      </w:r>
    </w:p>
    <w:p w:rsidR="002A70B0" w:rsidRDefault="002A70B0">
      <w:pPr>
        <w:spacing w:before="0" w:after="0"/>
        <w:rPr>
          <w:sz w:val="22"/>
          <w:szCs w:val="22"/>
        </w:rPr>
      </w:pPr>
      <w:r>
        <w:rPr>
          <w:sz w:val="22"/>
          <w:szCs w:val="22"/>
        </w:rPr>
        <w:t>3. Выполняются НИР:</w:t>
      </w:r>
    </w:p>
    <w:p w:rsidR="002A70B0" w:rsidRDefault="002A70B0">
      <w:pPr>
        <w:spacing w:before="0" w:after="0"/>
        <w:rPr>
          <w:sz w:val="22"/>
          <w:szCs w:val="22"/>
        </w:rPr>
      </w:pPr>
      <w:r>
        <w:rPr>
          <w:sz w:val="22"/>
          <w:szCs w:val="22"/>
        </w:rPr>
        <w:t>- исследования и разработка рецептур пропиточных адгезионных растворов для полиамидного шинного корда с целью применения отечественных компонентов;</w:t>
      </w:r>
    </w:p>
    <w:p w:rsidR="002A70B0" w:rsidRDefault="002A70B0">
      <w:pPr>
        <w:spacing w:before="0" w:after="0"/>
        <w:rPr>
          <w:sz w:val="22"/>
          <w:szCs w:val="22"/>
        </w:rPr>
      </w:pPr>
      <w:r>
        <w:rPr>
          <w:sz w:val="22"/>
          <w:szCs w:val="22"/>
        </w:rPr>
        <w:t>- исследование новых каталитических систем и создание эффективных методов окисления циклогексана с целью повышения выхода циклогексанола и циклогексанона;</w:t>
      </w:r>
    </w:p>
    <w:p w:rsidR="002A70B0" w:rsidRDefault="002A70B0">
      <w:pPr>
        <w:spacing w:before="0" w:after="0"/>
        <w:rPr>
          <w:sz w:val="22"/>
          <w:szCs w:val="22"/>
        </w:rPr>
      </w:pPr>
      <w:r>
        <w:rPr>
          <w:sz w:val="22"/>
          <w:szCs w:val="22"/>
        </w:rPr>
        <w:t>- анализ реологических свойств полиамида ПАО «КуйбышевАзот» и проведение работ по улучшению качества его переработки;</w:t>
      </w:r>
    </w:p>
    <w:p w:rsidR="002A70B0" w:rsidRDefault="002A70B0">
      <w:pPr>
        <w:spacing w:before="0" w:after="0"/>
        <w:rPr>
          <w:sz w:val="22"/>
          <w:szCs w:val="22"/>
        </w:rPr>
      </w:pPr>
      <w:r>
        <w:rPr>
          <w:sz w:val="22"/>
          <w:szCs w:val="22"/>
        </w:rPr>
        <w:t>- по проведению государственной регистрации агрохимиката и сертификации Удобрения жидкого азотного N:S (КАССА).</w:t>
      </w:r>
    </w:p>
    <w:p w:rsidR="002A70B0" w:rsidRDefault="002A70B0">
      <w:pPr>
        <w:spacing w:before="0" w:after="0"/>
        <w:rPr>
          <w:sz w:val="22"/>
          <w:szCs w:val="22"/>
        </w:rPr>
      </w:pPr>
    </w:p>
    <w:p w:rsidR="002A70B0" w:rsidRDefault="002A70B0">
      <w:pPr>
        <w:spacing w:before="0" w:after="0"/>
        <w:rPr>
          <w:sz w:val="22"/>
          <w:szCs w:val="22"/>
        </w:rPr>
      </w:pPr>
      <w:r>
        <w:rPr>
          <w:sz w:val="22"/>
          <w:szCs w:val="22"/>
        </w:rPr>
        <w:t xml:space="preserve">Расходы на научно-исследовательские работы за 9 месяцев 2019 года составили 32 433,7 тыс. руб.  </w:t>
      </w:r>
    </w:p>
    <w:p w:rsidR="002A70B0" w:rsidRDefault="002A70B0">
      <w:pPr>
        <w:spacing w:before="0" w:after="0"/>
        <w:rPr>
          <w:sz w:val="22"/>
          <w:szCs w:val="22"/>
        </w:rPr>
      </w:pPr>
    </w:p>
    <w:p w:rsidR="00352982" w:rsidRPr="00352982" w:rsidRDefault="00352982" w:rsidP="005F3C1E">
      <w:pPr>
        <w:spacing w:before="0" w:after="0"/>
        <w:jc w:val="center"/>
        <w:rPr>
          <w:sz w:val="22"/>
          <w:szCs w:val="22"/>
        </w:rPr>
      </w:pPr>
      <w:r w:rsidRPr="00352982">
        <w:rPr>
          <w:sz w:val="22"/>
          <w:szCs w:val="22"/>
        </w:rPr>
        <w:t>Перечень  лицензионных договоров</w:t>
      </w:r>
    </w:p>
    <w:p w:rsidR="00352982" w:rsidRPr="00352982" w:rsidRDefault="00352982" w:rsidP="00352982">
      <w:pPr>
        <w:spacing w:before="0" w:after="0"/>
        <w:rPr>
          <w:b/>
          <w:sz w:val="22"/>
          <w:szCs w:val="22"/>
        </w:rPr>
      </w:pPr>
    </w:p>
    <w:tbl>
      <w:tblPr>
        <w:tblStyle w:val="Subst"/>
        <w:tblW w:w="10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3543"/>
        <w:gridCol w:w="2268"/>
        <w:gridCol w:w="1863"/>
        <w:gridCol w:w="2160"/>
      </w:tblGrid>
      <w:tr w:rsidR="00352982" w:rsidRPr="00352982" w:rsidTr="00280E18">
        <w:tblPrEx>
          <w:tblCellMar>
            <w:top w:w="0" w:type="dxa"/>
            <w:bottom w:w="0" w:type="dxa"/>
          </w:tblCellMar>
        </w:tblPrEx>
        <w:tc>
          <w:tcPr>
            <w:tcW w:w="541" w:type="dxa"/>
          </w:tcPr>
          <w:p w:rsidR="00352982" w:rsidRPr="00352982" w:rsidRDefault="00352982" w:rsidP="00352982">
            <w:pPr>
              <w:spacing w:before="0" w:after="0"/>
              <w:rPr>
                <w:b/>
                <w:bCs/>
                <w:sz w:val="22"/>
                <w:szCs w:val="22"/>
              </w:rPr>
            </w:pPr>
            <w:r w:rsidRPr="00352982">
              <w:rPr>
                <w:b/>
                <w:bCs/>
                <w:sz w:val="22"/>
                <w:szCs w:val="22"/>
              </w:rPr>
              <w:t>№ п/п</w:t>
            </w:r>
          </w:p>
        </w:tc>
        <w:tc>
          <w:tcPr>
            <w:tcW w:w="3543" w:type="dxa"/>
          </w:tcPr>
          <w:p w:rsidR="00352982" w:rsidRPr="00352982" w:rsidRDefault="00352982" w:rsidP="00352982">
            <w:pPr>
              <w:spacing w:before="0" w:after="0"/>
              <w:rPr>
                <w:b/>
                <w:bCs/>
                <w:sz w:val="22"/>
                <w:szCs w:val="22"/>
              </w:rPr>
            </w:pPr>
            <w:r w:rsidRPr="00352982">
              <w:rPr>
                <w:b/>
                <w:bCs/>
                <w:sz w:val="22"/>
                <w:szCs w:val="22"/>
              </w:rPr>
              <w:t>№ Договора,</w:t>
            </w:r>
          </w:p>
          <w:p w:rsidR="00352982" w:rsidRPr="00352982" w:rsidRDefault="00352982" w:rsidP="00352982">
            <w:pPr>
              <w:spacing w:before="0" w:after="0"/>
              <w:rPr>
                <w:b/>
                <w:bCs/>
                <w:sz w:val="22"/>
                <w:szCs w:val="22"/>
              </w:rPr>
            </w:pPr>
            <w:r w:rsidRPr="00352982">
              <w:rPr>
                <w:b/>
                <w:bCs/>
                <w:sz w:val="22"/>
                <w:szCs w:val="22"/>
              </w:rPr>
              <w:t>дата регистрации</w:t>
            </w:r>
          </w:p>
        </w:tc>
        <w:tc>
          <w:tcPr>
            <w:tcW w:w="2268" w:type="dxa"/>
          </w:tcPr>
          <w:p w:rsidR="00352982" w:rsidRPr="00352982" w:rsidRDefault="00352982" w:rsidP="00352982">
            <w:pPr>
              <w:spacing w:before="0" w:after="0"/>
              <w:rPr>
                <w:b/>
                <w:bCs/>
                <w:sz w:val="22"/>
                <w:szCs w:val="22"/>
              </w:rPr>
            </w:pPr>
            <w:r w:rsidRPr="00352982">
              <w:rPr>
                <w:b/>
                <w:bCs/>
                <w:sz w:val="22"/>
                <w:szCs w:val="22"/>
              </w:rPr>
              <w:t>Предмет договора</w:t>
            </w:r>
          </w:p>
        </w:tc>
        <w:tc>
          <w:tcPr>
            <w:tcW w:w="1863" w:type="dxa"/>
          </w:tcPr>
          <w:p w:rsidR="00352982" w:rsidRPr="00352982" w:rsidRDefault="00352982" w:rsidP="00352982">
            <w:pPr>
              <w:spacing w:before="0" w:after="0"/>
              <w:rPr>
                <w:b/>
                <w:bCs/>
                <w:sz w:val="22"/>
                <w:szCs w:val="22"/>
              </w:rPr>
            </w:pPr>
            <w:r w:rsidRPr="00352982">
              <w:rPr>
                <w:b/>
                <w:bCs/>
                <w:sz w:val="22"/>
                <w:szCs w:val="22"/>
              </w:rPr>
              <w:t xml:space="preserve">Срок </w:t>
            </w:r>
          </w:p>
          <w:p w:rsidR="00352982" w:rsidRPr="00352982" w:rsidRDefault="00352982" w:rsidP="00352982">
            <w:pPr>
              <w:spacing w:before="0" w:after="0"/>
              <w:rPr>
                <w:b/>
                <w:bCs/>
                <w:sz w:val="22"/>
                <w:szCs w:val="22"/>
              </w:rPr>
            </w:pPr>
            <w:r w:rsidRPr="00352982">
              <w:rPr>
                <w:b/>
                <w:bCs/>
                <w:sz w:val="22"/>
                <w:szCs w:val="22"/>
              </w:rPr>
              <w:t xml:space="preserve">действия договора </w:t>
            </w:r>
          </w:p>
        </w:tc>
        <w:tc>
          <w:tcPr>
            <w:tcW w:w="2160" w:type="dxa"/>
          </w:tcPr>
          <w:p w:rsidR="00352982" w:rsidRPr="00352982" w:rsidRDefault="00352982" w:rsidP="00352982">
            <w:pPr>
              <w:spacing w:before="0" w:after="0"/>
              <w:rPr>
                <w:b/>
                <w:bCs/>
                <w:sz w:val="22"/>
                <w:szCs w:val="22"/>
              </w:rPr>
            </w:pPr>
            <w:r w:rsidRPr="00352982">
              <w:rPr>
                <w:b/>
                <w:bCs/>
                <w:sz w:val="22"/>
                <w:szCs w:val="22"/>
              </w:rPr>
              <w:t xml:space="preserve">Примечания </w:t>
            </w:r>
          </w:p>
        </w:tc>
      </w:tr>
      <w:tr w:rsidR="00352982" w:rsidRPr="00352982" w:rsidTr="00280E18">
        <w:tblPrEx>
          <w:tblCellMar>
            <w:top w:w="0" w:type="dxa"/>
            <w:bottom w:w="0" w:type="dxa"/>
          </w:tblCellMar>
        </w:tblPrEx>
        <w:trPr>
          <w:cantSplit/>
        </w:trPr>
        <w:tc>
          <w:tcPr>
            <w:tcW w:w="541" w:type="dxa"/>
          </w:tcPr>
          <w:p w:rsidR="00352982" w:rsidRPr="00352982" w:rsidRDefault="00352982" w:rsidP="00352982">
            <w:pPr>
              <w:numPr>
                <w:ilvl w:val="0"/>
                <w:numId w:val="1"/>
              </w:numPr>
              <w:spacing w:before="0" w:after="0"/>
              <w:rPr>
                <w:bCs/>
                <w:sz w:val="22"/>
                <w:szCs w:val="22"/>
              </w:rPr>
            </w:pPr>
          </w:p>
        </w:tc>
        <w:tc>
          <w:tcPr>
            <w:tcW w:w="3543" w:type="dxa"/>
          </w:tcPr>
          <w:p w:rsidR="00352982" w:rsidRPr="00352982" w:rsidRDefault="00352982" w:rsidP="00352982">
            <w:pPr>
              <w:spacing w:before="0" w:after="0"/>
              <w:rPr>
                <w:sz w:val="22"/>
                <w:szCs w:val="22"/>
              </w:rPr>
            </w:pPr>
            <w:r w:rsidRPr="00352982">
              <w:rPr>
                <w:sz w:val="22"/>
                <w:szCs w:val="22"/>
              </w:rPr>
              <w:t>Дата и номер государственной регистрации договора: </w:t>
            </w:r>
            <w:r w:rsidRPr="00352982">
              <w:rPr>
                <w:sz w:val="22"/>
                <w:szCs w:val="22"/>
              </w:rPr>
              <w:br/>
            </w:r>
            <w:r w:rsidRPr="00352982">
              <w:rPr>
                <w:b/>
                <w:bCs/>
                <w:sz w:val="22"/>
                <w:szCs w:val="22"/>
              </w:rPr>
              <w:t>2011.02.08</w:t>
            </w:r>
            <w:r w:rsidRPr="00352982">
              <w:rPr>
                <w:sz w:val="22"/>
                <w:szCs w:val="22"/>
              </w:rPr>
              <w:t> зарегистрирован лицензионный договор </w:t>
            </w:r>
            <w:r w:rsidRPr="00352982">
              <w:rPr>
                <w:b/>
                <w:bCs/>
                <w:sz w:val="22"/>
                <w:szCs w:val="22"/>
              </w:rPr>
              <w:t>РД0076260</w:t>
            </w:r>
            <w:r w:rsidRPr="00352982">
              <w:rPr>
                <w:sz w:val="22"/>
                <w:szCs w:val="22"/>
              </w:rPr>
              <w:t xml:space="preserve">. </w:t>
            </w:r>
          </w:p>
          <w:p w:rsidR="00352982" w:rsidRPr="00352982" w:rsidRDefault="00352982" w:rsidP="00352982">
            <w:pPr>
              <w:spacing w:before="0" w:after="0"/>
              <w:rPr>
                <w:sz w:val="22"/>
                <w:szCs w:val="22"/>
              </w:rPr>
            </w:pPr>
            <w:r w:rsidRPr="00352982">
              <w:rPr>
                <w:sz w:val="22"/>
                <w:szCs w:val="22"/>
              </w:rPr>
              <w:t>Вид лицензии -</w:t>
            </w:r>
            <w:r w:rsidRPr="00352982">
              <w:rPr>
                <w:b/>
                <w:bCs/>
                <w:sz w:val="22"/>
                <w:szCs w:val="22"/>
              </w:rPr>
              <w:t>Исключительная</w:t>
            </w:r>
            <w:r w:rsidRPr="00352982">
              <w:rPr>
                <w:b/>
                <w:sz w:val="22"/>
                <w:szCs w:val="22"/>
              </w:rPr>
              <w:t>.</w:t>
            </w:r>
            <w:r w:rsidRPr="00352982">
              <w:rPr>
                <w:sz w:val="22"/>
                <w:szCs w:val="22"/>
              </w:rPr>
              <w:t xml:space="preserve"> </w:t>
            </w:r>
          </w:p>
          <w:p w:rsidR="00352982" w:rsidRPr="00352982" w:rsidRDefault="00352982" w:rsidP="00352982">
            <w:pPr>
              <w:spacing w:before="0" w:after="0"/>
              <w:rPr>
                <w:sz w:val="22"/>
                <w:szCs w:val="22"/>
              </w:rPr>
            </w:pPr>
            <w:r w:rsidRPr="00352982">
              <w:rPr>
                <w:sz w:val="22"/>
                <w:szCs w:val="22"/>
              </w:rPr>
              <w:t xml:space="preserve">Лицо, предоставляющее право </w:t>
            </w:r>
          </w:p>
          <w:p w:rsidR="00352982" w:rsidRPr="00352982" w:rsidRDefault="00352982" w:rsidP="00352982">
            <w:pPr>
              <w:spacing w:before="0" w:after="0"/>
              <w:rPr>
                <w:sz w:val="22"/>
                <w:szCs w:val="22"/>
              </w:rPr>
            </w:pPr>
            <w:r w:rsidRPr="00352982">
              <w:rPr>
                <w:sz w:val="22"/>
                <w:szCs w:val="22"/>
              </w:rPr>
              <w:t>использования: </w:t>
            </w:r>
            <w:r w:rsidRPr="00352982">
              <w:rPr>
                <w:sz w:val="22"/>
                <w:szCs w:val="22"/>
              </w:rPr>
              <w:br/>
            </w:r>
            <w:r w:rsidRPr="00352982">
              <w:rPr>
                <w:bCs/>
                <w:sz w:val="22"/>
                <w:szCs w:val="22"/>
              </w:rPr>
              <w:t>ДСМ ФАЙБЕР ИНТЕРМИДИЕТС Б.В. (NL)</w:t>
            </w:r>
          </w:p>
          <w:p w:rsidR="00352982" w:rsidRPr="00352982" w:rsidRDefault="00352982" w:rsidP="00352982">
            <w:pPr>
              <w:spacing w:before="0" w:after="0"/>
              <w:rPr>
                <w:sz w:val="22"/>
                <w:szCs w:val="22"/>
              </w:rPr>
            </w:pPr>
            <w:r w:rsidRPr="00352982">
              <w:rPr>
                <w:sz w:val="22"/>
                <w:szCs w:val="22"/>
              </w:rPr>
              <w:t>Лицензиат -</w:t>
            </w:r>
            <w:r w:rsidRPr="00352982">
              <w:rPr>
                <w:bCs/>
                <w:sz w:val="22"/>
                <w:szCs w:val="22"/>
              </w:rPr>
              <w:t>ОТКРЫТОЕ АКЦИОНЕРНОЕ ОБЩЕСТВО "КУЙБЫШЕВАЗОТ"</w:t>
            </w:r>
            <w:r w:rsidRPr="00352982">
              <w:rPr>
                <w:sz w:val="22"/>
                <w:szCs w:val="22"/>
              </w:rPr>
              <w:t xml:space="preserve">. </w:t>
            </w:r>
          </w:p>
          <w:p w:rsidR="00352982" w:rsidRPr="00352982" w:rsidRDefault="00352982" w:rsidP="00352982">
            <w:pPr>
              <w:spacing w:before="0" w:after="0"/>
              <w:rPr>
                <w:sz w:val="22"/>
                <w:szCs w:val="22"/>
              </w:rPr>
            </w:pPr>
            <w:r w:rsidRPr="00352982">
              <w:rPr>
                <w:sz w:val="22"/>
                <w:szCs w:val="22"/>
              </w:rPr>
              <w:t xml:space="preserve">Условия договора:  </w:t>
            </w:r>
            <w:r w:rsidRPr="00352982">
              <w:rPr>
                <w:bCs/>
                <w:sz w:val="22"/>
                <w:szCs w:val="22"/>
              </w:rPr>
              <w:t>на срок действия патентов на территории РФ.</w:t>
            </w:r>
          </w:p>
          <w:p w:rsidR="00352982" w:rsidRPr="00352982" w:rsidRDefault="00352982" w:rsidP="00352982">
            <w:pPr>
              <w:spacing w:before="0" w:after="0"/>
              <w:rPr>
                <w:sz w:val="22"/>
                <w:szCs w:val="22"/>
              </w:rPr>
            </w:pPr>
            <w:r w:rsidRPr="00352982">
              <w:rPr>
                <w:sz w:val="22"/>
                <w:szCs w:val="22"/>
              </w:rPr>
              <w:t>Публикация в Бюллетене ЕАПВ </w:t>
            </w:r>
          </w:p>
          <w:p w:rsidR="00352982" w:rsidRPr="00352982" w:rsidRDefault="00352982" w:rsidP="00352982">
            <w:pPr>
              <w:spacing w:before="0" w:after="0"/>
              <w:rPr>
                <w:sz w:val="22"/>
                <w:szCs w:val="22"/>
              </w:rPr>
            </w:pPr>
            <w:r w:rsidRPr="00352982">
              <w:rPr>
                <w:bCs/>
                <w:sz w:val="22"/>
                <w:szCs w:val="22"/>
              </w:rPr>
              <w:t>№ 4</w:t>
            </w:r>
            <w:r w:rsidRPr="00352982">
              <w:rPr>
                <w:sz w:val="22"/>
                <w:szCs w:val="22"/>
              </w:rPr>
              <w:t> за </w:t>
            </w:r>
            <w:r w:rsidRPr="00352982">
              <w:rPr>
                <w:bCs/>
                <w:sz w:val="22"/>
                <w:szCs w:val="22"/>
              </w:rPr>
              <w:t>2011</w:t>
            </w:r>
            <w:r w:rsidRPr="00352982">
              <w:rPr>
                <w:sz w:val="22"/>
                <w:szCs w:val="22"/>
              </w:rPr>
              <w:t>год.</w:t>
            </w:r>
          </w:p>
        </w:tc>
        <w:tc>
          <w:tcPr>
            <w:tcW w:w="2268" w:type="dxa"/>
          </w:tcPr>
          <w:p w:rsidR="00352982" w:rsidRPr="00352982" w:rsidRDefault="00352982" w:rsidP="00352982">
            <w:pPr>
              <w:spacing w:before="0" w:after="0"/>
              <w:rPr>
                <w:b/>
                <w:sz w:val="22"/>
                <w:szCs w:val="22"/>
              </w:rPr>
            </w:pPr>
            <w:r w:rsidRPr="00352982">
              <w:rPr>
                <w:b/>
                <w:sz w:val="22"/>
                <w:szCs w:val="22"/>
              </w:rPr>
              <w:t>Патент № 011023</w:t>
            </w:r>
          </w:p>
          <w:p w:rsidR="00352982" w:rsidRPr="00352982" w:rsidRDefault="00352982" w:rsidP="00352982">
            <w:pPr>
              <w:spacing w:before="0" w:after="0"/>
              <w:rPr>
                <w:sz w:val="22"/>
                <w:szCs w:val="22"/>
              </w:rPr>
            </w:pPr>
            <w:r w:rsidRPr="00352982">
              <w:rPr>
                <w:sz w:val="22"/>
                <w:szCs w:val="22"/>
              </w:rPr>
              <w:t>«СПОСОБ ПОЛУЧЕНИЯ ЦИКЛОГЕКСАНОНА И ЦИКЛОГЕКСАНОЛА»</w:t>
            </w:r>
          </w:p>
          <w:p w:rsidR="00352982" w:rsidRPr="00352982" w:rsidRDefault="00352982" w:rsidP="00352982">
            <w:pPr>
              <w:spacing w:before="0" w:after="0"/>
              <w:rPr>
                <w:sz w:val="22"/>
                <w:szCs w:val="22"/>
              </w:rPr>
            </w:pPr>
          </w:p>
        </w:tc>
        <w:tc>
          <w:tcPr>
            <w:tcW w:w="1863" w:type="dxa"/>
          </w:tcPr>
          <w:p w:rsidR="00352982" w:rsidRPr="00352982" w:rsidRDefault="00352982" w:rsidP="00352982">
            <w:pPr>
              <w:spacing w:before="0" w:after="0"/>
              <w:rPr>
                <w:sz w:val="22"/>
                <w:szCs w:val="22"/>
              </w:rPr>
            </w:pPr>
            <w:r w:rsidRPr="00352982">
              <w:rPr>
                <w:sz w:val="22"/>
                <w:szCs w:val="22"/>
              </w:rPr>
              <w:t xml:space="preserve">На срок действия патента </w:t>
            </w:r>
          </w:p>
          <w:p w:rsidR="00352982" w:rsidRPr="00352982" w:rsidRDefault="00352982" w:rsidP="00352982">
            <w:pPr>
              <w:spacing w:before="0" w:after="0"/>
              <w:rPr>
                <w:sz w:val="22"/>
                <w:szCs w:val="22"/>
              </w:rPr>
            </w:pPr>
            <w:r w:rsidRPr="00352982">
              <w:rPr>
                <w:sz w:val="22"/>
                <w:szCs w:val="22"/>
              </w:rPr>
              <w:t xml:space="preserve">с 2006.01.17г. </w:t>
            </w:r>
          </w:p>
          <w:p w:rsidR="00352982" w:rsidRPr="00352982" w:rsidRDefault="00352982" w:rsidP="00352982">
            <w:pPr>
              <w:spacing w:before="0" w:after="0"/>
              <w:rPr>
                <w:sz w:val="22"/>
                <w:szCs w:val="22"/>
              </w:rPr>
            </w:pPr>
            <w:r w:rsidRPr="00352982">
              <w:rPr>
                <w:sz w:val="22"/>
                <w:szCs w:val="22"/>
              </w:rPr>
              <w:t>по 2026.01.17г.</w:t>
            </w:r>
          </w:p>
          <w:p w:rsidR="00352982" w:rsidRPr="00352982" w:rsidRDefault="00352982" w:rsidP="00352982">
            <w:pPr>
              <w:spacing w:before="0" w:after="0"/>
              <w:rPr>
                <w:sz w:val="22"/>
                <w:szCs w:val="22"/>
              </w:rPr>
            </w:pPr>
          </w:p>
        </w:tc>
        <w:tc>
          <w:tcPr>
            <w:tcW w:w="2160" w:type="dxa"/>
          </w:tcPr>
          <w:p w:rsidR="00352982" w:rsidRPr="00352982" w:rsidRDefault="00352982" w:rsidP="00352982">
            <w:pPr>
              <w:spacing w:before="0" w:after="0"/>
              <w:rPr>
                <w:sz w:val="22"/>
                <w:szCs w:val="22"/>
              </w:rPr>
            </w:pPr>
            <w:r w:rsidRPr="00352982">
              <w:rPr>
                <w:sz w:val="22"/>
                <w:szCs w:val="22"/>
              </w:rPr>
              <w:t xml:space="preserve">Статус: по данным на </w:t>
            </w:r>
            <w:r w:rsidRPr="00352982">
              <w:rPr>
                <w:bCs/>
                <w:sz w:val="22"/>
                <w:szCs w:val="22"/>
              </w:rPr>
              <w:t>2019.01.25</w:t>
            </w:r>
            <w:r w:rsidRPr="00352982">
              <w:rPr>
                <w:sz w:val="22"/>
                <w:szCs w:val="22"/>
              </w:rPr>
              <w:t>. – на территории РФ действует</w:t>
            </w:r>
          </w:p>
          <w:p w:rsidR="00352982" w:rsidRPr="00352982" w:rsidRDefault="00352982" w:rsidP="00352982">
            <w:pPr>
              <w:spacing w:before="0" w:after="0"/>
              <w:rPr>
                <w:sz w:val="22"/>
                <w:szCs w:val="22"/>
              </w:rPr>
            </w:pPr>
            <w:r w:rsidRPr="00352982">
              <w:rPr>
                <w:sz w:val="22"/>
                <w:szCs w:val="22"/>
              </w:rPr>
              <w:t>Пошлина: учтена за 14 год с 2019.01.18 по 2020.01.17</w:t>
            </w:r>
          </w:p>
        </w:tc>
      </w:tr>
    </w:tbl>
    <w:p w:rsidR="002A70B0" w:rsidRDefault="002A70B0">
      <w:pPr>
        <w:spacing w:before="0" w:after="0"/>
        <w:rPr>
          <w:sz w:val="22"/>
          <w:szCs w:val="22"/>
        </w:rPr>
      </w:pPr>
    </w:p>
    <w:p w:rsidR="005F3C1E" w:rsidRDefault="005F3C1E">
      <w:pPr>
        <w:spacing w:before="0" w:after="0"/>
        <w:rPr>
          <w:sz w:val="22"/>
          <w:szCs w:val="22"/>
        </w:rPr>
      </w:pPr>
    </w:p>
    <w:p w:rsidR="005F3C1E" w:rsidRDefault="005F3C1E">
      <w:pPr>
        <w:spacing w:before="0" w:after="0"/>
        <w:rPr>
          <w:sz w:val="22"/>
          <w:szCs w:val="22"/>
        </w:rPr>
      </w:pPr>
    </w:p>
    <w:p w:rsidR="005F3C1E" w:rsidRDefault="005F3C1E">
      <w:pPr>
        <w:spacing w:before="0" w:after="0"/>
        <w:rPr>
          <w:sz w:val="22"/>
          <w:szCs w:val="22"/>
        </w:rPr>
      </w:pPr>
    </w:p>
    <w:p w:rsidR="005F3C1E" w:rsidRDefault="005F3C1E">
      <w:pPr>
        <w:spacing w:before="0" w:after="0"/>
        <w:rPr>
          <w:sz w:val="22"/>
          <w:szCs w:val="22"/>
        </w:rPr>
      </w:pPr>
    </w:p>
    <w:p w:rsidR="005F3C1E" w:rsidRDefault="005F3C1E">
      <w:pPr>
        <w:spacing w:before="0" w:after="0"/>
        <w:rPr>
          <w:sz w:val="22"/>
          <w:szCs w:val="22"/>
        </w:rPr>
      </w:pPr>
    </w:p>
    <w:p w:rsidR="005F3C1E" w:rsidRDefault="005F3C1E">
      <w:pPr>
        <w:spacing w:before="0" w:after="0"/>
        <w:rPr>
          <w:sz w:val="22"/>
          <w:szCs w:val="22"/>
        </w:rPr>
      </w:pPr>
    </w:p>
    <w:p w:rsidR="005F3C1E" w:rsidRDefault="005F3C1E" w:rsidP="005F3C1E">
      <w:pPr>
        <w:tabs>
          <w:tab w:val="left" w:pos="6663"/>
        </w:tabs>
        <w:spacing w:before="0" w:after="0"/>
        <w:jc w:val="center"/>
        <w:rPr>
          <w:sz w:val="22"/>
          <w:szCs w:val="22"/>
        </w:rPr>
      </w:pPr>
    </w:p>
    <w:p w:rsidR="005F3C1E" w:rsidRDefault="005F3C1E" w:rsidP="005F3C1E">
      <w:pPr>
        <w:tabs>
          <w:tab w:val="left" w:pos="6663"/>
        </w:tabs>
        <w:spacing w:before="0" w:after="0"/>
        <w:jc w:val="center"/>
        <w:rPr>
          <w:sz w:val="22"/>
          <w:szCs w:val="22"/>
        </w:rPr>
      </w:pPr>
      <w:r>
        <w:rPr>
          <w:sz w:val="22"/>
          <w:szCs w:val="22"/>
        </w:rPr>
        <w:t>Перечень патентов</w:t>
      </w:r>
    </w:p>
    <w:p w:rsidR="005F3C1E" w:rsidRDefault="005F3C1E">
      <w:pPr>
        <w:spacing w:before="0" w:after="0"/>
        <w:rPr>
          <w:sz w:val="22"/>
          <w:szCs w:val="22"/>
        </w:rPr>
      </w:pPr>
    </w:p>
    <w:tbl>
      <w:tblPr>
        <w:tblStyle w:val="Subst"/>
        <w:tblW w:w="52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797"/>
        <w:gridCol w:w="316"/>
        <w:gridCol w:w="1469"/>
        <w:gridCol w:w="1145"/>
        <w:gridCol w:w="2095"/>
        <w:gridCol w:w="2372"/>
      </w:tblGrid>
      <w:tr w:rsidR="005F3C1E" w:rsidRPr="005F3C1E" w:rsidTr="005F3C1E">
        <w:tblPrEx>
          <w:tblCellMar>
            <w:top w:w="0" w:type="dxa"/>
            <w:bottom w:w="0" w:type="dxa"/>
          </w:tblCellMar>
        </w:tblPrEx>
        <w:tc>
          <w:tcPr>
            <w:tcW w:w="229" w:type="pct"/>
          </w:tcPr>
          <w:p w:rsidR="005F3C1E" w:rsidRPr="005F3C1E" w:rsidRDefault="005F3C1E" w:rsidP="005F3C1E">
            <w:pPr>
              <w:spacing w:before="0" w:after="0"/>
              <w:rPr>
                <w:b/>
                <w:sz w:val="18"/>
                <w:szCs w:val="18"/>
              </w:rPr>
            </w:pPr>
            <w:r w:rsidRPr="005F3C1E">
              <w:rPr>
                <w:b/>
                <w:sz w:val="18"/>
                <w:szCs w:val="18"/>
              </w:rPr>
              <w:t>№ п\\п</w:t>
            </w:r>
          </w:p>
        </w:tc>
        <w:tc>
          <w:tcPr>
            <w:tcW w:w="867" w:type="pct"/>
          </w:tcPr>
          <w:p w:rsidR="005F3C1E" w:rsidRPr="005F3C1E" w:rsidRDefault="005F3C1E" w:rsidP="005F3C1E">
            <w:pPr>
              <w:spacing w:before="0" w:after="0"/>
              <w:rPr>
                <w:b/>
                <w:sz w:val="18"/>
                <w:szCs w:val="18"/>
              </w:rPr>
            </w:pPr>
            <w:r w:rsidRPr="005F3C1E">
              <w:rPr>
                <w:b/>
                <w:sz w:val="18"/>
                <w:szCs w:val="18"/>
              </w:rPr>
              <w:t>№  заявки</w:t>
            </w:r>
          </w:p>
        </w:tc>
        <w:tc>
          <w:tcPr>
            <w:tcW w:w="360" w:type="pct"/>
          </w:tcPr>
          <w:p w:rsidR="005F3C1E" w:rsidRPr="005F3C1E" w:rsidRDefault="005F3C1E" w:rsidP="005F3C1E">
            <w:pPr>
              <w:spacing w:before="0" w:after="0"/>
              <w:rPr>
                <w:b/>
                <w:sz w:val="18"/>
                <w:szCs w:val="18"/>
              </w:rPr>
            </w:pPr>
          </w:p>
        </w:tc>
        <w:tc>
          <w:tcPr>
            <w:tcW w:w="709" w:type="pct"/>
          </w:tcPr>
          <w:p w:rsidR="005F3C1E" w:rsidRPr="005F3C1E" w:rsidRDefault="005F3C1E" w:rsidP="005F3C1E">
            <w:pPr>
              <w:spacing w:before="0" w:after="0"/>
              <w:rPr>
                <w:b/>
                <w:sz w:val="18"/>
                <w:szCs w:val="18"/>
              </w:rPr>
            </w:pPr>
            <w:r w:rsidRPr="005F3C1E">
              <w:rPr>
                <w:b/>
                <w:sz w:val="18"/>
                <w:szCs w:val="18"/>
              </w:rPr>
              <w:t>№  патента</w:t>
            </w:r>
          </w:p>
          <w:p w:rsidR="005F3C1E" w:rsidRPr="005F3C1E" w:rsidRDefault="005F3C1E" w:rsidP="005F3C1E">
            <w:pPr>
              <w:spacing w:before="0" w:after="0"/>
              <w:rPr>
                <w:b/>
                <w:sz w:val="18"/>
                <w:szCs w:val="18"/>
              </w:rPr>
            </w:pPr>
          </w:p>
        </w:tc>
        <w:tc>
          <w:tcPr>
            <w:tcW w:w="552" w:type="pct"/>
          </w:tcPr>
          <w:p w:rsidR="005F3C1E" w:rsidRPr="005F3C1E" w:rsidRDefault="005F3C1E" w:rsidP="005F3C1E">
            <w:pPr>
              <w:spacing w:before="0" w:after="0"/>
              <w:rPr>
                <w:b/>
                <w:sz w:val="18"/>
                <w:szCs w:val="18"/>
              </w:rPr>
            </w:pPr>
            <w:r w:rsidRPr="005F3C1E">
              <w:rPr>
                <w:b/>
                <w:sz w:val="18"/>
                <w:szCs w:val="18"/>
              </w:rPr>
              <w:t>Срок</w:t>
            </w:r>
          </w:p>
          <w:p w:rsidR="005F3C1E" w:rsidRPr="005F3C1E" w:rsidRDefault="005F3C1E" w:rsidP="005F3C1E">
            <w:pPr>
              <w:spacing w:before="0" w:after="0"/>
              <w:rPr>
                <w:b/>
                <w:sz w:val="18"/>
                <w:szCs w:val="18"/>
              </w:rPr>
            </w:pPr>
            <w:r w:rsidRPr="005F3C1E">
              <w:rPr>
                <w:b/>
                <w:sz w:val="18"/>
                <w:szCs w:val="18"/>
              </w:rPr>
              <w:t>действия</w:t>
            </w:r>
          </w:p>
        </w:tc>
        <w:tc>
          <w:tcPr>
            <w:tcW w:w="1074" w:type="pct"/>
          </w:tcPr>
          <w:p w:rsidR="005F3C1E" w:rsidRPr="005F3C1E" w:rsidRDefault="005F3C1E" w:rsidP="005F3C1E">
            <w:pPr>
              <w:spacing w:before="0" w:after="0"/>
              <w:rPr>
                <w:b/>
                <w:sz w:val="18"/>
                <w:szCs w:val="18"/>
              </w:rPr>
            </w:pPr>
            <w:r w:rsidRPr="005F3C1E">
              <w:rPr>
                <w:b/>
                <w:sz w:val="18"/>
                <w:szCs w:val="18"/>
              </w:rPr>
              <w:t>Наименование</w:t>
            </w:r>
          </w:p>
          <w:p w:rsidR="005F3C1E" w:rsidRPr="005F3C1E" w:rsidRDefault="005F3C1E" w:rsidP="005F3C1E">
            <w:pPr>
              <w:spacing w:before="0" w:after="0"/>
              <w:rPr>
                <w:b/>
                <w:sz w:val="18"/>
                <w:szCs w:val="18"/>
              </w:rPr>
            </w:pPr>
          </w:p>
        </w:tc>
        <w:tc>
          <w:tcPr>
            <w:tcW w:w="1209" w:type="pct"/>
          </w:tcPr>
          <w:p w:rsidR="005F3C1E" w:rsidRPr="005F3C1E" w:rsidRDefault="005F3C1E" w:rsidP="005F3C1E">
            <w:pPr>
              <w:spacing w:before="0" w:after="0"/>
              <w:rPr>
                <w:b/>
                <w:sz w:val="18"/>
                <w:szCs w:val="18"/>
              </w:rPr>
            </w:pPr>
            <w:r w:rsidRPr="005F3C1E">
              <w:rPr>
                <w:b/>
                <w:sz w:val="18"/>
                <w:szCs w:val="18"/>
              </w:rPr>
              <w:t>Эффективность  изобретения</w:t>
            </w:r>
          </w:p>
          <w:p w:rsidR="005F3C1E" w:rsidRPr="005F3C1E" w:rsidRDefault="005F3C1E" w:rsidP="005F3C1E">
            <w:pPr>
              <w:spacing w:before="0" w:after="0"/>
              <w:rPr>
                <w:b/>
                <w:sz w:val="18"/>
                <w:szCs w:val="18"/>
              </w:rPr>
            </w:pP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№2002130430</w:t>
            </w:r>
          </w:p>
          <w:p w:rsidR="005F3C1E" w:rsidRPr="005F3C1E" w:rsidRDefault="005F3C1E" w:rsidP="005F3C1E">
            <w:pPr>
              <w:spacing w:before="0" w:after="0"/>
              <w:rPr>
                <w:sz w:val="18"/>
                <w:szCs w:val="18"/>
              </w:rPr>
            </w:pPr>
            <w:r w:rsidRPr="005F3C1E">
              <w:rPr>
                <w:sz w:val="18"/>
                <w:szCs w:val="18"/>
              </w:rPr>
              <w:t>от 12.11.2002г.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№2225752</w:t>
            </w:r>
          </w:p>
          <w:p w:rsidR="005F3C1E" w:rsidRPr="005F3C1E" w:rsidRDefault="005F3C1E" w:rsidP="005F3C1E">
            <w:pPr>
              <w:spacing w:before="0" w:after="0"/>
              <w:rPr>
                <w:sz w:val="18"/>
                <w:szCs w:val="18"/>
              </w:rPr>
            </w:pPr>
            <w:r w:rsidRPr="005F3C1E">
              <w:rPr>
                <w:sz w:val="18"/>
                <w:szCs w:val="18"/>
              </w:rPr>
              <w:t>от 20.03.2004г.</w:t>
            </w:r>
          </w:p>
        </w:tc>
        <w:tc>
          <w:tcPr>
            <w:tcW w:w="552" w:type="pct"/>
          </w:tcPr>
          <w:p w:rsidR="005F3C1E" w:rsidRPr="005F3C1E" w:rsidRDefault="005F3C1E" w:rsidP="005F3C1E">
            <w:pPr>
              <w:spacing w:before="0" w:after="0"/>
              <w:rPr>
                <w:sz w:val="18"/>
                <w:szCs w:val="18"/>
              </w:rPr>
            </w:pPr>
            <w:r w:rsidRPr="005F3C1E">
              <w:rPr>
                <w:sz w:val="18"/>
                <w:szCs w:val="18"/>
              </w:rPr>
              <w:t>до 12.11.2022г.</w:t>
            </w:r>
          </w:p>
        </w:tc>
        <w:tc>
          <w:tcPr>
            <w:tcW w:w="1074" w:type="pct"/>
          </w:tcPr>
          <w:p w:rsidR="005F3C1E" w:rsidRPr="005F3C1E" w:rsidRDefault="005F3C1E" w:rsidP="005F3C1E">
            <w:pPr>
              <w:spacing w:before="0" w:after="0"/>
              <w:rPr>
                <w:sz w:val="18"/>
                <w:szCs w:val="18"/>
              </w:rPr>
            </w:pPr>
            <w:r w:rsidRPr="005F3C1E">
              <w:rPr>
                <w:sz w:val="18"/>
                <w:szCs w:val="18"/>
              </w:rPr>
              <w:t>Реактор синтеза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Увеличение выработки ГАС, что дает возможность повысить объем производства капролактама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№2005106037</w:t>
            </w:r>
          </w:p>
          <w:p w:rsidR="005F3C1E" w:rsidRPr="005F3C1E" w:rsidRDefault="005F3C1E" w:rsidP="005F3C1E">
            <w:pPr>
              <w:spacing w:before="0" w:after="0"/>
              <w:rPr>
                <w:sz w:val="18"/>
                <w:szCs w:val="18"/>
              </w:rPr>
            </w:pPr>
            <w:r w:rsidRPr="005F3C1E">
              <w:rPr>
                <w:sz w:val="18"/>
                <w:szCs w:val="18"/>
              </w:rPr>
              <w:t>от 03.03.2005г.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№2287362</w:t>
            </w:r>
          </w:p>
          <w:p w:rsidR="005F3C1E" w:rsidRPr="005F3C1E" w:rsidRDefault="005F3C1E" w:rsidP="005F3C1E">
            <w:pPr>
              <w:spacing w:before="0" w:after="0"/>
              <w:rPr>
                <w:sz w:val="18"/>
                <w:szCs w:val="18"/>
              </w:rPr>
            </w:pPr>
            <w:r w:rsidRPr="005F3C1E">
              <w:rPr>
                <w:sz w:val="18"/>
                <w:szCs w:val="18"/>
              </w:rPr>
              <w:t>от 20.11.2006г.</w:t>
            </w:r>
          </w:p>
        </w:tc>
        <w:tc>
          <w:tcPr>
            <w:tcW w:w="552" w:type="pct"/>
          </w:tcPr>
          <w:p w:rsidR="005F3C1E" w:rsidRPr="005F3C1E" w:rsidRDefault="005F3C1E" w:rsidP="005F3C1E">
            <w:pPr>
              <w:spacing w:before="0" w:after="0"/>
              <w:rPr>
                <w:sz w:val="18"/>
                <w:szCs w:val="18"/>
              </w:rPr>
            </w:pPr>
            <w:r w:rsidRPr="005F3C1E">
              <w:rPr>
                <w:sz w:val="18"/>
                <w:szCs w:val="18"/>
              </w:rPr>
              <w:t>до 03.03.2025г.</w:t>
            </w:r>
          </w:p>
        </w:tc>
        <w:tc>
          <w:tcPr>
            <w:tcW w:w="1074" w:type="pct"/>
          </w:tcPr>
          <w:p w:rsidR="005F3C1E" w:rsidRPr="005F3C1E" w:rsidRDefault="005F3C1E" w:rsidP="005F3C1E">
            <w:pPr>
              <w:spacing w:before="0" w:after="0"/>
              <w:rPr>
                <w:sz w:val="18"/>
                <w:szCs w:val="18"/>
              </w:rPr>
            </w:pPr>
            <w:r w:rsidRPr="005F3C1E">
              <w:rPr>
                <w:sz w:val="18"/>
                <w:szCs w:val="18"/>
              </w:rPr>
              <w:t>Реактор каскадного окисления</w:t>
            </w:r>
          </w:p>
        </w:tc>
        <w:tc>
          <w:tcPr>
            <w:tcW w:w="1209" w:type="pct"/>
          </w:tcPr>
          <w:p w:rsidR="005F3C1E" w:rsidRPr="005F3C1E" w:rsidRDefault="005F3C1E" w:rsidP="005F3C1E">
            <w:pPr>
              <w:spacing w:before="0" w:after="0"/>
              <w:rPr>
                <w:sz w:val="18"/>
                <w:szCs w:val="18"/>
              </w:rPr>
            </w:pPr>
            <w:r w:rsidRPr="005F3C1E">
              <w:rPr>
                <w:sz w:val="18"/>
                <w:szCs w:val="18"/>
              </w:rPr>
              <w:t>Повышение безопасности и производительности ректоров каскадного окисления производства капролактама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№2005130191</w:t>
            </w:r>
          </w:p>
          <w:p w:rsidR="005F3C1E" w:rsidRPr="005F3C1E" w:rsidRDefault="005F3C1E" w:rsidP="005F3C1E">
            <w:pPr>
              <w:spacing w:before="0" w:after="0"/>
              <w:rPr>
                <w:sz w:val="18"/>
                <w:szCs w:val="18"/>
              </w:rPr>
            </w:pPr>
            <w:r w:rsidRPr="005F3C1E">
              <w:rPr>
                <w:sz w:val="18"/>
                <w:szCs w:val="18"/>
              </w:rPr>
              <w:t>от 27.09.2005г.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№2287481</w:t>
            </w:r>
          </w:p>
          <w:p w:rsidR="005F3C1E" w:rsidRPr="005F3C1E" w:rsidRDefault="005F3C1E" w:rsidP="005F3C1E">
            <w:pPr>
              <w:spacing w:before="0" w:after="0"/>
              <w:rPr>
                <w:sz w:val="18"/>
                <w:szCs w:val="18"/>
              </w:rPr>
            </w:pPr>
            <w:r w:rsidRPr="005F3C1E">
              <w:rPr>
                <w:sz w:val="18"/>
                <w:szCs w:val="18"/>
              </w:rPr>
              <w:t>от 20.11.2006г.</w:t>
            </w:r>
          </w:p>
        </w:tc>
        <w:tc>
          <w:tcPr>
            <w:tcW w:w="552" w:type="pct"/>
          </w:tcPr>
          <w:p w:rsidR="005F3C1E" w:rsidRPr="005F3C1E" w:rsidRDefault="005F3C1E" w:rsidP="005F3C1E">
            <w:pPr>
              <w:spacing w:before="0" w:after="0"/>
              <w:rPr>
                <w:sz w:val="18"/>
                <w:szCs w:val="18"/>
              </w:rPr>
            </w:pPr>
            <w:r w:rsidRPr="005F3C1E">
              <w:rPr>
                <w:sz w:val="18"/>
                <w:szCs w:val="18"/>
              </w:rPr>
              <w:t>до 27.09.2025г.</w:t>
            </w:r>
          </w:p>
        </w:tc>
        <w:tc>
          <w:tcPr>
            <w:tcW w:w="1074" w:type="pct"/>
          </w:tcPr>
          <w:p w:rsidR="005F3C1E" w:rsidRPr="005F3C1E" w:rsidRDefault="005F3C1E" w:rsidP="005F3C1E">
            <w:pPr>
              <w:spacing w:before="0" w:after="0"/>
              <w:rPr>
                <w:sz w:val="18"/>
                <w:szCs w:val="18"/>
              </w:rPr>
            </w:pPr>
            <w:r w:rsidRPr="005F3C1E">
              <w:rPr>
                <w:sz w:val="18"/>
                <w:szCs w:val="18"/>
              </w:rPr>
              <w:t>Способ получения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 xml:space="preserve">Увеличение выпуска ГАС, снижение содержания </w:t>
            </w:r>
            <w:r w:rsidRPr="005F3C1E">
              <w:rPr>
                <w:sz w:val="18"/>
                <w:szCs w:val="18"/>
                <w:lang w:val="en-US"/>
              </w:rPr>
              <w:t>NO</w:t>
            </w:r>
            <w:r w:rsidRPr="005F3C1E">
              <w:rPr>
                <w:sz w:val="18"/>
                <w:szCs w:val="18"/>
              </w:rPr>
              <w:t xml:space="preserve"> в отходящих газах, увеличение межрегенерационного периода работы катализатора.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№2005130193</w:t>
            </w:r>
          </w:p>
          <w:p w:rsidR="005F3C1E" w:rsidRPr="005F3C1E" w:rsidRDefault="005F3C1E" w:rsidP="005F3C1E">
            <w:pPr>
              <w:spacing w:before="0" w:after="0"/>
              <w:rPr>
                <w:sz w:val="18"/>
                <w:szCs w:val="18"/>
              </w:rPr>
            </w:pPr>
            <w:r w:rsidRPr="005F3C1E">
              <w:rPr>
                <w:sz w:val="18"/>
                <w:szCs w:val="18"/>
              </w:rPr>
              <w:t>от 27.09.2005г.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№2287482</w:t>
            </w:r>
          </w:p>
          <w:p w:rsidR="005F3C1E" w:rsidRPr="005F3C1E" w:rsidRDefault="005F3C1E" w:rsidP="005F3C1E">
            <w:pPr>
              <w:spacing w:before="0" w:after="0"/>
              <w:rPr>
                <w:sz w:val="18"/>
                <w:szCs w:val="18"/>
              </w:rPr>
            </w:pPr>
            <w:r w:rsidRPr="005F3C1E">
              <w:rPr>
                <w:sz w:val="18"/>
                <w:szCs w:val="18"/>
              </w:rPr>
              <w:t>от 20.11.2006г.</w:t>
            </w:r>
          </w:p>
        </w:tc>
        <w:tc>
          <w:tcPr>
            <w:tcW w:w="552" w:type="pct"/>
          </w:tcPr>
          <w:p w:rsidR="005F3C1E" w:rsidRPr="005F3C1E" w:rsidRDefault="005F3C1E" w:rsidP="005F3C1E">
            <w:pPr>
              <w:spacing w:before="0" w:after="0"/>
              <w:rPr>
                <w:sz w:val="18"/>
                <w:szCs w:val="18"/>
              </w:rPr>
            </w:pPr>
            <w:r w:rsidRPr="005F3C1E">
              <w:rPr>
                <w:sz w:val="18"/>
                <w:szCs w:val="18"/>
              </w:rPr>
              <w:t>до 27.09.2025г.</w:t>
            </w:r>
          </w:p>
        </w:tc>
        <w:tc>
          <w:tcPr>
            <w:tcW w:w="1074" w:type="pct"/>
          </w:tcPr>
          <w:p w:rsidR="005F3C1E" w:rsidRPr="005F3C1E" w:rsidRDefault="005F3C1E" w:rsidP="005F3C1E">
            <w:pPr>
              <w:spacing w:before="0" w:after="0"/>
              <w:rPr>
                <w:sz w:val="18"/>
                <w:szCs w:val="18"/>
              </w:rPr>
            </w:pPr>
            <w:r w:rsidRPr="005F3C1E">
              <w:rPr>
                <w:sz w:val="18"/>
                <w:szCs w:val="18"/>
              </w:rPr>
              <w:t>Способ получения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 xml:space="preserve">Увеличение выпуска ГАС, снижение содержания </w:t>
            </w:r>
            <w:r w:rsidRPr="005F3C1E">
              <w:rPr>
                <w:sz w:val="18"/>
                <w:szCs w:val="18"/>
                <w:lang w:val="en-US"/>
              </w:rPr>
              <w:t>NO</w:t>
            </w:r>
            <w:r w:rsidRPr="005F3C1E">
              <w:rPr>
                <w:sz w:val="18"/>
                <w:szCs w:val="18"/>
              </w:rPr>
              <w:t xml:space="preserve"> в отходящих газах</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№2004136770</w:t>
            </w:r>
          </w:p>
          <w:p w:rsidR="005F3C1E" w:rsidRPr="005F3C1E" w:rsidRDefault="005F3C1E" w:rsidP="005F3C1E">
            <w:pPr>
              <w:spacing w:before="0" w:after="0"/>
              <w:rPr>
                <w:sz w:val="18"/>
                <w:szCs w:val="18"/>
              </w:rPr>
            </w:pPr>
            <w:r w:rsidRPr="005F3C1E">
              <w:rPr>
                <w:sz w:val="18"/>
                <w:szCs w:val="18"/>
              </w:rPr>
              <w:t xml:space="preserve">от 15.12.2004г. </w:t>
            </w:r>
          </w:p>
          <w:p w:rsidR="005F3C1E" w:rsidRPr="005F3C1E" w:rsidRDefault="005F3C1E" w:rsidP="005F3C1E">
            <w:pPr>
              <w:spacing w:before="0" w:after="0"/>
              <w:rPr>
                <w:sz w:val="18"/>
                <w:szCs w:val="18"/>
              </w:rPr>
            </w:pPr>
            <w:r w:rsidRPr="005F3C1E">
              <w:rPr>
                <w:sz w:val="18"/>
                <w:szCs w:val="18"/>
              </w:rPr>
              <w:t>международная</w:t>
            </w:r>
          </w:p>
          <w:p w:rsidR="005F3C1E" w:rsidRPr="005F3C1E" w:rsidRDefault="005F3C1E" w:rsidP="005F3C1E">
            <w:pPr>
              <w:spacing w:before="0" w:after="0"/>
              <w:rPr>
                <w:b/>
                <w:bCs/>
                <w:sz w:val="18"/>
                <w:szCs w:val="18"/>
              </w:rPr>
            </w:pPr>
            <w:r w:rsidRPr="005F3C1E">
              <w:rPr>
                <w:b/>
                <w:bCs/>
                <w:sz w:val="18"/>
                <w:szCs w:val="18"/>
              </w:rPr>
              <w:t>РСТ/</w:t>
            </w:r>
            <w:r w:rsidRPr="005F3C1E">
              <w:rPr>
                <w:b/>
                <w:bCs/>
                <w:sz w:val="18"/>
                <w:szCs w:val="18"/>
                <w:lang w:val="en-US"/>
              </w:rPr>
              <w:t>RU</w:t>
            </w:r>
            <w:r w:rsidRPr="005F3C1E">
              <w:rPr>
                <w:b/>
                <w:bCs/>
                <w:sz w:val="18"/>
                <w:szCs w:val="18"/>
              </w:rPr>
              <w:t>2005/</w:t>
            </w:r>
          </w:p>
          <w:p w:rsidR="005F3C1E" w:rsidRPr="005F3C1E" w:rsidRDefault="005F3C1E" w:rsidP="005F3C1E">
            <w:pPr>
              <w:spacing w:before="0" w:after="0"/>
              <w:rPr>
                <w:b/>
                <w:bCs/>
                <w:sz w:val="18"/>
                <w:szCs w:val="18"/>
              </w:rPr>
            </w:pPr>
            <w:r w:rsidRPr="005F3C1E">
              <w:rPr>
                <w:b/>
                <w:bCs/>
                <w:sz w:val="18"/>
                <w:szCs w:val="18"/>
              </w:rPr>
              <w:t>000099</w:t>
            </w:r>
          </w:p>
          <w:p w:rsidR="005F3C1E" w:rsidRPr="005F3C1E" w:rsidRDefault="005F3C1E" w:rsidP="005F3C1E">
            <w:pPr>
              <w:spacing w:before="0" w:after="0"/>
              <w:rPr>
                <w:sz w:val="18"/>
                <w:szCs w:val="18"/>
              </w:rPr>
            </w:pPr>
            <w:r w:rsidRPr="005F3C1E">
              <w:rPr>
                <w:sz w:val="18"/>
                <w:szCs w:val="18"/>
              </w:rPr>
              <w:t>от 05.03.2005г.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№2296006</w:t>
            </w:r>
          </w:p>
          <w:p w:rsidR="005F3C1E" w:rsidRPr="005F3C1E" w:rsidRDefault="005F3C1E" w:rsidP="005F3C1E">
            <w:pPr>
              <w:spacing w:before="0" w:after="0"/>
              <w:rPr>
                <w:sz w:val="18"/>
                <w:szCs w:val="18"/>
              </w:rPr>
            </w:pPr>
            <w:r w:rsidRPr="005F3C1E">
              <w:rPr>
                <w:sz w:val="18"/>
                <w:szCs w:val="18"/>
              </w:rPr>
              <w:t>от 27.03.2007г.</w:t>
            </w:r>
          </w:p>
        </w:tc>
        <w:tc>
          <w:tcPr>
            <w:tcW w:w="552" w:type="pct"/>
          </w:tcPr>
          <w:p w:rsidR="005F3C1E" w:rsidRPr="005F3C1E" w:rsidRDefault="005F3C1E" w:rsidP="005F3C1E">
            <w:pPr>
              <w:spacing w:before="0" w:after="0"/>
              <w:rPr>
                <w:sz w:val="18"/>
                <w:szCs w:val="18"/>
              </w:rPr>
            </w:pPr>
            <w:r w:rsidRPr="005F3C1E">
              <w:rPr>
                <w:sz w:val="18"/>
                <w:szCs w:val="18"/>
              </w:rPr>
              <w:t>до 15.12.2024г.</w:t>
            </w:r>
          </w:p>
        </w:tc>
        <w:tc>
          <w:tcPr>
            <w:tcW w:w="1074" w:type="pct"/>
          </w:tcPr>
          <w:p w:rsidR="005F3C1E" w:rsidRPr="005F3C1E" w:rsidRDefault="005F3C1E" w:rsidP="005F3C1E">
            <w:pPr>
              <w:spacing w:before="0" w:after="0"/>
              <w:rPr>
                <w:sz w:val="18"/>
                <w:szCs w:val="18"/>
              </w:rPr>
            </w:pPr>
            <w:r w:rsidRPr="005F3C1E">
              <w:rPr>
                <w:sz w:val="18"/>
                <w:szCs w:val="18"/>
              </w:rPr>
              <w:t>Реактор синтеза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Снижение потерь катализатора, повышение безопасности процесса, повышение качество ГАС и увеличение производительности реакторов</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№2005130595</w:t>
            </w:r>
          </w:p>
          <w:p w:rsidR="005F3C1E" w:rsidRPr="005F3C1E" w:rsidRDefault="005F3C1E" w:rsidP="005F3C1E">
            <w:pPr>
              <w:spacing w:before="0" w:after="0"/>
              <w:rPr>
                <w:sz w:val="18"/>
                <w:szCs w:val="18"/>
              </w:rPr>
            </w:pPr>
            <w:r w:rsidRPr="005F3C1E">
              <w:rPr>
                <w:sz w:val="18"/>
                <w:szCs w:val="18"/>
              </w:rPr>
              <w:t>от 03.10.2005г.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№2296741</w:t>
            </w:r>
          </w:p>
          <w:p w:rsidR="005F3C1E" w:rsidRPr="005F3C1E" w:rsidRDefault="005F3C1E" w:rsidP="005F3C1E">
            <w:pPr>
              <w:spacing w:before="0" w:after="0"/>
              <w:rPr>
                <w:sz w:val="18"/>
                <w:szCs w:val="18"/>
              </w:rPr>
            </w:pPr>
            <w:r w:rsidRPr="005F3C1E">
              <w:rPr>
                <w:sz w:val="18"/>
                <w:szCs w:val="18"/>
              </w:rPr>
              <w:t>от 10.04.2007г.</w:t>
            </w:r>
          </w:p>
        </w:tc>
        <w:tc>
          <w:tcPr>
            <w:tcW w:w="552" w:type="pct"/>
          </w:tcPr>
          <w:p w:rsidR="005F3C1E" w:rsidRPr="005F3C1E" w:rsidRDefault="005F3C1E" w:rsidP="005F3C1E">
            <w:pPr>
              <w:spacing w:before="0" w:after="0"/>
              <w:rPr>
                <w:sz w:val="18"/>
                <w:szCs w:val="18"/>
              </w:rPr>
            </w:pPr>
            <w:r w:rsidRPr="005F3C1E">
              <w:rPr>
                <w:sz w:val="18"/>
                <w:szCs w:val="18"/>
              </w:rPr>
              <w:t>до 03.10.2025г.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процессами получения циклогексанола или циклогексанона</w:t>
            </w:r>
          </w:p>
        </w:tc>
        <w:tc>
          <w:tcPr>
            <w:tcW w:w="1209" w:type="pct"/>
          </w:tcPr>
          <w:p w:rsidR="005F3C1E" w:rsidRPr="005F3C1E" w:rsidRDefault="005F3C1E" w:rsidP="005F3C1E">
            <w:pPr>
              <w:spacing w:before="0" w:after="0"/>
              <w:rPr>
                <w:sz w:val="18"/>
                <w:szCs w:val="18"/>
              </w:rPr>
            </w:pPr>
            <w:r w:rsidRPr="005F3C1E">
              <w:rPr>
                <w:sz w:val="18"/>
                <w:szCs w:val="18"/>
              </w:rPr>
              <w:t>Позволяет использовать нефтяной и каменноугольный бензол при получении циклогексанона в производстве капролактама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№2006100976</w:t>
            </w:r>
          </w:p>
          <w:p w:rsidR="005F3C1E" w:rsidRPr="005F3C1E" w:rsidRDefault="005F3C1E" w:rsidP="005F3C1E">
            <w:pPr>
              <w:spacing w:before="0" w:after="0"/>
              <w:rPr>
                <w:sz w:val="18"/>
                <w:szCs w:val="18"/>
              </w:rPr>
            </w:pPr>
            <w:r w:rsidRPr="005F3C1E">
              <w:rPr>
                <w:sz w:val="18"/>
                <w:szCs w:val="18"/>
              </w:rPr>
              <w:t>от 10.01.2006г.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№2305657</w:t>
            </w:r>
          </w:p>
          <w:p w:rsidR="005F3C1E" w:rsidRPr="005F3C1E" w:rsidRDefault="005F3C1E" w:rsidP="005F3C1E">
            <w:pPr>
              <w:spacing w:before="0" w:after="0"/>
              <w:rPr>
                <w:sz w:val="18"/>
                <w:szCs w:val="18"/>
              </w:rPr>
            </w:pPr>
            <w:r w:rsidRPr="005F3C1E">
              <w:rPr>
                <w:sz w:val="18"/>
                <w:szCs w:val="18"/>
              </w:rPr>
              <w:t>от 10.09.2007г.</w:t>
            </w:r>
          </w:p>
        </w:tc>
        <w:tc>
          <w:tcPr>
            <w:tcW w:w="552" w:type="pct"/>
          </w:tcPr>
          <w:p w:rsidR="005F3C1E" w:rsidRPr="005F3C1E" w:rsidRDefault="005F3C1E" w:rsidP="005F3C1E">
            <w:pPr>
              <w:spacing w:before="0" w:after="0"/>
              <w:rPr>
                <w:sz w:val="18"/>
                <w:szCs w:val="18"/>
              </w:rPr>
            </w:pPr>
            <w:r w:rsidRPr="005F3C1E">
              <w:rPr>
                <w:sz w:val="18"/>
                <w:szCs w:val="18"/>
              </w:rPr>
              <w:t>до 10.01.2026г.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процессом получения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 xml:space="preserve">Позволяет увеличить выработку  ГАС за счет более глубокого протекания реакции синтеза, снизить более чем в 3 раза содержание </w:t>
            </w:r>
            <w:r w:rsidRPr="005F3C1E">
              <w:rPr>
                <w:sz w:val="18"/>
                <w:szCs w:val="18"/>
                <w:lang w:val="en-US"/>
              </w:rPr>
              <w:t>NO</w:t>
            </w:r>
            <w:r w:rsidRPr="005F3C1E">
              <w:rPr>
                <w:sz w:val="18"/>
                <w:szCs w:val="18"/>
              </w:rPr>
              <w:t xml:space="preserve"> в отходящих газах.</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№2005140004</w:t>
            </w:r>
          </w:p>
          <w:p w:rsidR="005F3C1E" w:rsidRPr="005F3C1E" w:rsidRDefault="005F3C1E" w:rsidP="005F3C1E">
            <w:pPr>
              <w:spacing w:before="0" w:after="0"/>
              <w:rPr>
                <w:sz w:val="18"/>
                <w:szCs w:val="18"/>
              </w:rPr>
            </w:pPr>
            <w:r w:rsidRPr="005F3C1E">
              <w:rPr>
                <w:sz w:val="18"/>
                <w:szCs w:val="18"/>
              </w:rPr>
              <w:t>от 20.12.2005г.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№2309135</w:t>
            </w:r>
            <w:r w:rsidRPr="005F3C1E">
              <w:rPr>
                <w:b/>
                <w:sz w:val="18"/>
                <w:szCs w:val="18"/>
              </w:rPr>
              <w:t>**</w:t>
            </w:r>
          </w:p>
          <w:p w:rsidR="005F3C1E" w:rsidRPr="005F3C1E" w:rsidRDefault="005F3C1E" w:rsidP="005F3C1E">
            <w:pPr>
              <w:spacing w:before="0" w:after="0"/>
              <w:rPr>
                <w:sz w:val="18"/>
                <w:szCs w:val="18"/>
              </w:rPr>
            </w:pPr>
            <w:r w:rsidRPr="005F3C1E">
              <w:rPr>
                <w:sz w:val="18"/>
                <w:szCs w:val="18"/>
              </w:rPr>
              <w:t>от 27</w:t>
            </w:r>
            <w:r w:rsidRPr="005F3C1E">
              <w:rPr>
                <w:sz w:val="18"/>
                <w:szCs w:val="18"/>
                <w:lang w:val="en-US"/>
              </w:rPr>
              <w:t>.10.</w:t>
            </w:r>
            <w:r w:rsidRPr="005F3C1E">
              <w:rPr>
                <w:sz w:val="18"/>
                <w:szCs w:val="18"/>
              </w:rPr>
              <w:t>20</w:t>
            </w:r>
            <w:r w:rsidRPr="005F3C1E">
              <w:rPr>
                <w:sz w:val="18"/>
                <w:szCs w:val="18"/>
                <w:lang w:val="en-US"/>
              </w:rPr>
              <w:t>07</w:t>
            </w:r>
            <w:r w:rsidRPr="005F3C1E">
              <w:rPr>
                <w:sz w:val="18"/>
                <w:szCs w:val="18"/>
              </w:rPr>
              <w:t>г.</w:t>
            </w:r>
          </w:p>
        </w:tc>
        <w:tc>
          <w:tcPr>
            <w:tcW w:w="552" w:type="pct"/>
          </w:tcPr>
          <w:p w:rsidR="005F3C1E" w:rsidRPr="005F3C1E" w:rsidRDefault="005F3C1E" w:rsidP="005F3C1E">
            <w:pPr>
              <w:spacing w:before="0" w:after="0"/>
              <w:rPr>
                <w:sz w:val="18"/>
                <w:szCs w:val="18"/>
              </w:rPr>
            </w:pPr>
            <w:r w:rsidRPr="005F3C1E">
              <w:rPr>
                <w:sz w:val="18"/>
                <w:szCs w:val="18"/>
              </w:rPr>
              <w:t>до 20.12.2025г.</w:t>
            </w:r>
          </w:p>
        </w:tc>
        <w:tc>
          <w:tcPr>
            <w:tcW w:w="1074" w:type="pct"/>
          </w:tcPr>
          <w:p w:rsidR="005F3C1E" w:rsidRPr="005F3C1E" w:rsidRDefault="005F3C1E" w:rsidP="005F3C1E">
            <w:pPr>
              <w:spacing w:before="0" w:after="0"/>
              <w:rPr>
                <w:sz w:val="18"/>
                <w:szCs w:val="18"/>
              </w:rPr>
            </w:pPr>
            <w:r w:rsidRPr="005F3C1E">
              <w:rPr>
                <w:sz w:val="18"/>
                <w:szCs w:val="18"/>
              </w:rPr>
              <w:t>Технологическая линия для производства известково-аммиачной селитры</w:t>
            </w:r>
          </w:p>
        </w:tc>
        <w:tc>
          <w:tcPr>
            <w:tcW w:w="1209" w:type="pct"/>
          </w:tcPr>
          <w:p w:rsidR="005F3C1E" w:rsidRPr="005F3C1E" w:rsidRDefault="005F3C1E" w:rsidP="005F3C1E">
            <w:pPr>
              <w:spacing w:before="0" w:after="0"/>
              <w:rPr>
                <w:sz w:val="18"/>
                <w:szCs w:val="18"/>
              </w:rPr>
            </w:pPr>
            <w:r w:rsidRPr="005F3C1E">
              <w:rPr>
                <w:sz w:val="18"/>
                <w:szCs w:val="18"/>
              </w:rPr>
              <w:t>Предложенное решение исключает выделение аммиака в узле смешивания, что повышает безопасность процесса, снижает капитальные и сырьевые затраты</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№2006115527</w:t>
            </w:r>
          </w:p>
          <w:p w:rsidR="005F3C1E" w:rsidRPr="005F3C1E" w:rsidRDefault="005F3C1E" w:rsidP="005F3C1E">
            <w:pPr>
              <w:spacing w:before="0" w:after="0"/>
              <w:rPr>
                <w:sz w:val="18"/>
                <w:szCs w:val="18"/>
              </w:rPr>
            </w:pPr>
            <w:r w:rsidRPr="005F3C1E">
              <w:rPr>
                <w:sz w:val="18"/>
                <w:szCs w:val="18"/>
              </w:rPr>
              <w:t>от 05.05.2006г.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№2317850</w:t>
            </w:r>
          </w:p>
          <w:p w:rsidR="005F3C1E" w:rsidRPr="005F3C1E" w:rsidRDefault="005F3C1E" w:rsidP="005F3C1E">
            <w:pPr>
              <w:spacing w:before="0" w:after="0"/>
              <w:rPr>
                <w:sz w:val="18"/>
                <w:szCs w:val="18"/>
              </w:rPr>
            </w:pPr>
            <w:r w:rsidRPr="005F3C1E">
              <w:rPr>
                <w:sz w:val="18"/>
                <w:szCs w:val="18"/>
              </w:rPr>
              <w:t>от 27.02.2008г.</w:t>
            </w:r>
          </w:p>
        </w:tc>
        <w:tc>
          <w:tcPr>
            <w:tcW w:w="552" w:type="pct"/>
          </w:tcPr>
          <w:p w:rsidR="005F3C1E" w:rsidRPr="005F3C1E" w:rsidRDefault="005F3C1E" w:rsidP="005F3C1E">
            <w:pPr>
              <w:spacing w:before="0" w:after="0"/>
              <w:rPr>
                <w:sz w:val="18"/>
                <w:szCs w:val="18"/>
              </w:rPr>
            </w:pPr>
            <w:r w:rsidRPr="005F3C1E">
              <w:rPr>
                <w:sz w:val="18"/>
                <w:szCs w:val="18"/>
              </w:rPr>
              <w:t>до 27.02.2028г.</w:t>
            </w:r>
          </w:p>
        </w:tc>
        <w:tc>
          <w:tcPr>
            <w:tcW w:w="1074" w:type="pct"/>
          </w:tcPr>
          <w:p w:rsidR="005F3C1E" w:rsidRPr="005F3C1E" w:rsidRDefault="005F3C1E" w:rsidP="005F3C1E">
            <w:pPr>
              <w:spacing w:before="0" w:after="0"/>
              <w:rPr>
                <w:sz w:val="18"/>
                <w:szCs w:val="18"/>
              </w:rPr>
            </w:pPr>
            <w:r w:rsidRPr="005F3C1E">
              <w:rPr>
                <w:sz w:val="18"/>
                <w:szCs w:val="18"/>
              </w:rPr>
              <w:t>Устройство для гранулирования расплавов</w:t>
            </w:r>
          </w:p>
        </w:tc>
        <w:tc>
          <w:tcPr>
            <w:tcW w:w="1209" w:type="pct"/>
          </w:tcPr>
          <w:p w:rsidR="005F3C1E" w:rsidRPr="005F3C1E" w:rsidRDefault="005F3C1E" w:rsidP="005F3C1E">
            <w:pPr>
              <w:spacing w:before="0" w:after="0"/>
              <w:rPr>
                <w:sz w:val="18"/>
                <w:szCs w:val="18"/>
              </w:rPr>
            </w:pPr>
            <w:r w:rsidRPr="005F3C1E">
              <w:rPr>
                <w:sz w:val="18"/>
                <w:szCs w:val="18"/>
              </w:rPr>
              <w:t>Обеспечение бесперебойного процесса гранулирования и снижения количества чисток грануляционной башни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№2005133165</w:t>
            </w:r>
          </w:p>
          <w:p w:rsidR="005F3C1E" w:rsidRPr="005F3C1E" w:rsidRDefault="005F3C1E" w:rsidP="005F3C1E">
            <w:pPr>
              <w:spacing w:before="0" w:after="0"/>
              <w:rPr>
                <w:sz w:val="18"/>
                <w:szCs w:val="18"/>
              </w:rPr>
            </w:pPr>
            <w:r w:rsidRPr="005F3C1E">
              <w:rPr>
                <w:sz w:val="18"/>
                <w:szCs w:val="18"/>
              </w:rPr>
              <w:t>от 27.10.2005г.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№2317848</w:t>
            </w:r>
          </w:p>
          <w:p w:rsidR="005F3C1E" w:rsidRPr="005F3C1E" w:rsidRDefault="005F3C1E" w:rsidP="005F3C1E">
            <w:pPr>
              <w:spacing w:before="0" w:after="0"/>
              <w:rPr>
                <w:sz w:val="18"/>
                <w:szCs w:val="18"/>
              </w:rPr>
            </w:pPr>
            <w:r w:rsidRPr="005F3C1E">
              <w:rPr>
                <w:sz w:val="18"/>
                <w:szCs w:val="18"/>
              </w:rPr>
              <w:t>от 27.02.2008г.</w:t>
            </w:r>
          </w:p>
        </w:tc>
        <w:tc>
          <w:tcPr>
            <w:tcW w:w="552" w:type="pct"/>
          </w:tcPr>
          <w:p w:rsidR="005F3C1E" w:rsidRPr="005F3C1E" w:rsidRDefault="005F3C1E" w:rsidP="005F3C1E">
            <w:pPr>
              <w:spacing w:before="0" w:after="0"/>
              <w:rPr>
                <w:sz w:val="18"/>
                <w:szCs w:val="18"/>
              </w:rPr>
            </w:pPr>
            <w:r w:rsidRPr="005F3C1E">
              <w:rPr>
                <w:sz w:val="18"/>
                <w:szCs w:val="18"/>
              </w:rPr>
              <w:t>до 27.02.2028г.</w:t>
            </w:r>
          </w:p>
        </w:tc>
        <w:tc>
          <w:tcPr>
            <w:tcW w:w="1074" w:type="pct"/>
          </w:tcPr>
          <w:p w:rsidR="005F3C1E" w:rsidRPr="005F3C1E" w:rsidRDefault="005F3C1E" w:rsidP="005F3C1E">
            <w:pPr>
              <w:spacing w:before="0" w:after="0"/>
              <w:rPr>
                <w:sz w:val="18"/>
                <w:szCs w:val="18"/>
              </w:rPr>
            </w:pPr>
            <w:r w:rsidRPr="005F3C1E">
              <w:rPr>
                <w:sz w:val="18"/>
                <w:szCs w:val="18"/>
              </w:rPr>
              <w:t>Трубный узел ввода циклогексаноноксима в перегруппированный продукт</w:t>
            </w:r>
          </w:p>
        </w:tc>
        <w:tc>
          <w:tcPr>
            <w:tcW w:w="1209" w:type="pct"/>
          </w:tcPr>
          <w:p w:rsidR="005F3C1E" w:rsidRPr="005F3C1E" w:rsidRDefault="005F3C1E" w:rsidP="005F3C1E">
            <w:pPr>
              <w:spacing w:before="0" w:after="0"/>
              <w:rPr>
                <w:sz w:val="18"/>
                <w:szCs w:val="18"/>
              </w:rPr>
            </w:pPr>
            <w:r w:rsidRPr="005F3C1E">
              <w:rPr>
                <w:sz w:val="18"/>
                <w:szCs w:val="18"/>
              </w:rPr>
              <w:t>Обеспечение безопасных условий процесса получения капролактама путем исключения попадания перегруппированного продукта в линию подачи циклогексаноноксима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№2006101349</w:t>
            </w:r>
          </w:p>
          <w:p w:rsidR="005F3C1E" w:rsidRPr="005F3C1E" w:rsidRDefault="005F3C1E" w:rsidP="005F3C1E">
            <w:pPr>
              <w:spacing w:before="0" w:after="0"/>
              <w:rPr>
                <w:sz w:val="18"/>
                <w:szCs w:val="18"/>
              </w:rPr>
            </w:pPr>
            <w:r w:rsidRPr="005F3C1E">
              <w:rPr>
                <w:sz w:val="18"/>
                <w:szCs w:val="18"/>
              </w:rPr>
              <w:t>от 17.01.2006г.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№2317977</w:t>
            </w:r>
          </w:p>
          <w:p w:rsidR="005F3C1E" w:rsidRPr="005F3C1E" w:rsidRDefault="005F3C1E" w:rsidP="005F3C1E">
            <w:pPr>
              <w:spacing w:before="0" w:after="0"/>
              <w:rPr>
                <w:sz w:val="18"/>
                <w:szCs w:val="18"/>
              </w:rPr>
            </w:pPr>
            <w:r w:rsidRPr="005F3C1E">
              <w:rPr>
                <w:sz w:val="18"/>
                <w:szCs w:val="18"/>
              </w:rPr>
              <w:t>от 27.02.2008г.</w:t>
            </w:r>
          </w:p>
        </w:tc>
        <w:tc>
          <w:tcPr>
            <w:tcW w:w="552" w:type="pct"/>
          </w:tcPr>
          <w:p w:rsidR="005F3C1E" w:rsidRPr="005F3C1E" w:rsidRDefault="005F3C1E" w:rsidP="005F3C1E">
            <w:pPr>
              <w:spacing w:before="0" w:after="0"/>
              <w:rPr>
                <w:sz w:val="18"/>
                <w:szCs w:val="18"/>
              </w:rPr>
            </w:pPr>
            <w:r w:rsidRPr="005F3C1E">
              <w:rPr>
                <w:sz w:val="18"/>
                <w:szCs w:val="18"/>
              </w:rPr>
              <w:t>до 27.02.2028г.</w:t>
            </w:r>
          </w:p>
        </w:tc>
        <w:tc>
          <w:tcPr>
            <w:tcW w:w="1074" w:type="pct"/>
          </w:tcPr>
          <w:p w:rsidR="005F3C1E" w:rsidRPr="005F3C1E" w:rsidRDefault="005F3C1E" w:rsidP="005F3C1E">
            <w:pPr>
              <w:spacing w:before="0" w:after="0"/>
              <w:rPr>
                <w:sz w:val="18"/>
                <w:szCs w:val="18"/>
              </w:rPr>
            </w:pPr>
            <w:r w:rsidRPr="005F3C1E">
              <w:rPr>
                <w:sz w:val="18"/>
                <w:szCs w:val="18"/>
              </w:rPr>
              <w:t>Установка оксимирования циклогексанона  в производстве капролактама</w:t>
            </w:r>
          </w:p>
        </w:tc>
        <w:tc>
          <w:tcPr>
            <w:tcW w:w="1209" w:type="pct"/>
          </w:tcPr>
          <w:p w:rsidR="005F3C1E" w:rsidRPr="005F3C1E" w:rsidRDefault="005F3C1E" w:rsidP="005F3C1E">
            <w:pPr>
              <w:spacing w:before="0" w:after="0"/>
              <w:rPr>
                <w:sz w:val="18"/>
                <w:szCs w:val="18"/>
              </w:rPr>
            </w:pPr>
            <w:r w:rsidRPr="005F3C1E">
              <w:rPr>
                <w:sz w:val="18"/>
                <w:szCs w:val="18"/>
              </w:rPr>
              <w:t>Увеличение производительности установки и повышения качества циклогексаноноксима за счет низкого содержания влаги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№2006126318</w:t>
            </w:r>
          </w:p>
          <w:p w:rsidR="005F3C1E" w:rsidRPr="005F3C1E" w:rsidRDefault="005F3C1E" w:rsidP="005F3C1E">
            <w:pPr>
              <w:spacing w:before="0" w:after="0"/>
              <w:rPr>
                <w:sz w:val="18"/>
                <w:szCs w:val="18"/>
              </w:rPr>
            </w:pPr>
            <w:r w:rsidRPr="005F3C1E">
              <w:rPr>
                <w:sz w:val="18"/>
                <w:szCs w:val="18"/>
              </w:rPr>
              <w:t>от 19.07.2006г.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№2322286</w:t>
            </w:r>
          </w:p>
          <w:p w:rsidR="005F3C1E" w:rsidRPr="005F3C1E" w:rsidRDefault="005F3C1E" w:rsidP="005F3C1E">
            <w:pPr>
              <w:spacing w:before="0" w:after="0"/>
              <w:rPr>
                <w:sz w:val="18"/>
                <w:szCs w:val="18"/>
              </w:rPr>
            </w:pPr>
            <w:r w:rsidRPr="005F3C1E">
              <w:rPr>
                <w:sz w:val="18"/>
                <w:szCs w:val="18"/>
              </w:rPr>
              <w:t>от 20.04.2008г.</w:t>
            </w:r>
          </w:p>
        </w:tc>
        <w:tc>
          <w:tcPr>
            <w:tcW w:w="552" w:type="pct"/>
          </w:tcPr>
          <w:p w:rsidR="005F3C1E" w:rsidRPr="005F3C1E" w:rsidRDefault="005F3C1E" w:rsidP="005F3C1E">
            <w:pPr>
              <w:spacing w:before="0" w:after="0"/>
              <w:rPr>
                <w:sz w:val="18"/>
                <w:szCs w:val="18"/>
              </w:rPr>
            </w:pPr>
            <w:r w:rsidRPr="005F3C1E">
              <w:rPr>
                <w:sz w:val="18"/>
                <w:szCs w:val="18"/>
              </w:rPr>
              <w:t>до 19.07.2026г.</w:t>
            </w:r>
          </w:p>
        </w:tc>
        <w:tc>
          <w:tcPr>
            <w:tcW w:w="1074" w:type="pct"/>
          </w:tcPr>
          <w:p w:rsidR="005F3C1E" w:rsidRPr="005F3C1E" w:rsidRDefault="005F3C1E" w:rsidP="005F3C1E">
            <w:pPr>
              <w:spacing w:before="0" w:after="0"/>
              <w:rPr>
                <w:sz w:val="18"/>
                <w:szCs w:val="18"/>
              </w:rPr>
            </w:pPr>
            <w:r w:rsidRPr="005F3C1E">
              <w:rPr>
                <w:sz w:val="18"/>
                <w:szCs w:val="18"/>
              </w:rPr>
              <w:t>Реактор</w:t>
            </w:r>
          </w:p>
        </w:tc>
        <w:tc>
          <w:tcPr>
            <w:tcW w:w="1209" w:type="pct"/>
          </w:tcPr>
          <w:p w:rsidR="005F3C1E" w:rsidRPr="005F3C1E" w:rsidRDefault="005F3C1E" w:rsidP="005F3C1E">
            <w:pPr>
              <w:spacing w:before="0" w:after="0"/>
              <w:rPr>
                <w:sz w:val="18"/>
                <w:szCs w:val="18"/>
              </w:rPr>
            </w:pPr>
            <w:r w:rsidRPr="005F3C1E">
              <w:rPr>
                <w:sz w:val="18"/>
                <w:szCs w:val="18"/>
              </w:rPr>
              <w:t>Реализация непрерывного возврата частиц катализатора в реакционный объем</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№2006105069</w:t>
            </w:r>
          </w:p>
          <w:p w:rsidR="005F3C1E" w:rsidRPr="005F3C1E" w:rsidRDefault="005F3C1E" w:rsidP="005F3C1E">
            <w:pPr>
              <w:spacing w:before="0" w:after="0"/>
              <w:rPr>
                <w:sz w:val="18"/>
                <w:szCs w:val="18"/>
              </w:rPr>
            </w:pPr>
            <w:r w:rsidRPr="005F3C1E">
              <w:rPr>
                <w:sz w:val="18"/>
                <w:szCs w:val="18"/>
              </w:rPr>
              <w:t>от 17.02.2006г.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№2323767</w:t>
            </w:r>
          </w:p>
          <w:p w:rsidR="005F3C1E" w:rsidRPr="005F3C1E" w:rsidRDefault="005F3C1E" w:rsidP="005F3C1E">
            <w:pPr>
              <w:spacing w:before="0" w:after="0"/>
              <w:rPr>
                <w:sz w:val="18"/>
                <w:szCs w:val="18"/>
              </w:rPr>
            </w:pPr>
            <w:r w:rsidRPr="005F3C1E">
              <w:rPr>
                <w:sz w:val="18"/>
                <w:szCs w:val="18"/>
              </w:rPr>
              <w:t>от 10.05.2008г.</w:t>
            </w:r>
          </w:p>
        </w:tc>
        <w:tc>
          <w:tcPr>
            <w:tcW w:w="552" w:type="pct"/>
          </w:tcPr>
          <w:p w:rsidR="005F3C1E" w:rsidRPr="005F3C1E" w:rsidRDefault="005F3C1E" w:rsidP="005F3C1E">
            <w:pPr>
              <w:spacing w:before="0" w:after="0"/>
              <w:rPr>
                <w:sz w:val="18"/>
                <w:szCs w:val="18"/>
              </w:rPr>
            </w:pPr>
            <w:r w:rsidRPr="005F3C1E">
              <w:rPr>
                <w:sz w:val="18"/>
                <w:szCs w:val="18"/>
              </w:rPr>
              <w:t>до 17.02.2026г.</w:t>
            </w:r>
          </w:p>
        </w:tc>
        <w:tc>
          <w:tcPr>
            <w:tcW w:w="1074" w:type="pct"/>
          </w:tcPr>
          <w:p w:rsidR="005F3C1E" w:rsidRPr="005F3C1E" w:rsidRDefault="005F3C1E" w:rsidP="005F3C1E">
            <w:pPr>
              <w:spacing w:before="0" w:after="0"/>
              <w:rPr>
                <w:sz w:val="18"/>
                <w:szCs w:val="18"/>
              </w:rPr>
            </w:pPr>
            <w:r w:rsidRPr="005F3C1E">
              <w:rPr>
                <w:sz w:val="18"/>
                <w:szCs w:val="18"/>
              </w:rPr>
              <w:t>Вихрединамический</w:t>
            </w:r>
          </w:p>
          <w:p w:rsidR="005F3C1E" w:rsidRPr="005F3C1E" w:rsidRDefault="005F3C1E" w:rsidP="005F3C1E">
            <w:pPr>
              <w:spacing w:before="0" w:after="0"/>
              <w:rPr>
                <w:sz w:val="18"/>
                <w:szCs w:val="18"/>
              </w:rPr>
            </w:pPr>
            <w:r w:rsidRPr="005F3C1E">
              <w:rPr>
                <w:sz w:val="18"/>
                <w:szCs w:val="18"/>
              </w:rPr>
              <w:t>сепаратор</w:t>
            </w:r>
          </w:p>
        </w:tc>
        <w:tc>
          <w:tcPr>
            <w:tcW w:w="1209" w:type="pct"/>
          </w:tcPr>
          <w:p w:rsidR="005F3C1E" w:rsidRPr="005F3C1E" w:rsidRDefault="005F3C1E" w:rsidP="005F3C1E">
            <w:pPr>
              <w:spacing w:before="0" w:after="0"/>
              <w:rPr>
                <w:sz w:val="18"/>
                <w:szCs w:val="18"/>
              </w:rPr>
            </w:pPr>
            <w:r w:rsidRPr="005F3C1E">
              <w:rPr>
                <w:sz w:val="18"/>
                <w:szCs w:val="18"/>
              </w:rPr>
              <w:t xml:space="preserve">Повышение степени очистки, обеспечение </w:t>
            </w:r>
            <w:r w:rsidRPr="005F3C1E">
              <w:rPr>
                <w:sz w:val="18"/>
                <w:szCs w:val="18"/>
              </w:rPr>
              <w:lastRenderedPageBreak/>
              <w:t>отделения твердых частиц в неустановившихся режимах эксплуатации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№2006115398</w:t>
            </w:r>
          </w:p>
          <w:p w:rsidR="005F3C1E" w:rsidRPr="005F3C1E" w:rsidRDefault="005F3C1E" w:rsidP="005F3C1E">
            <w:pPr>
              <w:spacing w:before="0" w:after="0"/>
              <w:rPr>
                <w:sz w:val="18"/>
                <w:szCs w:val="18"/>
              </w:rPr>
            </w:pPr>
            <w:r w:rsidRPr="005F3C1E">
              <w:rPr>
                <w:sz w:val="18"/>
                <w:szCs w:val="18"/>
              </w:rPr>
              <w:t>от 04.05.2006г.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№2323773</w:t>
            </w:r>
          </w:p>
          <w:p w:rsidR="005F3C1E" w:rsidRPr="005F3C1E" w:rsidRDefault="005F3C1E" w:rsidP="005F3C1E">
            <w:pPr>
              <w:spacing w:before="0" w:after="0"/>
              <w:rPr>
                <w:sz w:val="18"/>
                <w:szCs w:val="18"/>
              </w:rPr>
            </w:pPr>
            <w:r w:rsidRPr="005F3C1E">
              <w:rPr>
                <w:sz w:val="18"/>
                <w:szCs w:val="18"/>
              </w:rPr>
              <w:t>от 10.05.2008г.</w:t>
            </w:r>
          </w:p>
        </w:tc>
        <w:tc>
          <w:tcPr>
            <w:tcW w:w="552" w:type="pct"/>
          </w:tcPr>
          <w:p w:rsidR="005F3C1E" w:rsidRPr="005F3C1E" w:rsidRDefault="005F3C1E" w:rsidP="005F3C1E">
            <w:pPr>
              <w:spacing w:before="0" w:after="0"/>
              <w:rPr>
                <w:sz w:val="18"/>
                <w:szCs w:val="18"/>
              </w:rPr>
            </w:pPr>
            <w:r w:rsidRPr="005F3C1E">
              <w:rPr>
                <w:sz w:val="18"/>
                <w:szCs w:val="18"/>
              </w:rPr>
              <w:t>до 04.05.2026г.</w:t>
            </w:r>
          </w:p>
        </w:tc>
        <w:tc>
          <w:tcPr>
            <w:tcW w:w="1074" w:type="pct"/>
          </w:tcPr>
          <w:p w:rsidR="005F3C1E" w:rsidRPr="005F3C1E" w:rsidRDefault="005F3C1E" w:rsidP="005F3C1E">
            <w:pPr>
              <w:spacing w:before="0" w:after="0"/>
              <w:rPr>
                <w:sz w:val="18"/>
                <w:szCs w:val="18"/>
              </w:rPr>
            </w:pPr>
            <w:r w:rsidRPr="005F3C1E">
              <w:rPr>
                <w:sz w:val="18"/>
                <w:szCs w:val="18"/>
              </w:rPr>
              <w:t>Реактор</w:t>
            </w:r>
          </w:p>
        </w:tc>
        <w:tc>
          <w:tcPr>
            <w:tcW w:w="1209" w:type="pct"/>
          </w:tcPr>
          <w:p w:rsidR="005F3C1E" w:rsidRPr="005F3C1E" w:rsidRDefault="005F3C1E" w:rsidP="005F3C1E">
            <w:pPr>
              <w:spacing w:before="0" w:after="0"/>
              <w:rPr>
                <w:sz w:val="18"/>
                <w:szCs w:val="18"/>
              </w:rPr>
            </w:pPr>
            <w:r w:rsidRPr="005F3C1E">
              <w:rPr>
                <w:sz w:val="18"/>
                <w:szCs w:val="18"/>
              </w:rPr>
              <w:t>Увеличение выхода продукта качественного состава, повышение безопасности производства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№2006128679</w:t>
            </w:r>
          </w:p>
          <w:p w:rsidR="005F3C1E" w:rsidRPr="005F3C1E" w:rsidRDefault="005F3C1E" w:rsidP="005F3C1E">
            <w:pPr>
              <w:spacing w:before="0" w:after="0"/>
              <w:rPr>
                <w:sz w:val="18"/>
                <w:szCs w:val="18"/>
              </w:rPr>
            </w:pPr>
            <w:r w:rsidRPr="005F3C1E">
              <w:rPr>
                <w:sz w:val="18"/>
                <w:szCs w:val="18"/>
              </w:rPr>
              <w:t>от 07.08.2006г.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№2325587</w:t>
            </w:r>
          </w:p>
          <w:p w:rsidR="005F3C1E" w:rsidRPr="005F3C1E" w:rsidRDefault="005F3C1E" w:rsidP="005F3C1E">
            <w:pPr>
              <w:spacing w:before="0" w:after="0"/>
              <w:rPr>
                <w:sz w:val="18"/>
                <w:szCs w:val="18"/>
              </w:rPr>
            </w:pPr>
            <w:r w:rsidRPr="005F3C1E">
              <w:rPr>
                <w:sz w:val="18"/>
                <w:szCs w:val="18"/>
              </w:rPr>
              <w:t>от 27.05.2008г.</w:t>
            </w:r>
          </w:p>
        </w:tc>
        <w:tc>
          <w:tcPr>
            <w:tcW w:w="552" w:type="pct"/>
          </w:tcPr>
          <w:p w:rsidR="005F3C1E" w:rsidRPr="005F3C1E" w:rsidRDefault="005F3C1E" w:rsidP="005F3C1E">
            <w:pPr>
              <w:spacing w:before="0" w:after="0"/>
              <w:rPr>
                <w:sz w:val="18"/>
                <w:szCs w:val="18"/>
              </w:rPr>
            </w:pPr>
            <w:r w:rsidRPr="005F3C1E">
              <w:rPr>
                <w:sz w:val="18"/>
                <w:szCs w:val="18"/>
              </w:rPr>
              <w:t>до 07.08.2026г.</w:t>
            </w:r>
          </w:p>
        </w:tc>
        <w:tc>
          <w:tcPr>
            <w:tcW w:w="1074" w:type="pct"/>
          </w:tcPr>
          <w:p w:rsidR="005F3C1E" w:rsidRPr="005F3C1E" w:rsidRDefault="005F3C1E" w:rsidP="005F3C1E">
            <w:pPr>
              <w:spacing w:before="0" w:after="0"/>
              <w:rPr>
                <w:sz w:val="18"/>
                <w:szCs w:val="18"/>
              </w:rPr>
            </w:pPr>
            <w:r w:rsidRPr="005F3C1E">
              <w:rPr>
                <w:sz w:val="18"/>
                <w:szCs w:val="18"/>
              </w:rPr>
              <w:t>Теплообменное устройство прямого смешивания воды и пара</w:t>
            </w:r>
          </w:p>
        </w:tc>
        <w:tc>
          <w:tcPr>
            <w:tcW w:w="1209" w:type="pct"/>
          </w:tcPr>
          <w:p w:rsidR="005F3C1E" w:rsidRPr="005F3C1E" w:rsidRDefault="005F3C1E" w:rsidP="005F3C1E">
            <w:pPr>
              <w:spacing w:before="0" w:after="0"/>
              <w:rPr>
                <w:sz w:val="18"/>
                <w:szCs w:val="18"/>
              </w:rPr>
            </w:pPr>
            <w:r w:rsidRPr="005F3C1E">
              <w:rPr>
                <w:sz w:val="18"/>
                <w:szCs w:val="18"/>
              </w:rPr>
              <w:t xml:space="preserve">Исключает вибрации и шум, повышает долговечность и безопасность работы оборудования  при нормальной работе и неустановившихся режимах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№2006126312</w:t>
            </w:r>
          </w:p>
          <w:p w:rsidR="005F3C1E" w:rsidRPr="005F3C1E" w:rsidRDefault="005F3C1E" w:rsidP="005F3C1E">
            <w:pPr>
              <w:spacing w:before="0" w:after="0"/>
              <w:rPr>
                <w:sz w:val="18"/>
                <w:szCs w:val="18"/>
              </w:rPr>
            </w:pPr>
            <w:r w:rsidRPr="005F3C1E">
              <w:rPr>
                <w:sz w:val="18"/>
                <w:szCs w:val="18"/>
              </w:rPr>
              <w:t>от 19.07.2006г.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№2327633</w:t>
            </w:r>
          </w:p>
          <w:p w:rsidR="005F3C1E" w:rsidRPr="005F3C1E" w:rsidRDefault="005F3C1E" w:rsidP="005F3C1E">
            <w:pPr>
              <w:spacing w:before="0" w:after="0"/>
              <w:rPr>
                <w:sz w:val="18"/>
                <w:szCs w:val="18"/>
              </w:rPr>
            </w:pPr>
            <w:r w:rsidRPr="005F3C1E">
              <w:rPr>
                <w:sz w:val="18"/>
                <w:szCs w:val="18"/>
              </w:rPr>
              <w:t>от 27.06.2008г.</w:t>
            </w:r>
          </w:p>
        </w:tc>
        <w:tc>
          <w:tcPr>
            <w:tcW w:w="552" w:type="pct"/>
          </w:tcPr>
          <w:p w:rsidR="005F3C1E" w:rsidRPr="005F3C1E" w:rsidRDefault="005F3C1E" w:rsidP="005F3C1E">
            <w:pPr>
              <w:spacing w:before="0" w:after="0"/>
              <w:rPr>
                <w:sz w:val="18"/>
                <w:szCs w:val="18"/>
              </w:rPr>
            </w:pPr>
            <w:r w:rsidRPr="005F3C1E">
              <w:rPr>
                <w:sz w:val="18"/>
                <w:szCs w:val="18"/>
              </w:rPr>
              <w:t>до 19.07.2026г.</w:t>
            </w:r>
          </w:p>
        </w:tc>
        <w:tc>
          <w:tcPr>
            <w:tcW w:w="1074" w:type="pct"/>
          </w:tcPr>
          <w:p w:rsidR="005F3C1E" w:rsidRPr="005F3C1E" w:rsidRDefault="005F3C1E" w:rsidP="005F3C1E">
            <w:pPr>
              <w:spacing w:before="0" w:after="0"/>
              <w:rPr>
                <w:sz w:val="18"/>
                <w:szCs w:val="18"/>
              </w:rPr>
            </w:pPr>
            <w:r w:rsidRPr="005F3C1E">
              <w:rPr>
                <w:sz w:val="18"/>
                <w:szCs w:val="18"/>
              </w:rPr>
              <w:t>Способ получения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Предлагаемый способ позволяет увеличить выпуск капролактама с минимальными капитальными затратами без расширения действующих технологических установок для выработки концентрированной NO, снизить загрязнение атмосферы окислами азота.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№2006144032</w:t>
            </w:r>
          </w:p>
          <w:p w:rsidR="005F3C1E" w:rsidRPr="005F3C1E" w:rsidRDefault="005F3C1E" w:rsidP="005F3C1E">
            <w:pPr>
              <w:spacing w:before="0" w:after="0"/>
              <w:rPr>
                <w:sz w:val="18"/>
                <w:szCs w:val="18"/>
              </w:rPr>
            </w:pPr>
            <w:r w:rsidRPr="005F3C1E">
              <w:rPr>
                <w:sz w:val="18"/>
                <w:szCs w:val="18"/>
              </w:rPr>
              <w:t>от 11.12.2006г.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lang w:val="en-US"/>
              </w:rPr>
            </w:pPr>
            <w:r w:rsidRPr="005F3C1E">
              <w:rPr>
                <w:sz w:val="18"/>
                <w:szCs w:val="18"/>
              </w:rPr>
              <w:t>№</w:t>
            </w:r>
            <w:r w:rsidRPr="005F3C1E">
              <w:rPr>
                <w:sz w:val="18"/>
                <w:szCs w:val="18"/>
                <w:lang w:val="en-US"/>
              </w:rPr>
              <w:t>2334552</w:t>
            </w:r>
          </w:p>
          <w:p w:rsidR="005F3C1E" w:rsidRPr="005F3C1E" w:rsidRDefault="005F3C1E" w:rsidP="005F3C1E">
            <w:pPr>
              <w:spacing w:before="0" w:after="0"/>
              <w:rPr>
                <w:sz w:val="18"/>
                <w:szCs w:val="18"/>
              </w:rPr>
            </w:pPr>
            <w:r w:rsidRPr="005F3C1E">
              <w:rPr>
                <w:sz w:val="18"/>
                <w:szCs w:val="18"/>
              </w:rPr>
              <w:t>от 27.09.2008г.</w:t>
            </w:r>
          </w:p>
        </w:tc>
        <w:tc>
          <w:tcPr>
            <w:tcW w:w="552" w:type="pct"/>
          </w:tcPr>
          <w:p w:rsidR="005F3C1E" w:rsidRPr="005F3C1E" w:rsidRDefault="005F3C1E" w:rsidP="005F3C1E">
            <w:pPr>
              <w:spacing w:before="0" w:after="0"/>
              <w:rPr>
                <w:sz w:val="18"/>
                <w:szCs w:val="18"/>
              </w:rPr>
            </w:pPr>
            <w:r w:rsidRPr="005F3C1E">
              <w:rPr>
                <w:sz w:val="18"/>
                <w:szCs w:val="18"/>
              </w:rPr>
              <w:t>до 11.12.2026г.</w:t>
            </w:r>
          </w:p>
        </w:tc>
        <w:tc>
          <w:tcPr>
            <w:tcW w:w="1074" w:type="pct"/>
          </w:tcPr>
          <w:p w:rsidR="005F3C1E" w:rsidRPr="005F3C1E" w:rsidRDefault="005F3C1E" w:rsidP="005F3C1E">
            <w:pPr>
              <w:spacing w:before="0" w:after="0"/>
              <w:rPr>
                <w:sz w:val="18"/>
                <w:szCs w:val="18"/>
              </w:rPr>
            </w:pPr>
            <w:r w:rsidRPr="005F3C1E">
              <w:rPr>
                <w:sz w:val="18"/>
                <w:szCs w:val="18"/>
              </w:rPr>
              <w:t>Барботажный реактор каскадного окисления</w:t>
            </w:r>
          </w:p>
        </w:tc>
        <w:tc>
          <w:tcPr>
            <w:tcW w:w="1209" w:type="pct"/>
          </w:tcPr>
          <w:p w:rsidR="005F3C1E" w:rsidRPr="005F3C1E" w:rsidRDefault="005F3C1E" w:rsidP="005F3C1E">
            <w:pPr>
              <w:spacing w:before="0" w:after="0"/>
              <w:rPr>
                <w:sz w:val="18"/>
                <w:szCs w:val="18"/>
              </w:rPr>
            </w:pPr>
            <w:r w:rsidRPr="005F3C1E">
              <w:rPr>
                <w:sz w:val="18"/>
                <w:szCs w:val="18"/>
              </w:rPr>
              <w:t>Позволяет повысить безопасность процесса за счет обработки отходящих газов внутри самого реактора и повысить выход готового продукта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№2006143907</w:t>
            </w:r>
          </w:p>
          <w:p w:rsidR="005F3C1E" w:rsidRPr="005F3C1E" w:rsidRDefault="005F3C1E" w:rsidP="005F3C1E">
            <w:pPr>
              <w:spacing w:before="0" w:after="0"/>
              <w:rPr>
                <w:sz w:val="18"/>
                <w:szCs w:val="18"/>
              </w:rPr>
            </w:pPr>
            <w:r w:rsidRPr="005F3C1E">
              <w:rPr>
                <w:sz w:val="18"/>
                <w:szCs w:val="18"/>
              </w:rPr>
              <w:t>от 11.12.2006г.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№2337748</w:t>
            </w:r>
          </w:p>
          <w:p w:rsidR="005F3C1E" w:rsidRPr="005F3C1E" w:rsidRDefault="005F3C1E" w:rsidP="005F3C1E">
            <w:pPr>
              <w:spacing w:before="0" w:after="0"/>
              <w:rPr>
                <w:sz w:val="18"/>
                <w:szCs w:val="18"/>
              </w:rPr>
            </w:pPr>
            <w:r w:rsidRPr="005F3C1E">
              <w:rPr>
                <w:sz w:val="18"/>
                <w:szCs w:val="18"/>
              </w:rPr>
              <w:t>от 10.11.2008г.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11.12.2026г.</w:t>
            </w:r>
          </w:p>
        </w:tc>
        <w:tc>
          <w:tcPr>
            <w:tcW w:w="1074" w:type="pct"/>
          </w:tcPr>
          <w:p w:rsidR="005F3C1E" w:rsidRPr="005F3C1E" w:rsidRDefault="005F3C1E" w:rsidP="005F3C1E">
            <w:pPr>
              <w:spacing w:before="0" w:after="0"/>
              <w:rPr>
                <w:sz w:val="18"/>
                <w:szCs w:val="18"/>
              </w:rPr>
            </w:pPr>
            <w:r w:rsidRPr="005F3C1E">
              <w:rPr>
                <w:sz w:val="18"/>
                <w:szCs w:val="18"/>
              </w:rPr>
              <w:t>Верхняя секция барботажного реактора каскадного окисления циклогексана</w:t>
            </w:r>
          </w:p>
        </w:tc>
        <w:tc>
          <w:tcPr>
            <w:tcW w:w="1209" w:type="pct"/>
          </w:tcPr>
          <w:p w:rsidR="005F3C1E" w:rsidRPr="005F3C1E" w:rsidRDefault="005F3C1E" w:rsidP="005F3C1E">
            <w:pPr>
              <w:spacing w:before="0" w:after="0"/>
              <w:rPr>
                <w:sz w:val="18"/>
                <w:szCs w:val="18"/>
              </w:rPr>
            </w:pPr>
            <w:r w:rsidRPr="005F3C1E">
              <w:rPr>
                <w:sz w:val="18"/>
                <w:szCs w:val="18"/>
              </w:rPr>
              <w:t>Направлено на повышение прочности устройства и повышение безопасности работы реактора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№2007104132</w:t>
            </w:r>
          </w:p>
          <w:p w:rsidR="005F3C1E" w:rsidRPr="005F3C1E" w:rsidRDefault="005F3C1E" w:rsidP="005F3C1E">
            <w:pPr>
              <w:spacing w:before="0" w:after="0"/>
              <w:rPr>
                <w:sz w:val="18"/>
                <w:szCs w:val="18"/>
              </w:rPr>
            </w:pPr>
            <w:r w:rsidRPr="005F3C1E">
              <w:rPr>
                <w:sz w:val="18"/>
                <w:szCs w:val="18"/>
              </w:rPr>
              <w:t>от 02.02.2007г.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№2338142</w:t>
            </w:r>
          </w:p>
          <w:p w:rsidR="005F3C1E" w:rsidRPr="005F3C1E" w:rsidRDefault="005F3C1E" w:rsidP="005F3C1E">
            <w:pPr>
              <w:spacing w:before="0" w:after="0"/>
              <w:rPr>
                <w:sz w:val="18"/>
                <w:szCs w:val="18"/>
              </w:rPr>
            </w:pPr>
            <w:r w:rsidRPr="005F3C1E">
              <w:rPr>
                <w:sz w:val="18"/>
                <w:szCs w:val="18"/>
              </w:rPr>
              <w:t>от 10.11.2008г.</w:t>
            </w:r>
          </w:p>
        </w:tc>
        <w:tc>
          <w:tcPr>
            <w:tcW w:w="552" w:type="pct"/>
          </w:tcPr>
          <w:p w:rsidR="005F3C1E" w:rsidRPr="005F3C1E" w:rsidRDefault="005F3C1E" w:rsidP="005F3C1E">
            <w:pPr>
              <w:spacing w:before="0" w:after="0"/>
              <w:rPr>
                <w:sz w:val="18"/>
                <w:szCs w:val="18"/>
              </w:rPr>
            </w:pPr>
            <w:r w:rsidRPr="005F3C1E">
              <w:rPr>
                <w:sz w:val="18"/>
                <w:szCs w:val="18"/>
              </w:rPr>
              <w:t>До</w:t>
            </w:r>
          </w:p>
          <w:p w:rsidR="005F3C1E" w:rsidRPr="005F3C1E" w:rsidRDefault="005F3C1E" w:rsidP="005F3C1E">
            <w:pPr>
              <w:spacing w:before="0" w:after="0"/>
              <w:rPr>
                <w:sz w:val="18"/>
                <w:szCs w:val="18"/>
              </w:rPr>
            </w:pPr>
            <w:r w:rsidRPr="005F3C1E">
              <w:rPr>
                <w:sz w:val="18"/>
                <w:szCs w:val="18"/>
              </w:rPr>
              <w:t xml:space="preserve"> 02.02.2027г.</w:t>
            </w:r>
          </w:p>
        </w:tc>
        <w:tc>
          <w:tcPr>
            <w:tcW w:w="1074" w:type="pct"/>
          </w:tcPr>
          <w:p w:rsidR="005F3C1E" w:rsidRPr="005F3C1E" w:rsidRDefault="005F3C1E" w:rsidP="005F3C1E">
            <w:pPr>
              <w:spacing w:before="0" w:after="0"/>
              <w:rPr>
                <w:sz w:val="18"/>
                <w:szCs w:val="18"/>
              </w:rPr>
            </w:pPr>
            <w:r w:rsidRPr="005F3C1E">
              <w:rPr>
                <w:sz w:val="18"/>
                <w:szCs w:val="18"/>
              </w:rPr>
              <w:t>Трубный теплообменник</w:t>
            </w:r>
          </w:p>
        </w:tc>
        <w:tc>
          <w:tcPr>
            <w:tcW w:w="1209" w:type="pct"/>
          </w:tcPr>
          <w:p w:rsidR="005F3C1E" w:rsidRPr="005F3C1E" w:rsidRDefault="005F3C1E" w:rsidP="005F3C1E">
            <w:pPr>
              <w:spacing w:before="0" w:after="0"/>
              <w:rPr>
                <w:sz w:val="18"/>
                <w:szCs w:val="18"/>
              </w:rPr>
            </w:pPr>
            <w:r w:rsidRPr="005F3C1E">
              <w:rPr>
                <w:sz w:val="18"/>
                <w:szCs w:val="18"/>
              </w:rPr>
              <w:t>Предложенное конструктивное решение позволяет дополнительно повысить (понизить) выходную температуру общего потока за счет энергии струй вакуум- всасывания</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№2007110563 </w:t>
            </w:r>
          </w:p>
          <w:p w:rsidR="005F3C1E" w:rsidRPr="005F3C1E" w:rsidRDefault="005F3C1E" w:rsidP="005F3C1E">
            <w:pPr>
              <w:spacing w:before="0" w:after="0"/>
              <w:rPr>
                <w:sz w:val="18"/>
                <w:szCs w:val="18"/>
              </w:rPr>
            </w:pPr>
            <w:r w:rsidRPr="005F3C1E">
              <w:rPr>
                <w:sz w:val="18"/>
                <w:szCs w:val="18"/>
              </w:rPr>
              <w:t>от 22.03.2007г.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№2337742</w:t>
            </w:r>
          </w:p>
          <w:p w:rsidR="005F3C1E" w:rsidRPr="005F3C1E" w:rsidRDefault="005F3C1E" w:rsidP="005F3C1E">
            <w:pPr>
              <w:spacing w:before="0" w:after="0"/>
              <w:rPr>
                <w:sz w:val="18"/>
                <w:szCs w:val="18"/>
              </w:rPr>
            </w:pPr>
            <w:r w:rsidRPr="005F3C1E">
              <w:rPr>
                <w:sz w:val="18"/>
                <w:szCs w:val="18"/>
              </w:rPr>
              <w:t>от 10.11.2008г.</w:t>
            </w:r>
          </w:p>
        </w:tc>
        <w:tc>
          <w:tcPr>
            <w:tcW w:w="552" w:type="pct"/>
          </w:tcPr>
          <w:p w:rsidR="005F3C1E" w:rsidRPr="005F3C1E" w:rsidRDefault="005F3C1E" w:rsidP="005F3C1E">
            <w:pPr>
              <w:spacing w:before="0" w:after="0"/>
              <w:rPr>
                <w:sz w:val="18"/>
                <w:szCs w:val="18"/>
              </w:rPr>
            </w:pPr>
            <w:r w:rsidRPr="005F3C1E">
              <w:rPr>
                <w:sz w:val="18"/>
                <w:szCs w:val="18"/>
              </w:rPr>
              <w:t>до 22.03.2027г.</w:t>
            </w:r>
          </w:p>
        </w:tc>
        <w:tc>
          <w:tcPr>
            <w:tcW w:w="1074" w:type="pct"/>
          </w:tcPr>
          <w:p w:rsidR="005F3C1E" w:rsidRPr="005F3C1E" w:rsidRDefault="005F3C1E" w:rsidP="005F3C1E">
            <w:pPr>
              <w:spacing w:before="0" w:after="0"/>
              <w:rPr>
                <w:sz w:val="18"/>
                <w:szCs w:val="18"/>
              </w:rPr>
            </w:pPr>
            <w:r w:rsidRPr="005F3C1E">
              <w:rPr>
                <w:sz w:val="18"/>
                <w:szCs w:val="18"/>
              </w:rPr>
              <w:t>Многоступенчатая установка выпаривания</w:t>
            </w:r>
          </w:p>
        </w:tc>
        <w:tc>
          <w:tcPr>
            <w:tcW w:w="1209" w:type="pct"/>
          </w:tcPr>
          <w:p w:rsidR="005F3C1E" w:rsidRPr="005F3C1E" w:rsidRDefault="005F3C1E" w:rsidP="005F3C1E">
            <w:pPr>
              <w:spacing w:before="0" w:after="0"/>
              <w:rPr>
                <w:sz w:val="18"/>
                <w:szCs w:val="18"/>
              </w:rPr>
            </w:pPr>
            <w:r w:rsidRPr="005F3C1E">
              <w:rPr>
                <w:sz w:val="18"/>
                <w:szCs w:val="18"/>
              </w:rPr>
              <w:t>Изобретение позволяет повысить производительность процесса выпарки и в конечном счете до 5% выпуска капролактама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№2007105658</w:t>
            </w:r>
          </w:p>
          <w:p w:rsidR="005F3C1E" w:rsidRPr="005F3C1E" w:rsidRDefault="005F3C1E" w:rsidP="005F3C1E">
            <w:pPr>
              <w:spacing w:before="0" w:after="0"/>
              <w:rPr>
                <w:sz w:val="18"/>
                <w:szCs w:val="18"/>
              </w:rPr>
            </w:pPr>
            <w:r w:rsidRPr="005F3C1E">
              <w:rPr>
                <w:sz w:val="18"/>
                <w:szCs w:val="18"/>
              </w:rPr>
              <w:t>от 14.02.2007г.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№2339441</w:t>
            </w:r>
          </w:p>
          <w:p w:rsidR="005F3C1E" w:rsidRPr="005F3C1E" w:rsidRDefault="005F3C1E" w:rsidP="005F3C1E">
            <w:pPr>
              <w:spacing w:before="0" w:after="0"/>
              <w:rPr>
                <w:sz w:val="18"/>
                <w:szCs w:val="18"/>
              </w:rPr>
            </w:pPr>
            <w:r w:rsidRPr="005F3C1E">
              <w:rPr>
                <w:sz w:val="18"/>
                <w:szCs w:val="18"/>
              </w:rPr>
              <w:t>от 27.11.2008г.</w:t>
            </w:r>
          </w:p>
        </w:tc>
        <w:tc>
          <w:tcPr>
            <w:tcW w:w="552" w:type="pct"/>
          </w:tcPr>
          <w:p w:rsidR="005F3C1E" w:rsidRPr="005F3C1E" w:rsidRDefault="005F3C1E" w:rsidP="005F3C1E">
            <w:pPr>
              <w:spacing w:before="0" w:after="0"/>
              <w:rPr>
                <w:sz w:val="18"/>
                <w:szCs w:val="18"/>
              </w:rPr>
            </w:pPr>
            <w:r w:rsidRPr="005F3C1E">
              <w:rPr>
                <w:sz w:val="18"/>
                <w:szCs w:val="18"/>
              </w:rPr>
              <w:t>до 14.02.2027г.</w:t>
            </w:r>
          </w:p>
        </w:tc>
        <w:tc>
          <w:tcPr>
            <w:tcW w:w="1074" w:type="pct"/>
          </w:tcPr>
          <w:p w:rsidR="005F3C1E" w:rsidRPr="005F3C1E" w:rsidRDefault="005F3C1E" w:rsidP="005F3C1E">
            <w:pPr>
              <w:spacing w:before="0" w:after="0"/>
              <w:rPr>
                <w:sz w:val="18"/>
                <w:szCs w:val="18"/>
              </w:rPr>
            </w:pPr>
            <w:r w:rsidRPr="005F3C1E">
              <w:rPr>
                <w:sz w:val="18"/>
                <w:szCs w:val="18"/>
              </w:rPr>
              <w:t>Реактор   каскадного</w:t>
            </w:r>
          </w:p>
          <w:p w:rsidR="005F3C1E" w:rsidRPr="005F3C1E" w:rsidRDefault="005F3C1E" w:rsidP="005F3C1E">
            <w:pPr>
              <w:spacing w:before="0" w:after="0"/>
              <w:rPr>
                <w:sz w:val="18"/>
                <w:szCs w:val="18"/>
              </w:rPr>
            </w:pPr>
            <w:r w:rsidRPr="005F3C1E">
              <w:rPr>
                <w:sz w:val="18"/>
                <w:szCs w:val="18"/>
              </w:rPr>
              <w:t>окисления</w:t>
            </w:r>
          </w:p>
        </w:tc>
        <w:tc>
          <w:tcPr>
            <w:tcW w:w="1209" w:type="pct"/>
          </w:tcPr>
          <w:p w:rsidR="005F3C1E" w:rsidRPr="005F3C1E" w:rsidRDefault="005F3C1E" w:rsidP="005F3C1E">
            <w:pPr>
              <w:spacing w:before="0" w:after="0"/>
              <w:rPr>
                <w:sz w:val="18"/>
                <w:szCs w:val="18"/>
              </w:rPr>
            </w:pPr>
            <w:r w:rsidRPr="005F3C1E">
              <w:rPr>
                <w:sz w:val="18"/>
                <w:szCs w:val="18"/>
              </w:rPr>
              <w:t xml:space="preserve">Позволяет повысить безопасность процесса при аварийной разгерметизации переточного штуцера или трубы-перемычки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№2007121129</w:t>
            </w:r>
          </w:p>
          <w:p w:rsidR="005F3C1E" w:rsidRPr="005F3C1E" w:rsidRDefault="005F3C1E" w:rsidP="005F3C1E">
            <w:pPr>
              <w:spacing w:before="0" w:after="0"/>
              <w:rPr>
                <w:sz w:val="18"/>
                <w:szCs w:val="18"/>
              </w:rPr>
            </w:pPr>
            <w:r w:rsidRPr="005F3C1E">
              <w:rPr>
                <w:sz w:val="18"/>
                <w:szCs w:val="18"/>
              </w:rPr>
              <w:t>от 05.06.2007г.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№2344875</w:t>
            </w:r>
          </w:p>
          <w:p w:rsidR="005F3C1E" w:rsidRPr="005F3C1E" w:rsidRDefault="005F3C1E" w:rsidP="005F3C1E">
            <w:pPr>
              <w:spacing w:before="0" w:after="0"/>
              <w:rPr>
                <w:sz w:val="18"/>
                <w:szCs w:val="18"/>
              </w:rPr>
            </w:pPr>
            <w:r w:rsidRPr="005F3C1E">
              <w:rPr>
                <w:sz w:val="18"/>
                <w:szCs w:val="18"/>
              </w:rPr>
              <w:t>от 27.01.2009г.</w:t>
            </w:r>
          </w:p>
        </w:tc>
        <w:tc>
          <w:tcPr>
            <w:tcW w:w="552" w:type="pct"/>
          </w:tcPr>
          <w:p w:rsidR="005F3C1E" w:rsidRPr="005F3C1E" w:rsidRDefault="005F3C1E" w:rsidP="005F3C1E">
            <w:pPr>
              <w:spacing w:before="0" w:after="0"/>
              <w:rPr>
                <w:sz w:val="18"/>
                <w:szCs w:val="18"/>
              </w:rPr>
            </w:pPr>
            <w:r w:rsidRPr="005F3C1E">
              <w:rPr>
                <w:sz w:val="18"/>
                <w:szCs w:val="18"/>
              </w:rPr>
              <w:t>до 05.06.2027г.</w:t>
            </w:r>
          </w:p>
        </w:tc>
        <w:tc>
          <w:tcPr>
            <w:tcW w:w="1074" w:type="pct"/>
          </w:tcPr>
          <w:p w:rsidR="005F3C1E" w:rsidRPr="005F3C1E" w:rsidRDefault="005F3C1E" w:rsidP="005F3C1E">
            <w:pPr>
              <w:spacing w:before="0" w:after="0"/>
              <w:rPr>
                <w:sz w:val="18"/>
                <w:szCs w:val="18"/>
              </w:rPr>
            </w:pPr>
            <w:r w:rsidRPr="005F3C1E">
              <w:rPr>
                <w:sz w:val="18"/>
                <w:szCs w:val="18"/>
              </w:rPr>
              <w:t>Узел подготовки газопарожидкостного потока</w:t>
            </w:r>
          </w:p>
        </w:tc>
        <w:tc>
          <w:tcPr>
            <w:tcW w:w="1209" w:type="pct"/>
          </w:tcPr>
          <w:p w:rsidR="005F3C1E" w:rsidRPr="005F3C1E" w:rsidRDefault="005F3C1E" w:rsidP="005F3C1E">
            <w:pPr>
              <w:spacing w:before="0" w:after="0"/>
              <w:rPr>
                <w:sz w:val="18"/>
                <w:szCs w:val="18"/>
              </w:rPr>
            </w:pPr>
            <w:r w:rsidRPr="005F3C1E">
              <w:rPr>
                <w:sz w:val="18"/>
                <w:szCs w:val="18"/>
              </w:rPr>
              <w:t>Направлено на повышение массовой доли фенола в циркуляционном газе, поступающем на гидрирование, что позволяет увеличить выработку капролактама с незначительными материальными затратами на инжекционную камеру</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№2007145563</w:t>
            </w:r>
          </w:p>
          <w:p w:rsidR="005F3C1E" w:rsidRPr="005F3C1E" w:rsidRDefault="005F3C1E" w:rsidP="005F3C1E">
            <w:pPr>
              <w:spacing w:before="0" w:after="0"/>
              <w:rPr>
                <w:sz w:val="18"/>
                <w:szCs w:val="18"/>
              </w:rPr>
            </w:pPr>
            <w:r w:rsidRPr="005F3C1E">
              <w:rPr>
                <w:sz w:val="18"/>
                <w:szCs w:val="18"/>
              </w:rPr>
              <w:t>от 07.12.2007г.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№2357922</w:t>
            </w:r>
          </w:p>
          <w:p w:rsidR="005F3C1E" w:rsidRPr="005F3C1E" w:rsidRDefault="005F3C1E" w:rsidP="005F3C1E">
            <w:pPr>
              <w:spacing w:before="0" w:after="0"/>
              <w:rPr>
                <w:sz w:val="18"/>
                <w:szCs w:val="18"/>
              </w:rPr>
            </w:pPr>
            <w:r w:rsidRPr="005F3C1E">
              <w:rPr>
                <w:sz w:val="18"/>
                <w:szCs w:val="18"/>
              </w:rPr>
              <w:t>от 10.06.2009г.</w:t>
            </w:r>
          </w:p>
        </w:tc>
        <w:tc>
          <w:tcPr>
            <w:tcW w:w="552" w:type="pct"/>
          </w:tcPr>
          <w:p w:rsidR="005F3C1E" w:rsidRPr="005F3C1E" w:rsidRDefault="005F3C1E" w:rsidP="005F3C1E">
            <w:pPr>
              <w:spacing w:before="0" w:after="0"/>
              <w:rPr>
                <w:sz w:val="18"/>
                <w:szCs w:val="18"/>
              </w:rPr>
            </w:pPr>
            <w:r w:rsidRPr="005F3C1E">
              <w:rPr>
                <w:sz w:val="18"/>
                <w:szCs w:val="18"/>
              </w:rPr>
              <w:t>до 07.12.2027г.</w:t>
            </w:r>
          </w:p>
        </w:tc>
        <w:tc>
          <w:tcPr>
            <w:tcW w:w="1074" w:type="pct"/>
          </w:tcPr>
          <w:p w:rsidR="005F3C1E" w:rsidRPr="005F3C1E" w:rsidRDefault="005F3C1E" w:rsidP="005F3C1E">
            <w:pPr>
              <w:spacing w:before="0" w:after="0"/>
              <w:rPr>
                <w:sz w:val="18"/>
                <w:szCs w:val="18"/>
              </w:rPr>
            </w:pPr>
            <w:r w:rsidRPr="005F3C1E">
              <w:rPr>
                <w:sz w:val="18"/>
                <w:szCs w:val="18"/>
              </w:rPr>
              <w:t xml:space="preserve">Плазмохимическая камера для получения оксида азота прямым </w:t>
            </w:r>
            <w:r w:rsidRPr="005F3C1E">
              <w:rPr>
                <w:sz w:val="18"/>
                <w:szCs w:val="18"/>
              </w:rPr>
              <w:lastRenderedPageBreak/>
              <w:t>окислением</w:t>
            </w:r>
          </w:p>
        </w:tc>
        <w:tc>
          <w:tcPr>
            <w:tcW w:w="1209" w:type="pct"/>
          </w:tcPr>
          <w:p w:rsidR="005F3C1E" w:rsidRPr="005F3C1E" w:rsidRDefault="005F3C1E" w:rsidP="005F3C1E">
            <w:pPr>
              <w:spacing w:before="0" w:after="0"/>
              <w:rPr>
                <w:sz w:val="18"/>
                <w:szCs w:val="18"/>
              </w:rPr>
            </w:pPr>
            <w:r w:rsidRPr="005F3C1E">
              <w:rPr>
                <w:sz w:val="18"/>
                <w:szCs w:val="18"/>
              </w:rPr>
              <w:lastRenderedPageBreak/>
              <w:t xml:space="preserve">Направлено на  обеспечение однородности состава реакционных </w:t>
            </w:r>
            <w:r w:rsidRPr="005F3C1E">
              <w:rPr>
                <w:sz w:val="18"/>
                <w:szCs w:val="18"/>
              </w:rPr>
              <w:lastRenderedPageBreak/>
              <w:t>продуктов и увеличение оксида азота в их общем объеме.</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№2007117887</w:t>
            </w:r>
          </w:p>
          <w:p w:rsidR="005F3C1E" w:rsidRPr="005F3C1E" w:rsidRDefault="005F3C1E" w:rsidP="005F3C1E">
            <w:pPr>
              <w:spacing w:before="0" w:after="0"/>
              <w:rPr>
                <w:sz w:val="18"/>
                <w:szCs w:val="18"/>
              </w:rPr>
            </w:pPr>
            <w:r w:rsidRPr="005F3C1E">
              <w:rPr>
                <w:sz w:val="18"/>
                <w:szCs w:val="18"/>
              </w:rPr>
              <w:t>от 14.05.2007г.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№2359191</w:t>
            </w:r>
          </w:p>
          <w:p w:rsidR="005F3C1E" w:rsidRPr="005F3C1E" w:rsidRDefault="005F3C1E" w:rsidP="005F3C1E">
            <w:pPr>
              <w:spacing w:before="0" w:after="0"/>
              <w:rPr>
                <w:sz w:val="18"/>
                <w:szCs w:val="18"/>
              </w:rPr>
            </w:pPr>
            <w:r w:rsidRPr="005F3C1E">
              <w:rPr>
                <w:sz w:val="18"/>
                <w:szCs w:val="18"/>
              </w:rPr>
              <w:t>от 20.06.2009г.</w:t>
            </w:r>
          </w:p>
        </w:tc>
        <w:tc>
          <w:tcPr>
            <w:tcW w:w="552" w:type="pct"/>
          </w:tcPr>
          <w:p w:rsidR="005F3C1E" w:rsidRPr="005F3C1E" w:rsidRDefault="005F3C1E" w:rsidP="005F3C1E">
            <w:pPr>
              <w:spacing w:before="0" w:after="0"/>
              <w:rPr>
                <w:sz w:val="18"/>
                <w:szCs w:val="18"/>
              </w:rPr>
            </w:pPr>
            <w:r w:rsidRPr="005F3C1E">
              <w:rPr>
                <w:sz w:val="18"/>
                <w:szCs w:val="18"/>
              </w:rPr>
              <w:t>до 14.05.2027г.</w:t>
            </w:r>
          </w:p>
        </w:tc>
        <w:tc>
          <w:tcPr>
            <w:tcW w:w="1074" w:type="pct"/>
          </w:tcPr>
          <w:p w:rsidR="005F3C1E" w:rsidRPr="005F3C1E" w:rsidRDefault="005F3C1E" w:rsidP="005F3C1E">
            <w:pPr>
              <w:spacing w:before="0" w:after="0"/>
              <w:rPr>
                <w:sz w:val="18"/>
                <w:szCs w:val="18"/>
              </w:rPr>
            </w:pPr>
            <w:r w:rsidRPr="005F3C1E">
              <w:rPr>
                <w:sz w:val="18"/>
                <w:szCs w:val="18"/>
              </w:rPr>
              <w:t>Трубный теплообменник</w:t>
            </w:r>
          </w:p>
        </w:tc>
        <w:tc>
          <w:tcPr>
            <w:tcW w:w="1209" w:type="pct"/>
          </w:tcPr>
          <w:p w:rsidR="005F3C1E" w:rsidRPr="005F3C1E" w:rsidRDefault="005F3C1E" w:rsidP="005F3C1E">
            <w:pPr>
              <w:spacing w:before="0" w:after="0"/>
              <w:rPr>
                <w:sz w:val="18"/>
                <w:szCs w:val="18"/>
              </w:rPr>
            </w:pPr>
            <w:r w:rsidRPr="005F3C1E">
              <w:rPr>
                <w:sz w:val="18"/>
                <w:szCs w:val="18"/>
              </w:rPr>
              <w:t>Изобретение сохраняет  энергию вакуум-всасывающего эффекта, увеличивает долю  возвратно-рециркуляционной части потока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№2008100575</w:t>
            </w:r>
          </w:p>
          <w:p w:rsidR="005F3C1E" w:rsidRPr="005F3C1E" w:rsidRDefault="005F3C1E" w:rsidP="005F3C1E">
            <w:pPr>
              <w:spacing w:before="0" w:after="0"/>
              <w:rPr>
                <w:sz w:val="18"/>
                <w:szCs w:val="18"/>
              </w:rPr>
            </w:pPr>
            <w:r w:rsidRPr="005F3C1E">
              <w:rPr>
                <w:sz w:val="18"/>
                <w:szCs w:val="18"/>
              </w:rPr>
              <w:t>от 09.01.2008г.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№2360863</w:t>
            </w:r>
          </w:p>
          <w:p w:rsidR="005F3C1E" w:rsidRPr="005F3C1E" w:rsidRDefault="005F3C1E" w:rsidP="005F3C1E">
            <w:pPr>
              <w:spacing w:before="0" w:after="0"/>
              <w:rPr>
                <w:sz w:val="18"/>
                <w:szCs w:val="18"/>
              </w:rPr>
            </w:pPr>
            <w:r w:rsidRPr="005F3C1E">
              <w:rPr>
                <w:sz w:val="18"/>
                <w:szCs w:val="18"/>
              </w:rPr>
              <w:t>от 10.07.2009г.</w:t>
            </w:r>
          </w:p>
        </w:tc>
        <w:tc>
          <w:tcPr>
            <w:tcW w:w="552" w:type="pct"/>
          </w:tcPr>
          <w:p w:rsidR="005F3C1E" w:rsidRPr="005F3C1E" w:rsidRDefault="005F3C1E" w:rsidP="005F3C1E">
            <w:pPr>
              <w:spacing w:before="0" w:after="0"/>
              <w:rPr>
                <w:sz w:val="18"/>
                <w:szCs w:val="18"/>
              </w:rPr>
            </w:pPr>
            <w:r w:rsidRPr="005F3C1E">
              <w:rPr>
                <w:sz w:val="18"/>
                <w:szCs w:val="18"/>
              </w:rPr>
              <w:t>до 09.01.2028г.</w:t>
            </w:r>
          </w:p>
        </w:tc>
        <w:tc>
          <w:tcPr>
            <w:tcW w:w="1074" w:type="pct"/>
          </w:tcPr>
          <w:p w:rsidR="005F3C1E" w:rsidRPr="005F3C1E" w:rsidRDefault="005F3C1E" w:rsidP="005F3C1E">
            <w:pPr>
              <w:spacing w:before="0" w:after="0"/>
              <w:rPr>
                <w:sz w:val="18"/>
                <w:szCs w:val="18"/>
              </w:rPr>
            </w:pPr>
            <w:r w:rsidRPr="005F3C1E">
              <w:rPr>
                <w:sz w:val="18"/>
                <w:szCs w:val="18"/>
              </w:rPr>
              <w:t>Установка для получения оксида азота прямым</w:t>
            </w:r>
          </w:p>
          <w:p w:rsidR="005F3C1E" w:rsidRPr="005F3C1E" w:rsidRDefault="005F3C1E" w:rsidP="005F3C1E">
            <w:pPr>
              <w:spacing w:before="0" w:after="0"/>
              <w:rPr>
                <w:sz w:val="18"/>
                <w:szCs w:val="18"/>
              </w:rPr>
            </w:pPr>
            <w:r w:rsidRPr="005F3C1E">
              <w:rPr>
                <w:sz w:val="18"/>
                <w:szCs w:val="18"/>
              </w:rPr>
              <w:t>окислением</w:t>
            </w:r>
          </w:p>
        </w:tc>
        <w:tc>
          <w:tcPr>
            <w:tcW w:w="1209" w:type="pct"/>
          </w:tcPr>
          <w:p w:rsidR="005F3C1E" w:rsidRPr="005F3C1E" w:rsidRDefault="005F3C1E" w:rsidP="005F3C1E">
            <w:pPr>
              <w:spacing w:before="0" w:after="0"/>
              <w:rPr>
                <w:sz w:val="18"/>
                <w:szCs w:val="18"/>
              </w:rPr>
            </w:pPr>
            <w:r w:rsidRPr="005F3C1E">
              <w:rPr>
                <w:sz w:val="18"/>
                <w:szCs w:val="18"/>
              </w:rPr>
              <w:t>Устройство предназначено для активизации химических реакций и повышения стабильности состава выходящих реакционных газов, увеличения выхода целевого продукта - оксида азота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№2008101241</w:t>
            </w:r>
          </w:p>
          <w:p w:rsidR="005F3C1E" w:rsidRPr="005F3C1E" w:rsidRDefault="005F3C1E" w:rsidP="005F3C1E">
            <w:pPr>
              <w:spacing w:before="0" w:after="0"/>
              <w:rPr>
                <w:sz w:val="18"/>
                <w:szCs w:val="18"/>
              </w:rPr>
            </w:pPr>
            <w:r w:rsidRPr="005F3C1E">
              <w:rPr>
                <w:sz w:val="18"/>
                <w:szCs w:val="18"/>
              </w:rPr>
              <w:t>от 09.01.2008г.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№2361166</w:t>
            </w:r>
          </w:p>
          <w:p w:rsidR="005F3C1E" w:rsidRPr="005F3C1E" w:rsidRDefault="005F3C1E" w:rsidP="005F3C1E">
            <w:pPr>
              <w:spacing w:before="0" w:after="0"/>
              <w:rPr>
                <w:sz w:val="18"/>
                <w:szCs w:val="18"/>
              </w:rPr>
            </w:pPr>
            <w:r w:rsidRPr="005F3C1E">
              <w:rPr>
                <w:sz w:val="18"/>
                <w:szCs w:val="18"/>
              </w:rPr>
              <w:t>от 10.07.2009г.</w:t>
            </w:r>
          </w:p>
        </w:tc>
        <w:tc>
          <w:tcPr>
            <w:tcW w:w="552" w:type="pct"/>
          </w:tcPr>
          <w:p w:rsidR="005F3C1E" w:rsidRPr="005F3C1E" w:rsidRDefault="005F3C1E" w:rsidP="005F3C1E">
            <w:pPr>
              <w:spacing w:before="0" w:after="0"/>
              <w:rPr>
                <w:sz w:val="18"/>
                <w:szCs w:val="18"/>
              </w:rPr>
            </w:pPr>
            <w:r w:rsidRPr="005F3C1E">
              <w:rPr>
                <w:sz w:val="18"/>
                <w:szCs w:val="18"/>
              </w:rPr>
              <w:t>до 09.01.2028г.</w:t>
            </w:r>
          </w:p>
        </w:tc>
        <w:tc>
          <w:tcPr>
            <w:tcW w:w="1074" w:type="pct"/>
          </w:tcPr>
          <w:p w:rsidR="005F3C1E" w:rsidRPr="005F3C1E" w:rsidRDefault="005F3C1E" w:rsidP="005F3C1E">
            <w:pPr>
              <w:spacing w:before="0" w:after="0"/>
              <w:rPr>
                <w:sz w:val="18"/>
                <w:szCs w:val="18"/>
              </w:rPr>
            </w:pPr>
            <w:r w:rsidRPr="005F3C1E">
              <w:rPr>
                <w:sz w:val="18"/>
                <w:szCs w:val="18"/>
              </w:rPr>
              <w:t>Струйный водопаровой</w:t>
            </w:r>
          </w:p>
          <w:p w:rsidR="005F3C1E" w:rsidRPr="005F3C1E" w:rsidRDefault="005F3C1E" w:rsidP="005F3C1E">
            <w:pPr>
              <w:spacing w:before="0" w:after="0"/>
              <w:rPr>
                <w:sz w:val="18"/>
                <w:szCs w:val="18"/>
              </w:rPr>
            </w:pPr>
            <w:r w:rsidRPr="005F3C1E">
              <w:rPr>
                <w:sz w:val="18"/>
                <w:szCs w:val="18"/>
              </w:rPr>
              <w:t>теплообменник</w:t>
            </w:r>
          </w:p>
        </w:tc>
        <w:tc>
          <w:tcPr>
            <w:tcW w:w="1209" w:type="pct"/>
          </w:tcPr>
          <w:p w:rsidR="005F3C1E" w:rsidRPr="005F3C1E" w:rsidRDefault="005F3C1E" w:rsidP="005F3C1E">
            <w:pPr>
              <w:spacing w:before="0" w:after="0"/>
              <w:rPr>
                <w:sz w:val="18"/>
                <w:szCs w:val="18"/>
              </w:rPr>
            </w:pPr>
            <w:r w:rsidRPr="005F3C1E">
              <w:rPr>
                <w:sz w:val="18"/>
                <w:szCs w:val="18"/>
              </w:rPr>
              <w:t>Данная конструкция теплообменника обеспечивает его устойчивую работу в расширенном диапазоне тепловых нагрузок</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№2008104012</w:t>
            </w:r>
          </w:p>
          <w:p w:rsidR="005F3C1E" w:rsidRPr="005F3C1E" w:rsidRDefault="005F3C1E" w:rsidP="005F3C1E">
            <w:pPr>
              <w:spacing w:before="0" w:after="0"/>
              <w:rPr>
                <w:sz w:val="18"/>
                <w:szCs w:val="18"/>
              </w:rPr>
            </w:pPr>
            <w:r w:rsidRPr="005F3C1E">
              <w:rPr>
                <w:sz w:val="18"/>
                <w:szCs w:val="18"/>
              </w:rPr>
              <w:t>от 01.02.2008г.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№2364786</w:t>
            </w:r>
          </w:p>
          <w:p w:rsidR="005F3C1E" w:rsidRPr="005F3C1E" w:rsidRDefault="005F3C1E" w:rsidP="005F3C1E">
            <w:pPr>
              <w:spacing w:before="0" w:after="0"/>
              <w:rPr>
                <w:sz w:val="18"/>
                <w:szCs w:val="18"/>
              </w:rPr>
            </w:pPr>
            <w:r w:rsidRPr="005F3C1E">
              <w:rPr>
                <w:sz w:val="18"/>
                <w:szCs w:val="18"/>
              </w:rPr>
              <w:t>от 20.08.2009г.</w:t>
            </w:r>
          </w:p>
        </w:tc>
        <w:tc>
          <w:tcPr>
            <w:tcW w:w="552" w:type="pct"/>
          </w:tcPr>
          <w:p w:rsidR="005F3C1E" w:rsidRPr="005F3C1E" w:rsidRDefault="005F3C1E" w:rsidP="005F3C1E">
            <w:pPr>
              <w:spacing w:before="0" w:after="0"/>
              <w:rPr>
                <w:sz w:val="18"/>
                <w:szCs w:val="18"/>
              </w:rPr>
            </w:pPr>
            <w:r w:rsidRPr="005F3C1E">
              <w:rPr>
                <w:sz w:val="18"/>
                <w:szCs w:val="18"/>
              </w:rPr>
              <w:t>до 01.02.2028г.</w:t>
            </w:r>
          </w:p>
        </w:tc>
        <w:tc>
          <w:tcPr>
            <w:tcW w:w="1074" w:type="pct"/>
          </w:tcPr>
          <w:p w:rsidR="005F3C1E" w:rsidRPr="005F3C1E" w:rsidRDefault="005F3C1E" w:rsidP="005F3C1E">
            <w:pPr>
              <w:spacing w:before="0" w:after="0"/>
              <w:rPr>
                <w:sz w:val="18"/>
                <w:szCs w:val="18"/>
              </w:rPr>
            </w:pPr>
            <w:r w:rsidRPr="005F3C1E">
              <w:rPr>
                <w:bCs/>
                <w:sz w:val="18"/>
                <w:szCs w:val="18"/>
              </w:rPr>
              <w:t>Теплообменное устройство прямого смешивания воды и пара</w:t>
            </w:r>
          </w:p>
        </w:tc>
        <w:tc>
          <w:tcPr>
            <w:tcW w:w="1209" w:type="pct"/>
          </w:tcPr>
          <w:p w:rsidR="005F3C1E" w:rsidRPr="005F3C1E" w:rsidRDefault="005F3C1E" w:rsidP="005F3C1E">
            <w:pPr>
              <w:spacing w:before="0" w:after="0"/>
              <w:rPr>
                <w:sz w:val="18"/>
                <w:szCs w:val="18"/>
              </w:rPr>
            </w:pPr>
            <w:r w:rsidRPr="005F3C1E">
              <w:rPr>
                <w:sz w:val="18"/>
                <w:szCs w:val="18"/>
              </w:rPr>
              <w:t>Схема с инжекторными камерами и циркуляционным возвратом части потока повышает выходную температуру, экономит тепловую энергию.</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№2007145679</w:t>
            </w:r>
          </w:p>
          <w:p w:rsidR="005F3C1E" w:rsidRPr="005F3C1E" w:rsidRDefault="005F3C1E" w:rsidP="005F3C1E">
            <w:pPr>
              <w:spacing w:before="0" w:after="0"/>
              <w:rPr>
                <w:sz w:val="18"/>
                <w:szCs w:val="18"/>
              </w:rPr>
            </w:pPr>
            <w:r w:rsidRPr="005F3C1E">
              <w:rPr>
                <w:sz w:val="18"/>
                <w:szCs w:val="18"/>
              </w:rPr>
              <w:t>от 10.12.2007г.</w:t>
            </w:r>
          </w:p>
          <w:p w:rsidR="005F3C1E" w:rsidRPr="005F3C1E" w:rsidRDefault="005F3C1E" w:rsidP="005F3C1E">
            <w:pPr>
              <w:spacing w:before="0" w:after="0"/>
              <w:rPr>
                <w:sz w:val="18"/>
                <w:szCs w:val="18"/>
              </w:rPr>
            </w:pPr>
          </w:p>
          <w:p w:rsidR="005F3C1E" w:rsidRPr="005F3C1E" w:rsidRDefault="005F3C1E" w:rsidP="005F3C1E">
            <w:pPr>
              <w:spacing w:before="0" w:after="0"/>
              <w:rPr>
                <w:sz w:val="18"/>
                <w:szCs w:val="18"/>
              </w:rPr>
            </w:pPr>
          </w:p>
          <w:p w:rsidR="005F3C1E" w:rsidRPr="005F3C1E" w:rsidRDefault="005F3C1E" w:rsidP="005F3C1E">
            <w:pPr>
              <w:spacing w:before="0" w:after="0"/>
              <w:rPr>
                <w:sz w:val="18"/>
                <w:szCs w:val="18"/>
              </w:rPr>
            </w:pPr>
            <w:r w:rsidRPr="005F3C1E">
              <w:rPr>
                <w:sz w:val="18"/>
                <w:szCs w:val="18"/>
              </w:rPr>
              <w:t>Международная заявка РСТ/</w:t>
            </w:r>
            <w:r w:rsidRPr="005F3C1E">
              <w:rPr>
                <w:sz w:val="18"/>
                <w:szCs w:val="18"/>
                <w:lang w:val="en-US"/>
              </w:rPr>
              <w:t>RU</w:t>
            </w:r>
            <w:r w:rsidRPr="005F3C1E">
              <w:rPr>
                <w:sz w:val="18"/>
                <w:szCs w:val="18"/>
              </w:rPr>
              <w:t>2008/000755</w:t>
            </w:r>
          </w:p>
          <w:p w:rsidR="005F3C1E" w:rsidRPr="005F3C1E" w:rsidRDefault="005F3C1E" w:rsidP="005F3C1E">
            <w:pPr>
              <w:spacing w:before="0" w:after="0"/>
              <w:rPr>
                <w:sz w:val="18"/>
                <w:szCs w:val="18"/>
              </w:rPr>
            </w:pPr>
            <w:r w:rsidRPr="005F3C1E">
              <w:rPr>
                <w:sz w:val="18"/>
                <w:szCs w:val="18"/>
              </w:rPr>
              <w:t xml:space="preserve">от 08.12.2008г.  </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bCs/>
                <w:sz w:val="18"/>
                <w:szCs w:val="18"/>
              </w:rPr>
            </w:pPr>
          </w:p>
        </w:tc>
        <w:tc>
          <w:tcPr>
            <w:tcW w:w="709" w:type="pct"/>
          </w:tcPr>
          <w:p w:rsidR="005F3C1E" w:rsidRPr="005F3C1E" w:rsidRDefault="005F3C1E" w:rsidP="005F3C1E">
            <w:pPr>
              <w:spacing w:before="0" w:after="0"/>
              <w:rPr>
                <w:bCs/>
                <w:sz w:val="18"/>
                <w:szCs w:val="18"/>
              </w:rPr>
            </w:pPr>
            <w:r w:rsidRPr="005F3C1E">
              <w:rPr>
                <w:bCs/>
                <w:sz w:val="18"/>
                <w:szCs w:val="18"/>
              </w:rPr>
              <w:t>№2366651</w:t>
            </w:r>
          </w:p>
          <w:p w:rsidR="005F3C1E" w:rsidRPr="005F3C1E" w:rsidRDefault="005F3C1E" w:rsidP="005F3C1E">
            <w:pPr>
              <w:spacing w:before="0" w:after="0"/>
              <w:rPr>
                <w:bCs/>
                <w:sz w:val="18"/>
                <w:szCs w:val="18"/>
              </w:rPr>
            </w:pPr>
            <w:r w:rsidRPr="005F3C1E">
              <w:rPr>
                <w:bCs/>
                <w:sz w:val="18"/>
                <w:szCs w:val="18"/>
              </w:rPr>
              <w:t>от 10.09.2009г.</w:t>
            </w:r>
          </w:p>
          <w:p w:rsidR="005F3C1E" w:rsidRPr="005F3C1E" w:rsidRDefault="005F3C1E" w:rsidP="005F3C1E">
            <w:pPr>
              <w:spacing w:before="0" w:after="0"/>
              <w:rPr>
                <w:bCs/>
                <w:sz w:val="18"/>
                <w:szCs w:val="18"/>
              </w:rPr>
            </w:pPr>
          </w:p>
          <w:p w:rsidR="005F3C1E" w:rsidRPr="005F3C1E" w:rsidRDefault="005F3C1E" w:rsidP="005F3C1E">
            <w:pPr>
              <w:spacing w:before="0" w:after="0"/>
              <w:rPr>
                <w:bCs/>
                <w:sz w:val="18"/>
                <w:szCs w:val="18"/>
              </w:rPr>
            </w:pPr>
          </w:p>
          <w:p w:rsidR="005F3C1E" w:rsidRPr="005F3C1E" w:rsidRDefault="005F3C1E" w:rsidP="005F3C1E">
            <w:pPr>
              <w:spacing w:before="0" w:after="0"/>
              <w:rPr>
                <w:bCs/>
                <w:sz w:val="18"/>
                <w:szCs w:val="18"/>
              </w:rPr>
            </w:pPr>
            <w:r w:rsidRPr="005F3C1E">
              <w:rPr>
                <w:bCs/>
                <w:sz w:val="18"/>
                <w:szCs w:val="18"/>
              </w:rPr>
              <w:t xml:space="preserve">Международная публикация </w:t>
            </w:r>
            <w:r w:rsidRPr="005F3C1E">
              <w:rPr>
                <w:bCs/>
                <w:sz w:val="18"/>
                <w:szCs w:val="18"/>
                <w:lang w:val="en-US"/>
              </w:rPr>
              <w:t>WO</w:t>
            </w:r>
            <w:r w:rsidRPr="005F3C1E">
              <w:rPr>
                <w:bCs/>
                <w:sz w:val="18"/>
                <w:szCs w:val="18"/>
              </w:rPr>
              <w:t xml:space="preserve">2009/075608 </w:t>
            </w:r>
          </w:p>
          <w:p w:rsidR="005F3C1E" w:rsidRPr="005F3C1E" w:rsidRDefault="005F3C1E" w:rsidP="005F3C1E">
            <w:pPr>
              <w:spacing w:before="0" w:after="0"/>
              <w:rPr>
                <w:bCs/>
                <w:sz w:val="18"/>
                <w:szCs w:val="18"/>
              </w:rPr>
            </w:pPr>
            <w:r w:rsidRPr="005F3C1E">
              <w:rPr>
                <w:bCs/>
                <w:sz w:val="18"/>
                <w:szCs w:val="18"/>
              </w:rPr>
              <w:t>от 18.06.2009г.</w:t>
            </w:r>
          </w:p>
        </w:tc>
        <w:tc>
          <w:tcPr>
            <w:tcW w:w="552" w:type="pct"/>
          </w:tcPr>
          <w:p w:rsidR="005F3C1E" w:rsidRPr="005F3C1E" w:rsidRDefault="005F3C1E" w:rsidP="005F3C1E">
            <w:pPr>
              <w:spacing w:before="0" w:after="0"/>
              <w:rPr>
                <w:sz w:val="18"/>
                <w:szCs w:val="18"/>
              </w:rPr>
            </w:pPr>
            <w:r w:rsidRPr="005F3C1E">
              <w:rPr>
                <w:sz w:val="18"/>
                <w:szCs w:val="18"/>
              </w:rPr>
              <w:t>до 10.12.2027г.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w:t>
            </w:r>
          </w:p>
          <w:p w:rsidR="005F3C1E" w:rsidRPr="005F3C1E" w:rsidRDefault="005F3C1E" w:rsidP="005F3C1E">
            <w:pPr>
              <w:spacing w:before="0" w:after="0"/>
              <w:rPr>
                <w:sz w:val="18"/>
                <w:szCs w:val="18"/>
              </w:rPr>
            </w:pPr>
            <w:r w:rsidRPr="005F3C1E">
              <w:rPr>
                <w:sz w:val="18"/>
                <w:szCs w:val="18"/>
              </w:rPr>
              <w:t>производством капролактама</w:t>
            </w:r>
          </w:p>
        </w:tc>
        <w:tc>
          <w:tcPr>
            <w:tcW w:w="1209" w:type="pct"/>
          </w:tcPr>
          <w:p w:rsidR="005F3C1E" w:rsidRPr="005F3C1E" w:rsidRDefault="005F3C1E" w:rsidP="005F3C1E">
            <w:pPr>
              <w:spacing w:before="0" w:after="0"/>
              <w:rPr>
                <w:sz w:val="18"/>
                <w:szCs w:val="18"/>
              </w:rPr>
            </w:pPr>
            <w:r w:rsidRPr="005F3C1E">
              <w:rPr>
                <w:bCs/>
                <w:sz w:val="18"/>
                <w:szCs w:val="18"/>
              </w:rPr>
              <w:t xml:space="preserve">Изобретение предполагает </w:t>
            </w:r>
            <w:r w:rsidRPr="005F3C1E">
              <w:rPr>
                <w:sz w:val="18"/>
                <w:szCs w:val="18"/>
              </w:rPr>
              <w:t>применение комбинированного способа получения  капролактама совмещением метода  по фенольной схеме с окислительным методом превращения бензола. Повышается  производительность  и  качество капролактама. Позволяет использовать  бензол и фенол с учётом технологической подготовки производства и отгрузкой  капролактама  потребителю</w:t>
            </w:r>
          </w:p>
        </w:tc>
      </w:tr>
      <w:tr w:rsidR="005F3C1E" w:rsidRPr="005F3C1E" w:rsidTr="005F3C1E">
        <w:tblPrEx>
          <w:tblCellMar>
            <w:top w:w="0" w:type="dxa"/>
            <w:bottom w:w="0" w:type="dxa"/>
          </w:tblCellMar>
        </w:tblPrEx>
        <w:trPr>
          <w:trHeight w:val="1126"/>
        </w:trPr>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№2008101240</w:t>
            </w:r>
          </w:p>
          <w:p w:rsidR="005F3C1E" w:rsidRPr="005F3C1E" w:rsidRDefault="005F3C1E" w:rsidP="005F3C1E">
            <w:pPr>
              <w:spacing w:before="0" w:after="0"/>
              <w:rPr>
                <w:sz w:val="18"/>
                <w:szCs w:val="18"/>
              </w:rPr>
            </w:pPr>
            <w:r w:rsidRPr="005F3C1E">
              <w:rPr>
                <w:sz w:val="18"/>
                <w:szCs w:val="18"/>
              </w:rPr>
              <w:t>от 09.01.2008г.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№2366500</w:t>
            </w:r>
          </w:p>
          <w:p w:rsidR="005F3C1E" w:rsidRPr="005F3C1E" w:rsidRDefault="005F3C1E" w:rsidP="005F3C1E">
            <w:pPr>
              <w:spacing w:before="0" w:after="0"/>
              <w:rPr>
                <w:sz w:val="18"/>
                <w:szCs w:val="18"/>
              </w:rPr>
            </w:pPr>
            <w:r w:rsidRPr="005F3C1E">
              <w:rPr>
                <w:sz w:val="18"/>
                <w:szCs w:val="18"/>
              </w:rPr>
              <w:t>от 10.09.2009г.</w:t>
            </w:r>
          </w:p>
        </w:tc>
        <w:tc>
          <w:tcPr>
            <w:tcW w:w="552" w:type="pct"/>
          </w:tcPr>
          <w:p w:rsidR="005F3C1E" w:rsidRPr="005F3C1E" w:rsidRDefault="005F3C1E" w:rsidP="005F3C1E">
            <w:pPr>
              <w:spacing w:before="0" w:after="0"/>
              <w:rPr>
                <w:sz w:val="18"/>
                <w:szCs w:val="18"/>
              </w:rPr>
            </w:pPr>
            <w:r w:rsidRPr="005F3C1E">
              <w:rPr>
                <w:sz w:val="18"/>
                <w:szCs w:val="18"/>
              </w:rPr>
              <w:t>до 09.01.2028г.</w:t>
            </w:r>
          </w:p>
        </w:tc>
        <w:tc>
          <w:tcPr>
            <w:tcW w:w="1074" w:type="pct"/>
          </w:tcPr>
          <w:p w:rsidR="005F3C1E" w:rsidRPr="005F3C1E" w:rsidRDefault="005F3C1E" w:rsidP="005F3C1E">
            <w:pPr>
              <w:spacing w:before="0" w:after="0"/>
              <w:rPr>
                <w:sz w:val="18"/>
                <w:szCs w:val="18"/>
              </w:rPr>
            </w:pPr>
            <w:r w:rsidRPr="005F3C1E">
              <w:rPr>
                <w:sz w:val="18"/>
                <w:szCs w:val="18"/>
              </w:rPr>
              <w:t>Узел подготовки газопарожидкостного потока</w:t>
            </w:r>
          </w:p>
        </w:tc>
        <w:tc>
          <w:tcPr>
            <w:tcW w:w="1209" w:type="pct"/>
          </w:tcPr>
          <w:p w:rsidR="005F3C1E" w:rsidRPr="005F3C1E" w:rsidRDefault="005F3C1E" w:rsidP="005F3C1E">
            <w:pPr>
              <w:spacing w:before="0" w:after="0"/>
              <w:rPr>
                <w:bCs/>
                <w:sz w:val="18"/>
                <w:szCs w:val="18"/>
              </w:rPr>
            </w:pPr>
            <w:r w:rsidRPr="005F3C1E">
              <w:rPr>
                <w:bCs/>
                <w:sz w:val="18"/>
                <w:szCs w:val="18"/>
              </w:rPr>
              <w:t xml:space="preserve">Предложенное решение увеличивает интенсивность теплообмена минимальными техническими средствами – дооснащением трубной перегородки теплообменникаГ-образными каналами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№2008126789</w:t>
            </w:r>
          </w:p>
          <w:p w:rsidR="005F3C1E" w:rsidRPr="005F3C1E" w:rsidRDefault="005F3C1E" w:rsidP="005F3C1E">
            <w:pPr>
              <w:spacing w:before="0" w:after="0"/>
              <w:rPr>
                <w:sz w:val="18"/>
                <w:szCs w:val="18"/>
              </w:rPr>
            </w:pPr>
            <w:r w:rsidRPr="005F3C1E">
              <w:rPr>
                <w:sz w:val="18"/>
                <w:szCs w:val="18"/>
              </w:rPr>
              <w:t>от 01.07.2008г.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№2379740</w:t>
            </w:r>
          </w:p>
          <w:p w:rsidR="005F3C1E" w:rsidRPr="005F3C1E" w:rsidRDefault="005F3C1E" w:rsidP="005F3C1E">
            <w:pPr>
              <w:spacing w:before="0" w:after="0"/>
              <w:rPr>
                <w:sz w:val="18"/>
                <w:szCs w:val="18"/>
              </w:rPr>
            </w:pPr>
            <w:r w:rsidRPr="005F3C1E">
              <w:rPr>
                <w:sz w:val="18"/>
                <w:szCs w:val="18"/>
              </w:rPr>
              <w:t>от 20.01.2010г.</w:t>
            </w:r>
          </w:p>
          <w:p w:rsidR="005F3C1E" w:rsidRPr="005F3C1E" w:rsidRDefault="005F3C1E" w:rsidP="005F3C1E">
            <w:pPr>
              <w:spacing w:before="0" w:after="0"/>
              <w:rPr>
                <w:sz w:val="18"/>
                <w:szCs w:val="18"/>
              </w:rPr>
            </w:pPr>
          </w:p>
        </w:tc>
        <w:tc>
          <w:tcPr>
            <w:tcW w:w="552" w:type="pct"/>
          </w:tcPr>
          <w:p w:rsidR="005F3C1E" w:rsidRPr="005F3C1E" w:rsidRDefault="005F3C1E" w:rsidP="005F3C1E">
            <w:pPr>
              <w:spacing w:before="0" w:after="0"/>
              <w:rPr>
                <w:sz w:val="18"/>
                <w:szCs w:val="18"/>
              </w:rPr>
            </w:pPr>
            <w:r w:rsidRPr="005F3C1E">
              <w:rPr>
                <w:sz w:val="18"/>
                <w:szCs w:val="18"/>
              </w:rPr>
              <w:t>до 01.07.2028г.</w:t>
            </w:r>
          </w:p>
        </w:tc>
        <w:tc>
          <w:tcPr>
            <w:tcW w:w="1074" w:type="pct"/>
          </w:tcPr>
          <w:p w:rsidR="005F3C1E" w:rsidRPr="005F3C1E" w:rsidRDefault="005F3C1E" w:rsidP="005F3C1E">
            <w:pPr>
              <w:spacing w:before="0" w:after="0"/>
              <w:rPr>
                <w:sz w:val="18"/>
                <w:szCs w:val="18"/>
              </w:rPr>
            </w:pPr>
            <w:r w:rsidRPr="005F3C1E">
              <w:rPr>
                <w:sz w:val="18"/>
                <w:szCs w:val="18"/>
              </w:rPr>
              <w:t>Способ регулирования технологических потоков в производстве циклогексана</w:t>
            </w:r>
          </w:p>
        </w:tc>
        <w:tc>
          <w:tcPr>
            <w:tcW w:w="1209" w:type="pct"/>
          </w:tcPr>
          <w:p w:rsidR="005F3C1E" w:rsidRPr="005F3C1E" w:rsidRDefault="005F3C1E" w:rsidP="005F3C1E">
            <w:pPr>
              <w:spacing w:before="0" w:after="0"/>
              <w:rPr>
                <w:bCs/>
                <w:sz w:val="18"/>
                <w:szCs w:val="18"/>
              </w:rPr>
            </w:pPr>
            <w:r w:rsidRPr="005F3C1E">
              <w:rPr>
                <w:bCs/>
                <w:sz w:val="18"/>
                <w:szCs w:val="18"/>
              </w:rPr>
              <w:t>Технический результат направлен на расширение области применения, повышения производительности и качества получаемого циклогексана</w:t>
            </w:r>
          </w:p>
          <w:p w:rsidR="005F3C1E" w:rsidRPr="005F3C1E" w:rsidRDefault="005F3C1E" w:rsidP="005F3C1E">
            <w:pPr>
              <w:spacing w:before="0" w:after="0"/>
              <w:rPr>
                <w:bCs/>
                <w:sz w:val="18"/>
                <w:szCs w:val="18"/>
              </w:rPr>
            </w:pP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№2008111528</w:t>
            </w:r>
          </w:p>
          <w:p w:rsidR="005F3C1E" w:rsidRPr="005F3C1E" w:rsidRDefault="005F3C1E" w:rsidP="005F3C1E">
            <w:pPr>
              <w:spacing w:before="0" w:after="0"/>
              <w:rPr>
                <w:sz w:val="18"/>
                <w:szCs w:val="18"/>
              </w:rPr>
            </w:pPr>
            <w:r w:rsidRPr="005F3C1E">
              <w:rPr>
                <w:sz w:val="18"/>
                <w:szCs w:val="18"/>
              </w:rPr>
              <w:t>от 25.03.2008г.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№2381060</w:t>
            </w:r>
          </w:p>
          <w:p w:rsidR="005F3C1E" w:rsidRPr="005F3C1E" w:rsidRDefault="005F3C1E" w:rsidP="005F3C1E">
            <w:pPr>
              <w:spacing w:before="0" w:after="0"/>
              <w:rPr>
                <w:sz w:val="18"/>
                <w:szCs w:val="18"/>
              </w:rPr>
            </w:pPr>
            <w:r w:rsidRPr="005F3C1E">
              <w:rPr>
                <w:sz w:val="18"/>
                <w:szCs w:val="18"/>
              </w:rPr>
              <w:t>от 10.02.2010г.</w:t>
            </w:r>
          </w:p>
        </w:tc>
        <w:tc>
          <w:tcPr>
            <w:tcW w:w="552" w:type="pct"/>
          </w:tcPr>
          <w:p w:rsidR="005F3C1E" w:rsidRPr="005F3C1E" w:rsidRDefault="005F3C1E" w:rsidP="005F3C1E">
            <w:pPr>
              <w:spacing w:before="0" w:after="0"/>
              <w:rPr>
                <w:sz w:val="18"/>
                <w:szCs w:val="18"/>
              </w:rPr>
            </w:pPr>
            <w:r w:rsidRPr="005F3C1E">
              <w:rPr>
                <w:sz w:val="18"/>
                <w:szCs w:val="18"/>
              </w:rPr>
              <w:t>до 25.03.2028г.</w:t>
            </w:r>
          </w:p>
        </w:tc>
        <w:tc>
          <w:tcPr>
            <w:tcW w:w="1074" w:type="pct"/>
          </w:tcPr>
          <w:p w:rsidR="005F3C1E" w:rsidRPr="005F3C1E" w:rsidRDefault="005F3C1E" w:rsidP="005F3C1E">
            <w:pPr>
              <w:spacing w:before="0" w:after="0"/>
              <w:rPr>
                <w:sz w:val="18"/>
                <w:szCs w:val="18"/>
              </w:rPr>
            </w:pPr>
            <w:r w:rsidRPr="005F3C1E">
              <w:rPr>
                <w:sz w:val="18"/>
                <w:szCs w:val="18"/>
              </w:rPr>
              <w:t>Барботажный реактор окисления циклогексана</w:t>
            </w:r>
          </w:p>
        </w:tc>
        <w:tc>
          <w:tcPr>
            <w:tcW w:w="1209" w:type="pct"/>
          </w:tcPr>
          <w:p w:rsidR="005F3C1E" w:rsidRPr="005F3C1E" w:rsidRDefault="005F3C1E" w:rsidP="005F3C1E">
            <w:pPr>
              <w:spacing w:before="0" w:after="0"/>
              <w:rPr>
                <w:bCs/>
                <w:sz w:val="18"/>
                <w:szCs w:val="18"/>
              </w:rPr>
            </w:pPr>
            <w:r w:rsidRPr="005F3C1E">
              <w:rPr>
                <w:bCs/>
                <w:sz w:val="18"/>
                <w:szCs w:val="18"/>
              </w:rPr>
              <w:t xml:space="preserve">Изобретение позволяет повысить производительность </w:t>
            </w:r>
            <w:r w:rsidRPr="005F3C1E">
              <w:rPr>
                <w:bCs/>
                <w:sz w:val="18"/>
                <w:szCs w:val="18"/>
              </w:rPr>
              <w:lastRenderedPageBreak/>
              <w:t>выработки высококонцентрированного оксидата при снижении образования побочных продуктов</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№2008118961</w:t>
            </w:r>
          </w:p>
          <w:p w:rsidR="005F3C1E" w:rsidRPr="005F3C1E" w:rsidRDefault="005F3C1E" w:rsidP="005F3C1E">
            <w:pPr>
              <w:spacing w:before="0" w:after="0"/>
              <w:rPr>
                <w:sz w:val="18"/>
                <w:szCs w:val="18"/>
              </w:rPr>
            </w:pPr>
            <w:r w:rsidRPr="005F3C1E">
              <w:rPr>
                <w:sz w:val="18"/>
                <w:szCs w:val="18"/>
              </w:rPr>
              <w:t>от 13.05.2008г.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№2383523</w:t>
            </w:r>
          </w:p>
          <w:p w:rsidR="005F3C1E" w:rsidRPr="005F3C1E" w:rsidRDefault="005F3C1E" w:rsidP="005F3C1E">
            <w:pPr>
              <w:spacing w:before="0" w:after="0"/>
              <w:rPr>
                <w:sz w:val="18"/>
                <w:szCs w:val="18"/>
              </w:rPr>
            </w:pPr>
            <w:r w:rsidRPr="005F3C1E">
              <w:rPr>
                <w:sz w:val="18"/>
                <w:szCs w:val="18"/>
              </w:rPr>
              <w:t>от 10.03.2010г.</w:t>
            </w:r>
          </w:p>
        </w:tc>
        <w:tc>
          <w:tcPr>
            <w:tcW w:w="552" w:type="pct"/>
          </w:tcPr>
          <w:p w:rsidR="005F3C1E" w:rsidRPr="005F3C1E" w:rsidRDefault="005F3C1E" w:rsidP="005F3C1E">
            <w:pPr>
              <w:spacing w:before="0" w:after="0"/>
              <w:rPr>
                <w:sz w:val="18"/>
                <w:szCs w:val="18"/>
              </w:rPr>
            </w:pPr>
            <w:r w:rsidRPr="005F3C1E">
              <w:rPr>
                <w:sz w:val="18"/>
                <w:szCs w:val="18"/>
              </w:rPr>
              <w:t>до 13.05.2028г.</w:t>
            </w:r>
          </w:p>
        </w:tc>
        <w:tc>
          <w:tcPr>
            <w:tcW w:w="1074" w:type="pct"/>
          </w:tcPr>
          <w:p w:rsidR="005F3C1E" w:rsidRPr="005F3C1E" w:rsidRDefault="005F3C1E" w:rsidP="005F3C1E">
            <w:pPr>
              <w:spacing w:before="0" w:after="0"/>
              <w:rPr>
                <w:sz w:val="18"/>
                <w:szCs w:val="18"/>
              </w:rPr>
            </w:pPr>
            <w:r w:rsidRPr="005F3C1E">
              <w:rPr>
                <w:sz w:val="18"/>
                <w:szCs w:val="18"/>
              </w:rPr>
              <w:t>Установка каскадного окисления циклогексана</w:t>
            </w:r>
          </w:p>
        </w:tc>
        <w:tc>
          <w:tcPr>
            <w:tcW w:w="1209" w:type="pct"/>
          </w:tcPr>
          <w:p w:rsidR="005F3C1E" w:rsidRPr="005F3C1E" w:rsidRDefault="005F3C1E" w:rsidP="005F3C1E">
            <w:pPr>
              <w:spacing w:before="0" w:after="0"/>
              <w:rPr>
                <w:bCs/>
                <w:sz w:val="18"/>
                <w:szCs w:val="18"/>
              </w:rPr>
            </w:pPr>
            <w:r w:rsidRPr="005F3C1E">
              <w:rPr>
                <w:bCs/>
                <w:sz w:val="18"/>
                <w:szCs w:val="18"/>
              </w:rPr>
              <w:t>Изобретение позволяет повысить производительность выработки циклогексанона и циклогексанола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№2009112147</w:t>
            </w:r>
          </w:p>
          <w:p w:rsidR="005F3C1E" w:rsidRPr="005F3C1E" w:rsidRDefault="005F3C1E" w:rsidP="005F3C1E">
            <w:pPr>
              <w:spacing w:before="0" w:after="0"/>
              <w:rPr>
                <w:sz w:val="18"/>
                <w:szCs w:val="18"/>
              </w:rPr>
            </w:pPr>
            <w:r w:rsidRPr="005F3C1E">
              <w:rPr>
                <w:sz w:val="18"/>
                <w:szCs w:val="18"/>
              </w:rPr>
              <w:t>от 01.04.2009г.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№2389542</w:t>
            </w:r>
          </w:p>
          <w:p w:rsidR="005F3C1E" w:rsidRPr="005F3C1E" w:rsidRDefault="005F3C1E" w:rsidP="005F3C1E">
            <w:pPr>
              <w:spacing w:before="0" w:after="0"/>
              <w:rPr>
                <w:sz w:val="18"/>
                <w:szCs w:val="18"/>
              </w:rPr>
            </w:pPr>
            <w:r w:rsidRPr="005F3C1E">
              <w:rPr>
                <w:sz w:val="18"/>
                <w:szCs w:val="18"/>
              </w:rPr>
              <w:t>от 20.05.2010г.</w:t>
            </w:r>
          </w:p>
        </w:tc>
        <w:tc>
          <w:tcPr>
            <w:tcW w:w="552" w:type="pct"/>
          </w:tcPr>
          <w:p w:rsidR="005F3C1E" w:rsidRPr="005F3C1E" w:rsidRDefault="005F3C1E" w:rsidP="005F3C1E">
            <w:pPr>
              <w:spacing w:before="0" w:after="0"/>
              <w:rPr>
                <w:sz w:val="18"/>
                <w:szCs w:val="18"/>
              </w:rPr>
            </w:pPr>
            <w:r w:rsidRPr="005F3C1E">
              <w:rPr>
                <w:sz w:val="18"/>
                <w:szCs w:val="18"/>
              </w:rPr>
              <w:t>до 01.04.2029г.</w:t>
            </w:r>
          </w:p>
        </w:tc>
        <w:tc>
          <w:tcPr>
            <w:tcW w:w="1074" w:type="pct"/>
          </w:tcPr>
          <w:p w:rsidR="005F3C1E" w:rsidRPr="005F3C1E" w:rsidRDefault="005F3C1E" w:rsidP="005F3C1E">
            <w:pPr>
              <w:spacing w:before="0" w:after="0"/>
              <w:rPr>
                <w:sz w:val="18"/>
                <w:szCs w:val="18"/>
              </w:rPr>
            </w:pPr>
            <w:r w:rsidRPr="005F3C1E">
              <w:rPr>
                <w:sz w:val="18"/>
                <w:szCs w:val="18"/>
              </w:rPr>
              <w:t>Реактор синтеза гидроксиламинсульфата</w:t>
            </w:r>
          </w:p>
        </w:tc>
        <w:tc>
          <w:tcPr>
            <w:tcW w:w="1209" w:type="pct"/>
          </w:tcPr>
          <w:p w:rsidR="005F3C1E" w:rsidRPr="005F3C1E" w:rsidRDefault="005F3C1E" w:rsidP="005F3C1E">
            <w:pPr>
              <w:spacing w:before="0" w:after="0"/>
              <w:rPr>
                <w:bCs/>
                <w:sz w:val="18"/>
                <w:szCs w:val="18"/>
              </w:rPr>
            </w:pPr>
            <w:r w:rsidRPr="005F3C1E">
              <w:rPr>
                <w:bCs/>
                <w:sz w:val="18"/>
                <w:szCs w:val="18"/>
              </w:rPr>
              <w:t>За счет уменьшения мощности предлагаемых перемешивающих устройств обеспечивается снижение затрат электроэнергии и повышается безопасность процесса синтеза</w:t>
            </w:r>
          </w:p>
          <w:p w:rsidR="005F3C1E" w:rsidRPr="005F3C1E" w:rsidRDefault="005F3C1E" w:rsidP="005F3C1E">
            <w:pPr>
              <w:spacing w:before="0" w:after="0"/>
              <w:rPr>
                <w:bCs/>
                <w:sz w:val="18"/>
                <w:szCs w:val="18"/>
              </w:rPr>
            </w:pP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№2008108146</w:t>
            </w:r>
          </w:p>
          <w:p w:rsidR="005F3C1E" w:rsidRPr="005F3C1E" w:rsidRDefault="005F3C1E" w:rsidP="005F3C1E">
            <w:pPr>
              <w:spacing w:before="0" w:after="0"/>
              <w:rPr>
                <w:sz w:val="18"/>
                <w:szCs w:val="18"/>
              </w:rPr>
            </w:pPr>
            <w:r w:rsidRPr="005F3C1E">
              <w:rPr>
                <w:sz w:val="18"/>
                <w:szCs w:val="18"/>
              </w:rPr>
              <w:t>от 03.03.2008г.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№2397948 </w:t>
            </w:r>
          </w:p>
          <w:p w:rsidR="005F3C1E" w:rsidRPr="005F3C1E" w:rsidRDefault="005F3C1E" w:rsidP="005F3C1E">
            <w:pPr>
              <w:spacing w:before="0" w:after="0"/>
              <w:rPr>
                <w:sz w:val="18"/>
                <w:szCs w:val="18"/>
              </w:rPr>
            </w:pPr>
            <w:r w:rsidRPr="005F3C1E">
              <w:rPr>
                <w:sz w:val="18"/>
                <w:szCs w:val="18"/>
              </w:rPr>
              <w:t>от 27.08.2010г.</w:t>
            </w:r>
          </w:p>
        </w:tc>
        <w:tc>
          <w:tcPr>
            <w:tcW w:w="552" w:type="pct"/>
          </w:tcPr>
          <w:p w:rsidR="005F3C1E" w:rsidRPr="005F3C1E" w:rsidRDefault="005F3C1E" w:rsidP="005F3C1E">
            <w:pPr>
              <w:spacing w:before="0" w:after="0"/>
              <w:rPr>
                <w:sz w:val="18"/>
                <w:szCs w:val="18"/>
              </w:rPr>
            </w:pPr>
            <w:r w:rsidRPr="005F3C1E">
              <w:rPr>
                <w:sz w:val="18"/>
                <w:szCs w:val="18"/>
              </w:rPr>
              <w:t>до 03.03.2028г.</w:t>
            </w:r>
          </w:p>
        </w:tc>
        <w:tc>
          <w:tcPr>
            <w:tcW w:w="1074" w:type="pct"/>
          </w:tcPr>
          <w:p w:rsidR="005F3C1E" w:rsidRPr="005F3C1E" w:rsidRDefault="005F3C1E" w:rsidP="005F3C1E">
            <w:pPr>
              <w:spacing w:before="0" w:after="0"/>
              <w:rPr>
                <w:sz w:val="18"/>
                <w:szCs w:val="18"/>
              </w:rPr>
            </w:pPr>
            <w:r w:rsidRPr="005F3C1E">
              <w:rPr>
                <w:sz w:val="18"/>
                <w:szCs w:val="18"/>
              </w:rPr>
              <w:t>Установка для получения оксида азота прямым окислением</w:t>
            </w:r>
          </w:p>
        </w:tc>
        <w:tc>
          <w:tcPr>
            <w:tcW w:w="1209" w:type="pct"/>
          </w:tcPr>
          <w:p w:rsidR="005F3C1E" w:rsidRPr="005F3C1E" w:rsidRDefault="005F3C1E" w:rsidP="005F3C1E">
            <w:pPr>
              <w:spacing w:before="0" w:after="0"/>
              <w:rPr>
                <w:sz w:val="18"/>
                <w:szCs w:val="18"/>
              </w:rPr>
            </w:pPr>
            <w:r w:rsidRPr="005F3C1E">
              <w:rPr>
                <w:sz w:val="18"/>
                <w:szCs w:val="18"/>
              </w:rPr>
              <w:t>Установка позволяет достичь абсолютной однородности сырьевой газовой смеси за короткий промежуток времени с дальнейшим увеличением выхода целевого продукта (</w:t>
            </w:r>
            <w:r w:rsidRPr="005F3C1E">
              <w:rPr>
                <w:sz w:val="18"/>
                <w:szCs w:val="18"/>
                <w:lang w:val="en-US"/>
              </w:rPr>
              <w:t>NO</w:t>
            </w:r>
            <w:r w:rsidRPr="005F3C1E">
              <w:rPr>
                <w:sz w:val="18"/>
                <w:szCs w:val="18"/>
              </w:rPr>
              <w:t>)</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lang w:val="en-US"/>
              </w:rPr>
            </w:pPr>
            <w:r w:rsidRPr="005F3C1E">
              <w:rPr>
                <w:sz w:val="18"/>
                <w:szCs w:val="18"/>
              </w:rPr>
              <w:t>№20091</w:t>
            </w:r>
            <w:r w:rsidRPr="005F3C1E">
              <w:rPr>
                <w:sz w:val="18"/>
                <w:szCs w:val="18"/>
                <w:lang w:val="en-US"/>
              </w:rPr>
              <w:t>27466</w:t>
            </w:r>
          </w:p>
          <w:p w:rsidR="005F3C1E" w:rsidRPr="005F3C1E" w:rsidRDefault="005F3C1E" w:rsidP="005F3C1E">
            <w:pPr>
              <w:spacing w:before="0" w:after="0"/>
              <w:rPr>
                <w:sz w:val="18"/>
                <w:szCs w:val="18"/>
              </w:rPr>
            </w:pPr>
            <w:r w:rsidRPr="005F3C1E">
              <w:rPr>
                <w:sz w:val="18"/>
                <w:szCs w:val="18"/>
              </w:rPr>
              <w:t xml:space="preserve">от </w:t>
            </w:r>
            <w:r w:rsidRPr="005F3C1E">
              <w:rPr>
                <w:sz w:val="18"/>
                <w:szCs w:val="18"/>
                <w:lang w:val="en-US"/>
              </w:rPr>
              <w:t>16</w:t>
            </w:r>
            <w:r w:rsidRPr="005F3C1E">
              <w:rPr>
                <w:sz w:val="18"/>
                <w:szCs w:val="18"/>
              </w:rPr>
              <w:t>.0</w:t>
            </w:r>
            <w:r w:rsidRPr="005F3C1E">
              <w:rPr>
                <w:sz w:val="18"/>
                <w:szCs w:val="18"/>
                <w:lang w:val="en-US"/>
              </w:rPr>
              <w:t>7</w:t>
            </w:r>
            <w:r w:rsidRPr="005F3C1E">
              <w:rPr>
                <w:sz w:val="18"/>
                <w:szCs w:val="18"/>
              </w:rPr>
              <w:t>.2009г.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№2411989</w:t>
            </w:r>
          </w:p>
          <w:p w:rsidR="005F3C1E" w:rsidRPr="005F3C1E" w:rsidRDefault="005F3C1E" w:rsidP="005F3C1E">
            <w:pPr>
              <w:spacing w:before="0" w:after="0"/>
              <w:rPr>
                <w:sz w:val="18"/>
                <w:szCs w:val="18"/>
              </w:rPr>
            </w:pPr>
            <w:r w:rsidRPr="005F3C1E">
              <w:rPr>
                <w:sz w:val="18"/>
                <w:szCs w:val="18"/>
              </w:rPr>
              <w:t>от 20.02.2011г.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16.02.2029г.</w:t>
            </w:r>
          </w:p>
        </w:tc>
        <w:tc>
          <w:tcPr>
            <w:tcW w:w="1074" w:type="pct"/>
          </w:tcPr>
          <w:p w:rsidR="005F3C1E" w:rsidRPr="005F3C1E" w:rsidRDefault="005F3C1E" w:rsidP="005F3C1E">
            <w:pPr>
              <w:spacing w:before="0" w:after="0"/>
              <w:rPr>
                <w:sz w:val="18"/>
                <w:szCs w:val="18"/>
              </w:rPr>
            </w:pPr>
            <w:r w:rsidRPr="005F3C1E">
              <w:rPr>
                <w:sz w:val="18"/>
                <w:szCs w:val="18"/>
              </w:rPr>
              <w:t>Реактор синтеза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 xml:space="preserve">Предложено исключение внутриреакторного перемешивающего устройства и возможность безкаскадной установки-размещения реакторов, что экономит энергозатраты, повышает  безопасность процесса, снижает расход катализатора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№2009139585 </w:t>
            </w:r>
          </w:p>
          <w:p w:rsidR="005F3C1E" w:rsidRPr="005F3C1E" w:rsidRDefault="005F3C1E" w:rsidP="005F3C1E">
            <w:pPr>
              <w:spacing w:before="0" w:after="0"/>
              <w:rPr>
                <w:sz w:val="18"/>
                <w:szCs w:val="18"/>
              </w:rPr>
            </w:pPr>
            <w:r w:rsidRPr="005F3C1E">
              <w:rPr>
                <w:sz w:val="18"/>
                <w:szCs w:val="18"/>
              </w:rPr>
              <w:t>от 26.10.2009г.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№2415700 </w:t>
            </w:r>
            <w:r w:rsidRPr="005F3C1E">
              <w:rPr>
                <w:b/>
                <w:sz w:val="18"/>
                <w:szCs w:val="18"/>
              </w:rPr>
              <w:t>**</w:t>
            </w:r>
          </w:p>
          <w:p w:rsidR="005F3C1E" w:rsidRPr="005F3C1E" w:rsidRDefault="005F3C1E" w:rsidP="005F3C1E">
            <w:pPr>
              <w:spacing w:before="0" w:after="0"/>
              <w:rPr>
                <w:sz w:val="18"/>
                <w:szCs w:val="18"/>
              </w:rPr>
            </w:pPr>
            <w:r w:rsidRPr="005F3C1E">
              <w:rPr>
                <w:sz w:val="18"/>
                <w:szCs w:val="18"/>
              </w:rPr>
              <w:t>от 10.04.2011г.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26.10.2029г.</w:t>
            </w:r>
          </w:p>
        </w:tc>
        <w:tc>
          <w:tcPr>
            <w:tcW w:w="1074" w:type="pct"/>
          </w:tcPr>
          <w:p w:rsidR="005F3C1E" w:rsidRPr="005F3C1E" w:rsidRDefault="005F3C1E" w:rsidP="005F3C1E">
            <w:pPr>
              <w:spacing w:before="0" w:after="0"/>
              <w:rPr>
                <w:sz w:val="18"/>
                <w:szCs w:val="18"/>
              </w:rPr>
            </w:pPr>
            <w:r w:rsidRPr="005F3C1E">
              <w:rPr>
                <w:bCs/>
                <w:sz w:val="18"/>
                <w:szCs w:val="18"/>
              </w:rPr>
              <w:t>Устройство для гранулирования расплавов</w:t>
            </w:r>
          </w:p>
        </w:tc>
        <w:tc>
          <w:tcPr>
            <w:tcW w:w="1209" w:type="pct"/>
          </w:tcPr>
          <w:p w:rsidR="005F3C1E" w:rsidRPr="005F3C1E" w:rsidRDefault="005F3C1E" w:rsidP="005F3C1E">
            <w:pPr>
              <w:spacing w:before="0" w:after="0"/>
              <w:rPr>
                <w:sz w:val="18"/>
                <w:szCs w:val="18"/>
              </w:rPr>
            </w:pPr>
            <w:r w:rsidRPr="005F3C1E">
              <w:rPr>
                <w:sz w:val="18"/>
                <w:szCs w:val="18"/>
              </w:rPr>
              <w:t>Изобретение предлагает использование механизма вертикального ударно-встряхивающего перемещения корзины, что повышает надежность и бесперебойность работы устройств грануляции расплавов, что дает возможность увеличить производство ам.селитры  на ~ 25 тыс.т. в год</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№2009148553 </w:t>
            </w:r>
          </w:p>
          <w:p w:rsidR="005F3C1E" w:rsidRPr="005F3C1E" w:rsidRDefault="005F3C1E" w:rsidP="005F3C1E">
            <w:pPr>
              <w:spacing w:before="0" w:after="0"/>
              <w:rPr>
                <w:sz w:val="18"/>
                <w:szCs w:val="18"/>
              </w:rPr>
            </w:pPr>
            <w:r w:rsidRPr="005F3C1E">
              <w:rPr>
                <w:sz w:val="18"/>
                <w:szCs w:val="18"/>
              </w:rPr>
              <w:t>от 25.12.2009г.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№2424045 </w:t>
            </w:r>
          </w:p>
          <w:p w:rsidR="005F3C1E" w:rsidRPr="005F3C1E" w:rsidRDefault="005F3C1E" w:rsidP="005F3C1E">
            <w:pPr>
              <w:spacing w:before="0" w:after="0"/>
              <w:rPr>
                <w:sz w:val="18"/>
                <w:szCs w:val="18"/>
              </w:rPr>
            </w:pPr>
            <w:r w:rsidRPr="005F3C1E">
              <w:rPr>
                <w:sz w:val="18"/>
                <w:szCs w:val="18"/>
              </w:rPr>
              <w:t>от 20.07.2011г.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25.12.2029г.</w:t>
            </w:r>
          </w:p>
        </w:tc>
        <w:tc>
          <w:tcPr>
            <w:tcW w:w="1074" w:type="pct"/>
          </w:tcPr>
          <w:p w:rsidR="005F3C1E" w:rsidRPr="005F3C1E" w:rsidRDefault="005F3C1E" w:rsidP="005F3C1E">
            <w:pPr>
              <w:spacing w:before="0" w:after="0"/>
              <w:rPr>
                <w:sz w:val="18"/>
                <w:szCs w:val="18"/>
              </w:rPr>
            </w:pPr>
            <w:r w:rsidRPr="005F3C1E">
              <w:rPr>
                <w:sz w:val="18"/>
                <w:szCs w:val="18"/>
              </w:rPr>
              <w:t>Устройство для смешивания потоков текучих сред</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 в возможности использования низкопотенциального пара, возвращающего потери бесполезно сбрасываемой энергии, тем самым, снижая объемы первичного сжигаемого газа.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№2010100489</w:t>
            </w:r>
          </w:p>
          <w:p w:rsidR="005F3C1E" w:rsidRPr="005F3C1E" w:rsidRDefault="005F3C1E" w:rsidP="005F3C1E">
            <w:pPr>
              <w:spacing w:before="0" w:after="0"/>
              <w:rPr>
                <w:sz w:val="18"/>
                <w:szCs w:val="18"/>
              </w:rPr>
            </w:pPr>
            <w:r w:rsidRPr="005F3C1E">
              <w:rPr>
                <w:sz w:val="18"/>
                <w:szCs w:val="18"/>
              </w:rPr>
              <w:t>от 11.01.2010г.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№2426689 </w:t>
            </w:r>
          </w:p>
          <w:p w:rsidR="005F3C1E" w:rsidRPr="005F3C1E" w:rsidRDefault="005F3C1E" w:rsidP="005F3C1E">
            <w:pPr>
              <w:spacing w:before="0" w:after="0"/>
              <w:rPr>
                <w:sz w:val="18"/>
                <w:szCs w:val="18"/>
              </w:rPr>
            </w:pPr>
            <w:r w:rsidRPr="005F3C1E">
              <w:rPr>
                <w:sz w:val="18"/>
                <w:szCs w:val="18"/>
              </w:rPr>
              <w:t>от 20.08.2011г.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11.01.2030г.</w:t>
            </w:r>
          </w:p>
        </w:tc>
        <w:tc>
          <w:tcPr>
            <w:tcW w:w="1074" w:type="pct"/>
          </w:tcPr>
          <w:p w:rsidR="005F3C1E" w:rsidRPr="005F3C1E" w:rsidRDefault="005F3C1E" w:rsidP="005F3C1E">
            <w:pPr>
              <w:spacing w:before="0" w:after="0"/>
              <w:rPr>
                <w:sz w:val="18"/>
                <w:szCs w:val="18"/>
              </w:rPr>
            </w:pPr>
            <w:r w:rsidRPr="005F3C1E">
              <w:rPr>
                <w:sz w:val="18"/>
                <w:szCs w:val="18"/>
              </w:rPr>
              <w:t>Установка получения оксидов азота для производства азотной кислоты</w:t>
            </w:r>
          </w:p>
        </w:tc>
        <w:tc>
          <w:tcPr>
            <w:tcW w:w="1209" w:type="pct"/>
          </w:tcPr>
          <w:p w:rsidR="005F3C1E" w:rsidRPr="005F3C1E" w:rsidRDefault="005F3C1E" w:rsidP="005F3C1E">
            <w:pPr>
              <w:spacing w:before="0" w:after="0"/>
              <w:rPr>
                <w:sz w:val="18"/>
                <w:szCs w:val="18"/>
              </w:rPr>
            </w:pPr>
            <w:r w:rsidRPr="005F3C1E">
              <w:rPr>
                <w:sz w:val="18"/>
                <w:szCs w:val="18"/>
              </w:rPr>
              <w:t xml:space="preserve">Использование подсосного узла разбавления атмосферным воздухом позволяет понизить температуру газового потока, повысить результативность теплообмена между сырьевой смесью и выходными газами, уменьшить расход </w:t>
            </w:r>
            <w:r w:rsidRPr="005F3C1E">
              <w:rPr>
                <w:sz w:val="18"/>
                <w:szCs w:val="18"/>
              </w:rPr>
              <w:lastRenderedPageBreak/>
              <w:t>электроэнергии.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lang w:val="en-US"/>
              </w:rPr>
            </w:pPr>
            <w:r w:rsidRPr="005F3C1E">
              <w:rPr>
                <w:sz w:val="18"/>
                <w:szCs w:val="18"/>
              </w:rPr>
              <w:t>№2009145786</w:t>
            </w:r>
          </w:p>
          <w:p w:rsidR="005F3C1E" w:rsidRPr="005F3C1E" w:rsidRDefault="005F3C1E" w:rsidP="005F3C1E">
            <w:pPr>
              <w:spacing w:before="0" w:after="0"/>
              <w:rPr>
                <w:sz w:val="18"/>
                <w:szCs w:val="18"/>
              </w:rPr>
            </w:pPr>
            <w:r w:rsidRPr="005F3C1E">
              <w:rPr>
                <w:sz w:val="18"/>
                <w:szCs w:val="18"/>
              </w:rPr>
              <w:t>от 09.12.2009г.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№242</w:t>
            </w:r>
            <w:r w:rsidRPr="005F3C1E">
              <w:rPr>
                <w:sz w:val="18"/>
                <w:szCs w:val="18"/>
                <w:lang w:val="en-US"/>
              </w:rPr>
              <w:t>7877</w:t>
            </w:r>
            <w:r w:rsidRPr="005F3C1E">
              <w:rPr>
                <w:b/>
                <w:sz w:val="18"/>
                <w:szCs w:val="18"/>
              </w:rPr>
              <w:t>**</w:t>
            </w:r>
            <w:r w:rsidRPr="005F3C1E">
              <w:rPr>
                <w:sz w:val="18"/>
                <w:szCs w:val="18"/>
              </w:rPr>
              <w:t xml:space="preserve"> </w:t>
            </w:r>
          </w:p>
          <w:p w:rsidR="005F3C1E" w:rsidRPr="005F3C1E" w:rsidRDefault="005F3C1E" w:rsidP="005F3C1E">
            <w:pPr>
              <w:spacing w:before="0" w:after="0"/>
              <w:rPr>
                <w:sz w:val="18"/>
                <w:szCs w:val="18"/>
              </w:rPr>
            </w:pPr>
            <w:r w:rsidRPr="005F3C1E">
              <w:rPr>
                <w:sz w:val="18"/>
                <w:szCs w:val="18"/>
              </w:rPr>
              <w:t>от 2</w:t>
            </w:r>
            <w:r w:rsidRPr="005F3C1E">
              <w:rPr>
                <w:sz w:val="18"/>
                <w:szCs w:val="18"/>
                <w:lang w:val="en-US"/>
              </w:rPr>
              <w:t>7</w:t>
            </w:r>
            <w:r w:rsidRPr="005F3C1E">
              <w:rPr>
                <w:sz w:val="18"/>
                <w:szCs w:val="18"/>
              </w:rPr>
              <w:t>.08.2011г.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lang w:val="en-US"/>
              </w:rPr>
              <w:t>27</w:t>
            </w:r>
            <w:r w:rsidRPr="005F3C1E">
              <w:rPr>
                <w:sz w:val="18"/>
                <w:szCs w:val="18"/>
              </w:rPr>
              <w:t>.0</w:t>
            </w:r>
            <w:r w:rsidRPr="005F3C1E">
              <w:rPr>
                <w:sz w:val="18"/>
                <w:szCs w:val="18"/>
                <w:lang w:val="en-US"/>
              </w:rPr>
              <w:t>8</w:t>
            </w:r>
            <w:r w:rsidRPr="005F3C1E">
              <w:rPr>
                <w:sz w:val="18"/>
                <w:szCs w:val="18"/>
              </w:rPr>
              <w:t>.20</w:t>
            </w:r>
            <w:r w:rsidRPr="005F3C1E">
              <w:rPr>
                <w:sz w:val="18"/>
                <w:szCs w:val="18"/>
                <w:lang w:val="en-US"/>
              </w:rPr>
              <w:t>29</w:t>
            </w:r>
            <w:r w:rsidRPr="005F3C1E">
              <w:rPr>
                <w:sz w:val="18"/>
                <w:szCs w:val="18"/>
              </w:rPr>
              <w:t>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процессами химико-технологического предприятия</w:t>
            </w:r>
          </w:p>
        </w:tc>
        <w:tc>
          <w:tcPr>
            <w:tcW w:w="1209" w:type="pct"/>
          </w:tcPr>
          <w:p w:rsidR="005F3C1E" w:rsidRPr="005F3C1E" w:rsidRDefault="005F3C1E" w:rsidP="005F3C1E">
            <w:pPr>
              <w:spacing w:before="0" w:after="0"/>
              <w:rPr>
                <w:sz w:val="18"/>
                <w:szCs w:val="18"/>
              </w:rPr>
            </w:pPr>
            <w:r w:rsidRPr="005F3C1E">
              <w:rPr>
                <w:sz w:val="18"/>
                <w:szCs w:val="18"/>
              </w:rPr>
              <w:t>Техническим результатом является расширение функциональных возможностей способа и повышения эффективности управления производимыми  продуктами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№20101410864</w:t>
            </w:r>
          </w:p>
          <w:p w:rsidR="005F3C1E" w:rsidRPr="005F3C1E" w:rsidRDefault="005F3C1E" w:rsidP="005F3C1E">
            <w:pPr>
              <w:spacing w:before="0" w:after="0"/>
              <w:rPr>
                <w:sz w:val="18"/>
                <w:szCs w:val="18"/>
              </w:rPr>
            </w:pPr>
            <w:r w:rsidRPr="005F3C1E">
              <w:rPr>
                <w:sz w:val="18"/>
                <w:szCs w:val="18"/>
              </w:rPr>
              <w:t>от 12.10.2010г.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№2447014</w:t>
            </w:r>
            <w:r w:rsidRPr="005F3C1E">
              <w:rPr>
                <w:b/>
                <w:sz w:val="18"/>
                <w:szCs w:val="18"/>
              </w:rPr>
              <w:t>**</w:t>
            </w:r>
          </w:p>
          <w:p w:rsidR="005F3C1E" w:rsidRPr="005F3C1E" w:rsidRDefault="005F3C1E" w:rsidP="005F3C1E">
            <w:pPr>
              <w:spacing w:before="0" w:after="0"/>
              <w:rPr>
                <w:sz w:val="18"/>
                <w:szCs w:val="18"/>
              </w:rPr>
            </w:pPr>
            <w:r w:rsidRPr="005F3C1E">
              <w:rPr>
                <w:sz w:val="18"/>
                <w:szCs w:val="18"/>
              </w:rPr>
              <w:t>от 10.04.2012г.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12.10.2030г.</w:t>
            </w:r>
          </w:p>
        </w:tc>
        <w:tc>
          <w:tcPr>
            <w:tcW w:w="1074" w:type="pct"/>
          </w:tcPr>
          <w:p w:rsidR="005F3C1E" w:rsidRPr="005F3C1E" w:rsidRDefault="005F3C1E" w:rsidP="005F3C1E">
            <w:pPr>
              <w:spacing w:before="0" w:after="0"/>
              <w:rPr>
                <w:sz w:val="18"/>
                <w:szCs w:val="18"/>
              </w:rPr>
            </w:pPr>
            <w:r w:rsidRPr="005F3C1E">
              <w:rPr>
                <w:sz w:val="18"/>
                <w:szCs w:val="18"/>
              </w:rPr>
              <w:t>Установка для получения кислорода и азота из атмосферного воздуха</w:t>
            </w:r>
          </w:p>
        </w:tc>
        <w:tc>
          <w:tcPr>
            <w:tcW w:w="1209" w:type="pct"/>
          </w:tcPr>
          <w:p w:rsidR="005F3C1E" w:rsidRPr="005F3C1E" w:rsidRDefault="005F3C1E" w:rsidP="005F3C1E">
            <w:pPr>
              <w:spacing w:before="0" w:after="0"/>
              <w:rPr>
                <w:sz w:val="18"/>
                <w:szCs w:val="18"/>
              </w:rPr>
            </w:pPr>
            <w:r w:rsidRPr="005F3C1E">
              <w:rPr>
                <w:sz w:val="18"/>
                <w:szCs w:val="18"/>
              </w:rPr>
              <w:t>Установка позволяет повысить производительность и качество получаемых продуктов</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lang w:val="en-US"/>
              </w:rPr>
            </w:pPr>
            <w:r w:rsidRPr="005F3C1E">
              <w:rPr>
                <w:sz w:val="18"/>
                <w:szCs w:val="18"/>
              </w:rPr>
              <w:t>№20101</w:t>
            </w:r>
            <w:r w:rsidRPr="005F3C1E">
              <w:rPr>
                <w:sz w:val="18"/>
                <w:szCs w:val="18"/>
                <w:lang w:val="en-US"/>
              </w:rPr>
              <w:t>50033</w:t>
            </w:r>
          </w:p>
          <w:p w:rsidR="005F3C1E" w:rsidRPr="005F3C1E" w:rsidRDefault="005F3C1E" w:rsidP="005F3C1E">
            <w:pPr>
              <w:spacing w:before="0" w:after="0"/>
              <w:rPr>
                <w:sz w:val="18"/>
                <w:szCs w:val="18"/>
              </w:rPr>
            </w:pPr>
            <w:r w:rsidRPr="005F3C1E">
              <w:rPr>
                <w:sz w:val="18"/>
                <w:szCs w:val="18"/>
              </w:rPr>
              <w:t xml:space="preserve">от </w:t>
            </w:r>
            <w:r w:rsidRPr="005F3C1E">
              <w:rPr>
                <w:sz w:val="18"/>
                <w:szCs w:val="18"/>
                <w:lang w:val="en-US"/>
              </w:rPr>
              <w:t>06</w:t>
            </w:r>
            <w:r w:rsidRPr="005F3C1E">
              <w:rPr>
                <w:sz w:val="18"/>
                <w:szCs w:val="18"/>
              </w:rPr>
              <w:t>.1</w:t>
            </w:r>
            <w:r w:rsidRPr="005F3C1E">
              <w:rPr>
                <w:sz w:val="18"/>
                <w:szCs w:val="18"/>
                <w:lang w:val="en-US"/>
              </w:rPr>
              <w:t>2</w:t>
            </w:r>
            <w:r w:rsidRPr="005F3C1E">
              <w:rPr>
                <w:sz w:val="18"/>
                <w:szCs w:val="18"/>
              </w:rPr>
              <w:t>.2010г.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№2448767</w:t>
            </w:r>
          </w:p>
          <w:p w:rsidR="005F3C1E" w:rsidRPr="005F3C1E" w:rsidRDefault="005F3C1E" w:rsidP="005F3C1E">
            <w:pPr>
              <w:spacing w:before="0" w:after="0"/>
              <w:rPr>
                <w:sz w:val="18"/>
                <w:szCs w:val="18"/>
              </w:rPr>
            </w:pPr>
            <w:r w:rsidRPr="005F3C1E">
              <w:rPr>
                <w:sz w:val="18"/>
                <w:szCs w:val="18"/>
              </w:rPr>
              <w:t>от 27.04.2012г.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06.12.2030г.</w:t>
            </w:r>
          </w:p>
        </w:tc>
        <w:tc>
          <w:tcPr>
            <w:tcW w:w="1074" w:type="pct"/>
          </w:tcPr>
          <w:p w:rsidR="005F3C1E" w:rsidRPr="005F3C1E" w:rsidRDefault="005F3C1E" w:rsidP="005F3C1E">
            <w:pPr>
              <w:spacing w:before="0" w:after="0"/>
              <w:rPr>
                <w:sz w:val="18"/>
                <w:szCs w:val="18"/>
              </w:rPr>
            </w:pPr>
            <w:r w:rsidRPr="005F3C1E">
              <w:rPr>
                <w:sz w:val="18"/>
                <w:szCs w:val="18"/>
              </w:rPr>
              <w:t>Барботажный реактор окисления циклогексана</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 повышение безопасности процесса окисления циклогексана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lang w:val="en-US"/>
              </w:rPr>
            </w:pPr>
            <w:r w:rsidRPr="005F3C1E">
              <w:rPr>
                <w:sz w:val="18"/>
                <w:szCs w:val="18"/>
              </w:rPr>
              <w:t>№2010136256</w:t>
            </w:r>
          </w:p>
          <w:p w:rsidR="005F3C1E" w:rsidRPr="005F3C1E" w:rsidRDefault="005F3C1E" w:rsidP="005F3C1E">
            <w:pPr>
              <w:spacing w:before="0" w:after="0"/>
              <w:rPr>
                <w:sz w:val="18"/>
                <w:szCs w:val="18"/>
              </w:rPr>
            </w:pPr>
            <w:r w:rsidRPr="005F3C1E">
              <w:rPr>
                <w:sz w:val="18"/>
                <w:szCs w:val="18"/>
              </w:rPr>
              <w:t>от 27.08.2010г.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№2447937</w:t>
            </w:r>
          </w:p>
          <w:p w:rsidR="005F3C1E" w:rsidRPr="005F3C1E" w:rsidRDefault="005F3C1E" w:rsidP="005F3C1E">
            <w:pPr>
              <w:spacing w:before="0" w:after="0"/>
              <w:rPr>
                <w:sz w:val="18"/>
                <w:szCs w:val="18"/>
              </w:rPr>
            </w:pPr>
            <w:r w:rsidRPr="005F3C1E">
              <w:rPr>
                <w:sz w:val="18"/>
                <w:szCs w:val="18"/>
              </w:rPr>
              <w:t>от 20.04.2012г.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27.08.2030г.</w:t>
            </w:r>
          </w:p>
        </w:tc>
        <w:tc>
          <w:tcPr>
            <w:tcW w:w="1074" w:type="pct"/>
          </w:tcPr>
          <w:p w:rsidR="005F3C1E" w:rsidRPr="005F3C1E" w:rsidRDefault="005F3C1E" w:rsidP="005F3C1E">
            <w:pPr>
              <w:spacing w:before="0" w:after="0"/>
              <w:rPr>
                <w:sz w:val="18"/>
                <w:szCs w:val="18"/>
              </w:rPr>
            </w:pPr>
            <w:r w:rsidRPr="005F3C1E">
              <w:rPr>
                <w:sz w:val="18"/>
                <w:szCs w:val="18"/>
              </w:rPr>
              <w:t>Катализатор для дегидрирования циклогексанола в циклогексанон и способ его приготовления</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 повышение прочности и удешевление катализатора, упрощении способа приготовления и предотвращения вредного воздействия на окружающую среду. При эксплуатации катализатора (дегидрировании) – увеличение срока службы, повышение конверсии, селективности, выхода конечного продукта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lang w:val="en-US"/>
              </w:rPr>
            </w:pPr>
            <w:r w:rsidRPr="005F3C1E">
              <w:rPr>
                <w:sz w:val="18"/>
                <w:szCs w:val="18"/>
              </w:rPr>
              <w:t>№20101</w:t>
            </w:r>
            <w:r w:rsidRPr="005F3C1E">
              <w:rPr>
                <w:sz w:val="18"/>
                <w:szCs w:val="18"/>
                <w:lang w:val="en-US"/>
              </w:rPr>
              <w:t>50034</w:t>
            </w:r>
          </w:p>
          <w:p w:rsidR="005F3C1E" w:rsidRPr="005F3C1E" w:rsidRDefault="005F3C1E" w:rsidP="005F3C1E">
            <w:pPr>
              <w:spacing w:before="0" w:after="0"/>
              <w:rPr>
                <w:sz w:val="18"/>
                <w:szCs w:val="18"/>
              </w:rPr>
            </w:pPr>
            <w:r w:rsidRPr="005F3C1E">
              <w:rPr>
                <w:sz w:val="18"/>
                <w:szCs w:val="18"/>
              </w:rPr>
              <w:t xml:space="preserve">от </w:t>
            </w:r>
            <w:r w:rsidRPr="005F3C1E">
              <w:rPr>
                <w:sz w:val="18"/>
                <w:szCs w:val="18"/>
                <w:lang w:val="en-US"/>
              </w:rPr>
              <w:t>06</w:t>
            </w:r>
            <w:r w:rsidRPr="005F3C1E">
              <w:rPr>
                <w:sz w:val="18"/>
                <w:szCs w:val="18"/>
              </w:rPr>
              <w:t>.1</w:t>
            </w:r>
            <w:r w:rsidRPr="005F3C1E">
              <w:rPr>
                <w:sz w:val="18"/>
                <w:szCs w:val="18"/>
                <w:lang w:val="en-US"/>
              </w:rPr>
              <w:t>2</w:t>
            </w:r>
            <w:r w:rsidRPr="005F3C1E">
              <w:rPr>
                <w:sz w:val="18"/>
                <w:szCs w:val="18"/>
              </w:rPr>
              <w:t>.2010г.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№2451637</w:t>
            </w:r>
          </w:p>
          <w:p w:rsidR="005F3C1E" w:rsidRPr="005F3C1E" w:rsidRDefault="005F3C1E" w:rsidP="005F3C1E">
            <w:pPr>
              <w:spacing w:before="0" w:after="0"/>
              <w:rPr>
                <w:sz w:val="18"/>
                <w:szCs w:val="18"/>
              </w:rPr>
            </w:pPr>
            <w:r w:rsidRPr="005F3C1E">
              <w:rPr>
                <w:sz w:val="18"/>
                <w:szCs w:val="18"/>
              </w:rPr>
              <w:t>от 27.05.2012г.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06.12.2030г.</w:t>
            </w:r>
          </w:p>
        </w:tc>
        <w:tc>
          <w:tcPr>
            <w:tcW w:w="1074" w:type="pct"/>
          </w:tcPr>
          <w:p w:rsidR="005F3C1E" w:rsidRPr="005F3C1E" w:rsidRDefault="005F3C1E" w:rsidP="005F3C1E">
            <w:pPr>
              <w:spacing w:before="0" w:after="0"/>
              <w:rPr>
                <w:sz w:val="18"/>
                <w:szCs w:val="18"/>
              </w:rPr>
            </w:pPr>
            <w:r w:rsidRPr="005F3C1E">
              <w:rPr>
                <w:sz w:val="18"/>
                <w:szCs w:val="18"/>
              </w:rPr>
              <w:t>Агрегат для получения аммиачной селитры</w:t>
            </w:r>
          </w:p>
        </w:tc>
        <w:tc>
          <w:tcPr>
            <w:tcW w:w="1209" w:type="pct"/>
          </w:tcPr>
          <w:p w:rsidR="005F3C1E" w:rsidRPr="005F3C1E" w:rsidRDefault="005F3C1E" w:rsidP="005F3C1E">
            <w:pPr>
              <w:spacing w:before="0" w:after="0"/>
              <w:rPr>
                <w:sz w:val="18"/>
                <w:szCs w:val="18"/>
              </w:rPr>
            </w:pPr>
            <w:r w:rsidRPr="005F3C1E">
              <w:rPr>
                <w:sz w:val="18"/>
                <w:szCs w:val="18"/>
              </w:rPr>
              <w:t>Агрегат обладает повышенной производительностью и позволяет многократно снизить содержание кислоты и селитры в отходящих соковых парах</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№2011100329</w:t>
            </w:r>
          </w:p>
          <w:p w:rsidR="005F3C1E" w:rsidRPr="005F3C1E" w:rsidRDefault="005F3C1E" w:rsidP="005F3C1E">
            <w:pPr>
              <w:spacing w:before="0" w:after="0"/>
              <w:rPr>
                <w:sz w:val="18"/>
                <w:szCs w:val="18"/>
              </w:rPr>
            </w:pPr>
            <w:r w:rsidRPr="005F3C1E">
              <w:rPr>
                <w:sz w:val="18"/>
                <w:szCs w:val="18"/>
              </w:rPr>
              <w:t>от 11.01.2011г.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№2456508</w:t>
            </w:r>
            <w:r w:rsidRPr="005F3C1E">
              <w:rPr>
                <w:b/>
                <w:sz w:val="18"/>
                <w:szCs w:val="18"/>
              </w:rPr>
              <w:t>**</w:t>
            </w:r>
          </w:p>
          <w:p w:rsidR="005F3C1E" w:rsidRPr="005F3C1E" w:rsidRDefault="005F3C1E" w:rsidP="005F3C1E">
            <w:pPr>
              <w:spacing w:before="0" w:after="0"/>
              <w:rPr>
                <w:sz w:val="18"/>
                <w:szCs w:val="18"/>
              </w:rPr>
            </w:pPr>
            <w:r w:rsidRPr="005F3C1E">
              <w:rPr>
                <w:sz w:val="18"/>
                <w:szCs w:val="18"/>
              </w:rPr>
              <w:t>от 20.07.2012г.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11.01.2031г.</w:t>
            </w:r>
          </w:p>
        </w:tc>
        <w:tc>
          <w:tcPr>
            <w:tcW w:w="1074" w:type="pct"/>
          </w:tcPr>
          <w:p w:rsidR="005F3C1E" w:rsidRPr="005F3C1E" w:rsidRDefault="005F3C1E" w:rsidP="005F3C1E">
            <w:pPr>
              <w:spacing w:before="0" w:after="0"/>
              <w:rPr>
                <w:sz w:val="18"/>
                <w:szCs w:val="18"/>
              </w:rPr>
            </w:pPr>
            <w:r w:rsidRPr="005F3C1E">
              <w:rPr>
                <w:sz w:val="18"/>
                <w:szCs w:val="18"/>
              </w:rPr>
              <w:t>Агрегат термического обезвреживания отходов производства капролактама</w:t>
            </w:r>
          </w:p>
        </w:tc>
        <w:tc>
          <w:tcPr>
            <w:tcW w:w="1209" w:type="pct"/>
          </w:tcPr>
          <w:p w:rsidR="005F3C1E" w:rsidRPr="005F3C1E" w:rsidRDefault="005F3C1E" w:rsidP="005F3C1E">
            <w:pPr>
              <w:spacing w:before="0" w:after="0"/>
              <w:rPr>
                <w:sz w:val="18"/>
                <w:szCs w:val="18"/>
              </w:rPr>
            </w:pPr>
            <w:r w:rsidRPr="005F3C1E">
              <w:rPr>
                <w:sz w:val="18"/>
                <w:szCs w:val="18"/>
              </w:rPr>
              <w:t>Цель изобретения – повышение экономичности перевозки и уменьшение необходимых складских помещений. Технический результат – исключение передачи охлаждающей воды через вращающиеся элементы кристаллизаторов</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№2011138269</w:t>
            </w:r>
          </w:p>
          <w:p w:rsidR="005F3C1E" w:rsidRPr="005F3C1E" w:rsidRDefault="005F3C1E" w:rsidP="005F3C1E">
            <w:pPr>
              <w:spacing w:before="0" w:after="0"/>
              <w:rPr>
                <w:sz w:val="18"/>
                <w:szCs w:val="18"/>
              </w:rPr>
            </w:pPr>
            <w:r w:rsidRPr="005F3C1E">
              <w:rPr>
                <w:sz w:val="18"/>
                <w:szCs w:val="18"/>
              </w:rPr>
              <w:t>от 16.09.2011г.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№2465265</w:t>
            </w:r>
            <w:r w:rsidRPr="005F3C1E">
              <w:rPr>
                <w:b/>
                <w:sz w:val="18"/>
                <w:szCs w:val="18"/>
              </w:rPr>
              <w:t>**</w:t>
            </w:r>
          </w:p>
          <w:p w:rsidR="005F3C1E" w:rsidRPr="005F3C1E" w:rsidRDefault="005F3C1E" w:rsidP="005F3C1E">
            <w:pPr>
              <w:spacing w:before="0" w:after="0"/>
              <w:rPr>
                <w:sz w:val="18"/>
                <w:szCs w:val="18"/>
              </w:rPr>
            </w:pPr>
            <w:r w:rsidRPr="005F3C1E">
              <w:rPr>
                <w:sz w:val="18"/>
                <w:szCs w:val="18"/>
              </w:rPr>
              <w:t>от 27.10.2012г.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16.09.2031г.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осушкой циклогексаноноксима</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заключается в уменьшении расхода олеума и аммиака</w:t>
            </w:r>
          </w:p>
          <w:p w:rsidR="005F3C1E" w:rsidRPr="005F3C1E" w:rsidRDefault="005F3C1E" w:rsidP="005F3C1E">
            <w:pPr>
              <w:spacing w:before="0" w:after="0"/>
              <w:rPr>
                <w:sz w:val="18"/>
                <w:szCs w:val="18"/>
              </w:rPr>
            </w:pP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№2010151704</w:t>
            </w:r>
          </w:p>
          <w:p w:rsidR="005F3C1E" w:rsidRPr="005F3C1E" w:rsidRDefault="005F3C1E" w:rsidP="005F3C1E">
            <w:pPr>
              <w:spacing w:before="0" w:after="0"/>
              <w:rPr>
                <w:sz w:val="18"/>
                <w:szCs w:val="18"/>
              </w:rPr>
            </w:pPr>
            <w:r w:rsidRPr="005F3C1E">
              <w:rPr>
                <w:sz w:val="18"/>
                <w:szCs w:val="18"/>
              </w:rPr>
              <w:t>от 15.12.2010г.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№2464253</w:t>
            </w:r>
          </w:p>
          <w:p w:rsidR="005F3C1E" w:rsidRPr="005F3C1E" w:rsidRDefault="005F3C1E" w:rsidP="005F3C1E">
            <w:pPr>
              <w:spacing w:before="0" w:after="0"/>
              <w:rPr>
                <w:sz w:val="18"/>
                <w:szCs w:val="18"/>
              </w:rPr>
            </w:pPr>
            <w:r w:rsidRPr="005F3C1E">
              <w:rPr>
                <w:sz w:val="18"/>
                <w:szCs w:val="18"/>
              </w:rPr>
              <w:t>от 20.10.2012г.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15.12.2030г.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процессом получения жидкого удобрения из маточного раствора</w:t>
            </w:r>
          </w:p>
        </w:tc>
        <w:tc>
          <w:tcPr>
            <w:tcW w:w="1209" w:type="pct"/>
          </w:tcPr>
          <w:p w:rsidR="005F3C1E" w:rsidRPr="005F3C1E" w:rsidRDefault="005F3C1E" w:rsidP="005F3C1E">
            <w:pPr>
              <w:spacing w:before="0" w:after="0"/>
              <w:rPr>
                <w:sz w:val="18"/>
                <w:szCs w:val="18"/>
              </w:rPr>
            </w:pPr>
            <w:r w:rsidRPr="005F3C1E">
              <w:rPr>
                <w:sz w:val="18"/>
                <w:szCs w:val="18"/>
              </w:rPr>
              <w:t>Изобретение позволяет исключить потери маточного раствора, улучшить экологию окружающей среды и упростить процесс получения минерального удобрения</w:t>
            </w:r>
          </w:p>
          <w:p w:rsidR="005F3C1E" w:rsidRPr="005F3C1E" w:rsidRDefault="005F3C1E" w:rsidP="005F3C1E">
            <w:pPr>
              <w:spacing w:before="0" w:after="0"/>
              <w:rPr>
                <w:sz w:val="18"/>
                <w:szCs w:val="18"/>
              </w:rPr>
            </w:pP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№2011138449</w:t>
            </w:r>
          </w:p>
          <w:p w:rsidR="005F3C1E" w:rsidRPr="005F3C1E" w:rsidRDefault="005F3C1E" w:rsidP="005F3C1E">
            <w:pPr>
              <w:spacing w:before="0" w:after="0"/>
              <w:rPr>
                <w:sz w:val="18"/>
                <w:szCs w:val="18"/>
              </w:rPr>
            </w:pPr>
            <w:r w:rsidRPr="005F3C1E">
              <w:rPr>
                <w:sz w:val="18"/>
                <w:szCs w:val="18"/>
              </w:rPr>
              <w:t>от 19.09.2011г.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№2476425</w:t>
            </w:r>
            <w:r w:rsidRPr="005F3C1E">
              <w:rPr>
                <w:b/>
                <w:sz w:val="18"/>
                <w:szCs w:val="18"/>
              </w:rPr>
              <w:t>**</w:t>
            </w:r>
          </w:p>
          <w:p w:rsidR="005F3C1E" w:rsidRPr="005F3C1E" w:rsidRDefault="005F3C1E" w:rsidP="005F3C1E">
            <w:pPr>
              <w:spacing w:before="0" w:after="0"/>
              <w:rPr>
                <w:sz w:val="18"/>
                <w:szCs w:val="18"/>
              </w:rPr>
            </w:pPr>
            <w:r w:rsidRPr="005F3C1E">
              <w:rPr>
                <w:sz w:val="18"/>
                <w:szCs w:val="18"/>
              </w:rPr>
              <w:t>от 27.02.2013г.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19.09.2031г.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выпаркой воды из капролактама</w:t>
            </w:r>
          </w:p>
          <w:p w:rsidR="005F3C1E" w:rsidRPr="005F3C1E" w:rsidRDefault="005F3C1E" w:rsidP="005F3C1E">
            <w:pPr>
              <w:spacing w:before="0" w:after="0"/>
              <w:rPr>
                <w:sz w:val="18"/>
                <w:szCs w:val="18"/>
              </w:rPr>
            </w:pPr>
          </w:p>
        </w:tc>
        <w:tc>
          <w:tcPr>
            <w:tcW w:w="1209" w:type="pct"/>
          </w:tcPr>
          <w:p w:rsidR="005F3C1E" w:rsidRPr="005F3C1E" w:rsidRDefault="005F3C1E" w:rsidP="005F3C1E">
            <w:pPr>
              <w:spacing w:before="0" w:after="0"/>
              <w:rPr>
                <w:sz w:val="18"/>
                <w:szCs w:val="18"/>
              </w:rPr>
            </w:pPr>
            <w:r w:rsidRPr="005F3C1E">
              <w:rPr>
                <w:sz w:val="18"/>
                <w:szCs w:val="18"/>
              </w:rPr>
              <w:t>Использование настоящего способа позволяет повысить производительность и качество получаемого капролактама, а также упростить технологический процесс.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№2011151183</w:t>
            </w:r>
          </w:p>
          <w:p w:rsidR="005F3C1E" w:rsidRPr="005F3C1E" w:rsidRDefault="005F3C1E" w:rsidP="005F3C1E">
            <w:pPr>
              <w:spacing w:before="0" w:after="0"/>
              <w:rPr>
                <w:sz w:val="18"/>
                <w:szCs w:val="18"/>
              </w:rPr>
            </w:pPr>
            <w:r w:rsidRPr="005F3C1E">
              <w:rPr>
                <w:sz w:val="18"/>
                <w:szCs w:val="18"/>
              </w:rPr>
              <w:t>от 14.12.2011г.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№2480444</w:t>
            </w:r>
          </w:p>
          <w:p w:rsidR="005F3C1E" w:rsidRPr="005F3C1E" w:rsidRDefault="005F3C1E" w:rsidP="005F3C1E">
            <w:pPr>
              <w:spacing w:before="0" w:after="0"/>
              <w:rPr>
                <w:sz w:val="18"/>
                <w:szCs w:val="18"/>
              </w:rPr>
            </w:pPr>
            <w:r w:rsidRPr="005F3C1E">
              <w:rPr>
                <w:sz w:val="18"/>
                <w:szCs w:val="18"/>
              </w:rPr>
              <w:t>от 27.04.2013г.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14.12.2031г.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водной отмывкой оксидата в производстве капролактама</w:t>
            </w:r>
          </w:p>
          <w:p w:rsidR="005F3C1E" w:rsidRPr="005F3C1E" w:rsidRDefault="005F3C1E" w:rsidP="005F3C1E">
            <w:pPr>
              <w:spacing w:before="0" w:after="0"/>
              <w:rPr>
                <w:sz w:val="18"/>
                <w:szCs w:val="18"/>
              </w:rPr>
            </w:pPr>
          </w:p>
        </w:tc>
        <w:tc>
          <w:tcPr>
            <w:tcW w:w="1209" w:type="pct"/>
          </w:tcPr>
          <w:p w:rsidR="005F3C1E" w:rsidRPr="005F3C1E" w:rsidRDefault="005F3C1E" w:rsidP="005F3C1E">
            <w:pPr>
              <w:spacing w:before="0" w:after="0"/>
              <w:rPr>
                <w:sz w:val="18"/>
                <w:szCs w:val="18"/>
              </w:rPr>
            </w:pPr>
            <w:r w:rsidRPr="005F3C1E">
              <w:rPr>
                <w:sz w:val="18"/>
                <w:szCs w:val="18"/>
              </w:rPr>
              <w:t>Использование настоящего изобретения позволяет усовершенствовать управление процессом выделением циклогексанола и циклогексанона, а также снизить потери по капролактаму и расход щелочи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№2012104053 </w:t>
            </w:r>
          </w:p>
          <w:p w:rsidR="005F3C1E" w:rsidRPr="005F3C1E" w:rsidRDefault="005F3C1E" w:rsidP="005F3C1E">
            <w:pPr>
              <w:spacing w:before="0" w:after="0"/>
              <w:rPr>
                <w:sz w:val="18"/>
                <w:szCs w:val="18"/>
              </w:rPr>
            </w:pPr>
            <w:r w:rsidRPr="005F3C1E">
              <w:rPr>
                <w:sz w:val="18"/>
                <w:szCs w:val="18"/>
              </w:rPr>
              <w:t>от 06.02.2012г.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№2481264</w:t>
            </w:r>
          </w:p>
          <w:p w:rsidR="005F3C1E" w:rsidRPr="005F3C1E" w:rsidRDefault="005F3C1E" w:rsidP="005F3C1E">
            <w:pPr>
              <w:spacing w:before="0" w:after="0"/>
              <w:rPr>
                <w:sz w:val="18"/>
                <w:szCs w:val="18"/>
              </w:rPr>
            </w:pPr>
            <w:r w:rsidRPr="005F3C1E">
              <w:rPr>
                <w:sz w:val="18"/>
                <w:szCs w:val="18"/>
              </w:rPr>
              <w:t>от 10.05.2013г.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06.02.2032г.</w:t>
            </w:r>
          </w:p>
        </w:tc>
        <w:tc>
          <w:tcPr>
            <w:tcW w:w="1074" w:type="pct"/>
          </w:tcPr>
          <w:p w:rsidR="005F3C1E" w:rsidRPr="005F3C1E" w:rsidRDefault="005F3C1E" w:rsidP="005F3C1E">
            <w:pPr>
              <w:spacing w:before="0" w:after="0"/>
              <w:rPr>
                <w:sz w:val="18"/>
                <w:szCs w:val="18"/>
              </w:rPr>
            </w:pPr>
            <w:r w:rsidRPr="005F3C1E">
              <w:rPr>
                <w:sz w:val="18"/>
                <w:szCs w:val="18"/>
              </w:rPr>
              <w:t xml:space="preserve">Грузоподъемная </w:t>
            </w:r>
          </w:p>
          <w:p w:rsidR="005F3C1E" w:rsidRPr="005F3C1E" w:rsidRDefault="005F3C1E" w:rsidP="005F3C1E">
            <w:pPr>
              <w:spacing w:before="0" w:after="0"/>
              <w:rPr>
                <w:sz w:val="18"/>
                <w:szCs w:val="18"/>
              </w:rPr>
            </w:pPr>
            <w:r w:rsidRPr="005F3C1E">
              <w:rPr>
                <w:sz w:val="18"/>
                <w:szCs w:val="18"/>
              </w:rPr>
              <w:t>траверса</w:t>
            </w:r>
          </w:p>
        </w:tc>
        <w:tc>
          <w:tcPr>
            <w:tcW w:w="1209" w:type="pct"/>
          </w:tcPr>
          <w:p w:rsidR="005F3C1E" w:rsidRPr="005F3C1E" w:rsidRDefault="005F3C1E" w:rsidP="005F3C1E">
            <w:pPr>
              <w:spacing w:before="0" w:after="0"/>
              <w:rPr>
                <w:sz w:val="18"/>
                <w:szCs w:val="18"/>
              </w:rPr>
            </w:pPr>
            <w:r w:rsidRPr="005F3C1E">
              <w:rPr>
                <w:sz w:val="18"/>
                <w:szCs w:val="18"/>
              </w:rPr>
              <w:t>Предложенным решением достигается повышение долговечности и надежности грузонесущей траверсы</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№2013138813 </w:t>
            </w:r>
          </w:p>
          <w:p w:rsidR="005F3C1E" w:rsidRPr="005F3C1E" w:rsidRDefault="005F3C1E" w:rsidP="005F3C1E">
            <w:pPr>
              <w:spacing w:before="0" w:after="0"/>
              <w:rPr>
                <w:sz w:val="18"/>
                <w:szCs w:val="18"/>
              </w:rPr>
            </w:pPr>
            <w:r w:rsidRPr="005F3C1E">
              <w:rPr>
                <w:sz w:val="18"/>
                <w:szCs w:val="18"/>
              </w:rPr>
              <w:t>от 20.08.2013г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№138119 </w:t>
            </w:r>
          </w:p>
          <w:p w:rsidR="005F3C1E" w:rsidRPr="005F3C1E" w:rsidRDefault="005F3C1E" w:rsidP="005F3C1E">
            <w:pPr>
              <w:spacing w:before="0" w:after="0"/>
              <w:rPr>
                <w:sz w:val="18"/>
                <w:szCs w:val="18"/>
              </w:rPr>
            </w:pPr>
            <w:r w:rsidRPr="005F3C1E">
              <w:rPr>
                <w:sz w:val="18"/>
                <w:szCs w:val="18"/>
              </w:rPr>
              <w:t>от 05.02.2014г.</w:t>
            </w:r>
          </w:p>
          <w:p w:rsidR="005F3C1E" w:rsidRPr="005F3C1E" w:rsidRDefault="005F3C1E" w:rsidP="005F3C1E">
            <w:pPr>
              <w:spacing w:before="0" w:after="0"/>
              <w:rPr>
                <w:sz w:val="18"/>
                <w:szCs w:val="18"/>
              </w:rPr>
            </w:pPr>
            <w:r w:rsidRPr="005F3C1E">
              <w:rPr>
                <w:sz w:val="18"/>
                <w:szCs w:val="18"/>
              </w:rPr>
              <w:t>(полезная модель)</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20.08.2023г.</w:t>
            </w:r>
          </w:p>
        </w:tc>
        <w:tc>
          <w:tcPr>
            <w:tcW w:w="1074" w:type="pct"/>
          </w:tcPr>
          <w:p w:rsidR="005F3C1E" w:rsidRPr="005F3C1E" w:rsidRDefault="005F3C1E" w:rsidP="005F3C1E">
            <w:pPr>
              <w:spacing w:before="0" w:after="0"/>
              <w:rPr>
                <w:sz w:val="18"/>
                <w:szCs w:val="18"/>
              </w:rPr>
            </w:pPr>
            <w:r w:rsidRPr="005F3C1E">
              <w:rPr>
                <w:sz w:val="18"/>
                <w:szCs w:val="18"/>
              </w:rPr>
              <w:t xml:space="preserve">Аппарат обработки </w:t>
            </w:r>
          </w:p>
          <w:p w:rsidR="005F3C1E" w:rsidRPr="005F3C1E" w:rsidRDefault="005F3C1E" w:rsidP="005F3C1E">
            <w:pPr>
              <w:spacing w:before="0" w:after="0"/>
              <w:rPr>
                <w:sz w:val="18"/>
                <w:szCs w:val="18"/>
              </w:rPr>
            </w:pPr>
            <w:r w:rsidRPr="005F3C1E">
              <w:rPr>
                <w:sz w:val="18"/>
                <w:szCs w:val="18"/>
              </w:rPr>
              <w:t>воздуха</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предполагает улучшение эксплуатационных характеристик - снижении металлоемкости и габаритов аппарата.</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№2013138814 </w:t>
            </w:r>
          </w:p>
          <w:p w:rsidR="005F3C1E" w:rsidRPr="005F3C1E" w:rsidRDefault="005F3C1E" w:rsidP="005F3C1E">
            <w:pPr>
              <w:spacing w:before="0" w:after="0"/>
              <w:rPr>
                <w:sz w:val="18"/>
                <w:szCs w:val="18"/>
              </w:rPr>
            </w:pPr>
            <w:r w:rsidRPr="005F3C1E">
              <w:rPr>
                <w:sz w:val="18"/>
                <w:szCs w:val="18"/>
              </w:rPr>
              <w:t>от 20.08.2013г.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№138138 </w:t>
            </w:r>
          </w:p>
          <w:p w:rsidR="005F3C1E" w:rsidRPr="005F3C1E" w:rsidRDefault="005F3C1E" w:rsidP="005F3C1E">
            <w:pPr>
              <w:spacing w:before="0" w:after="0"/>
              <w:rPr>
                <w:sz w:val="18"/>
                <w:szCs w:val="18"/>
              </w:rPr>
            </w:pPr>
            <w:r w:rsidRPr="005F3C1E">
              <w:rPr>
                <w:sz w:val="18"/>
                <w:szCs w:val="18"/>
              </w:rPr>
              <w:t>от 05.02.2014г.</w:t>
            </w:r>
          </w:p>
          <w:p w:rsidR="005F3C1E" w:rsidRPr="005F3C1E" w:rsidRDefault="005F3C1E" w:rsidP="005F3C1E">
            <w:pPr>
              <w:spacing w:before="0" w:after="0"/>
              <w:rPr>
                <w:sz w:val="18"/>
                <w:szCs w:val="18"/>
              </w:rPr>
            </w:pPr>
            <w:r w:rsidRPr="005F3C1E">
              <w:rPr>
                <w:sz w:val="18"/>
                <w:szCs w:val="18"/>
              </w:rPr>
              <w:t>(полезная модель)</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20.08.2023г.</w:t>
            </w:r>
          </w:p>
        </w:tc>
        <w:tc>
          <w:tcPr>
            <w:tcW w:w="1074" w:type="pct"/>
          </w:tcPr>
          <w:p w:rsidR="005F3C1E" w:rsidRPr="005F3C1E" w:rsidRDefault="005F3C1E" w:rsidP="005F3C1E">
            <w:pPr>
              <w:spacing w:before="0" w:after="0"/>
              <w:rPr>
                <w:sz w:val="18"/>
                <w:szCs w:val="18"/>
              </w:rPr>
            </w:pPr>
            <w:r w:rsidRPr="005F3C1E">
              <w:rPr>
                <w:sz w:val="18"/>
                <w:szCs w:val="18"/>
              </w:rPr>
              <w:t>Холодильная система не-посредственного кипения</w:t>
            </w:r>
          </w:p>
        </w:tc>
        <w:tc>
          <w:tcPr>
            <w:tcW w:w="1209" w:type="pct"/>
          </w:tcPr>
          <w:p w:rsidR="005F3C1E" w:rsidRPr="005F3C1E" w:rsidRDefault="005F3C1E" w:rsidP="005F3C1E">
            <w:pPr>
              <w:spacing w:before="0" w:after="0"/>
              <w:rPr>
                <w:sz w:val="18"/>
                <w:szCs w:val="18"/>
              </w:rPr>
            </w:pPr>
            <w:r w:rsidRPr="005F3C1E">
              <w:rPr>
                <w:sz w:val="18"/>
                <w:szCs w:val="18"/>
              </w:rPr>
              <w:t>Технический результат заключается в повышении качества  гранулообразования за счет дополнительного охлаждения атмосферного воздуха</w:t>
            </w:r>
            <w:r w:rsidRPr="005F3C1E">
              <w:rPr>
                <w:b/>
                <w:sz w:val="18"/>
                <w:szCs w:val="18"/>
              </w:rPr>
              <w:t>,</w:t>
            </w:r>
            <w:r w:rsidRPr="005F3C1E">
              <w:rPr>
                <w:sz w:val="18"/>
                <w:szCs w:val="18"/>
              </w:rPr>
              <w:t xml:space="preserve"> подаваемого в грануляционную башню.</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№2012152038</w:t>
            </w:r>
          </w:p>
          <w:p w:rsidR="005F3C1E" w:rsidRPr="005F3C1E" w:rsidRDefault="005F3C1E" w:rsidP="005F3C1E">
            <w:pPr>
              <w:spacing w:before="0" w:after="0"/>
              <w:rPr>
                <w:sz w:val="18"/>
                <w:szCs w:val="18"/>
              </w:rPr>
            </w:pPr>
            <w:r w:rsidRPr="005F3C1E">
              <w:rPr>
                <w:sz w:val="18"/>
                <w:szCs w:val="18"/>
              </w:rPr>
              <w:t>от 04.12.2012г.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№2525551</w:t>
            </w:r>
          </w:p>
          <w:p w:rsidR="005F3C1E" w:rsidRPr="005F3C1E" w:rsidRDefault="005F3C1E" w:rsidP="005F3C1E">
            <w:pPr>
              <w:spacing w:before="0" w:after="0"/>
              <w:rPr>
                <w:sz w:val="18"/>
                <w:szCs w:val="18"/>
              </w:rPr>
            </w:pPr>
            <w:r w:rsidRPr="005F3C1E">
              <w:rPr>
                <w:sz w:val="18"/>
                <w:szCs w:val="18"/>
              </w:rPr>
              <w:t>от 23.06.2014г.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04.12.2032г.</w:t>
            </w:r>
          </w:p>
        </w:tc>
        <w:tc>
          <w:tcPr>
            <w:tcW w:w="1074" w:type="pct"/>
          </w:tcPr>
          <w:p w:rsidR="005F3C1E" w:rsidRPr="005F3C1E" w:rsidRDefault="005F3C1E" w:rsidP="005F3C1E">
            <w:pPr>
              <w:spacing w:before="0" w:after="0"/>
              <w:rPr>
                <w:sz w:val="18"/>
                <w:szCs w:val="18"/>
              </w:rPr>
            </w:pPr>
            <w:r w:rsidRPr="005F3C1E">
              <w:rPr>
                <w:sz w:val="18"/>
                <w:szCs w:val="18"/>
              </w:rPr>
              <w:t>Способ дегидрирования циклогексанола в циклогексанон</w:t>
            </w:r>
          </w:p>
          <w:p w:rsidR="005F3C1E" w:rsidRPr="005F3C1E" w:rsidRDefault="005F3C1E" w:rsidP="005F3C1E">
            <w:pPr>
              <w:spacing w:before="0" w:after="0"/>
              <w:rPr>
                <w:sz w:val="18"/>
                <w:szCs w:val="18"/>
              </w:rPr>
            </w:pPr>
          </w:p>
        </w:tc>
        <w:tc>
          <w:tcPr>
            <w:tcW w:w="1209" w:type="pct"/>
          </w:tcPr>
          <w:p w:rsidR="005F3C1E" w:rsidRPr="005F3C1E" w:rsidRDefault="005F3C1E" w:rsidP="005F3C1E">
            <w:pPr>
              <w:spacing w:before="0" w:after="0"/>
              <w:rPr>
                <w:sz w:val="18"/>
                <w:szCs w:val="18"/>
              </w:rPr>
            </w:pPr>
            <w:r w:rsidRPr="005F3C1E">
              <w:rPr>
                <w:sz w:val="18"/>
                <w:szCs w:val="18"/>
              </w:rPr>
              <w:t>Способ позволяет избежать нежелательного протекания побочных реакций, предотвратить коксование катализатора и увеличить срок его службы</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№2018146328</w:t>
            </w:r>
          </w:p>
          <w:p w:rsidR="005F3C1E" w:rsidRPr="005F3C1E" w:rsidRDefault="005F3C1E" w:rsidP="005F3C1E">
            <w:pPr>
              <w:spacing w:before="0" w:after="0"/>
              <w:rPr>
                <w:sz w:val="18"/>
                <w:szCs w:val="18"/>
              </w:rPr>
            </w:pPr>
            <w:r w:rsidRPr="005F3C1E">
              <w:rPr>
                <w:sz w:val="18"/>
                <w:szCs w:val="18"/>
              </w:rPr>
              <w:t>от 24.12.2018г.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№2690931</w:t>
            </w:r>
          </w:p>
          <w:p w:rsidR="005F3C1E" w:rsidRPr="005F3C1E" w:rsidRDefault="005F3C1E" w:rsidP="005F3C1E">
            <w:pPr>
              <w:spacing w:before="0" w:after="0"/>
              <w:rPr>
                <w:sz w:val="18"/>
                <w:szCs w:val="18"/>
              </w:rPr>
            </w:pPr>
            <w:r w:rsidRPr="005F3C1E">
              <w:rPr>
                <w:sz w:val="18"/>
                <w:szCs w:val="18"/>
              </w:rPr>
              <w:t>от 06.06.2019г.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24.12.2038г.</w:t>
            </w:r>
          </w:p>
        </w:tc>
        <w:tc>
          <w:tcPr>
            <w:tcW w:w="1074" w:type="pct"/>
          </w:tcPr>
          <w:p w:rsidR="005F3C1E" w:rsidRPr="005F3C1E" w:rsidRDefault="005F3C1E" w:rsidP="005F3C1E">
            <w:pPr>
              <w:spacing w:before="0" w:after="0"/>
              <w:rPr>
                <w:sz w:val="18"/>
                <w:szCs w:val="18"/>
              </w:rPr>
            </w:pPr>
            <w:r w:rsidRPr="005F3C1E">
              <w:rPr>
                <w:sz w:val="18"/>
                <w:szCs w:val="18"/>
              </w:rPr>
              <w:t xml:space="preserve">Способ получения </w:t>
            </w:r>
          </w:p>
          <w:p w:rsidR="005F3C1E" w:rsidRPr="005F3C1E" w:rsidRDefault="005F3C1E" w:rsidP="005F3C1E">
            <w:pPr>
              <w:spacing w:before="0" w:after="0"/>
              <w:rPr>
                <w:sz w:val="18"/>
                <w:szCs w:val="18"/>
              </w:rPr>
            </w:pPr>
            <w:r w:rsidRPr="005F3C1E">
              <w:rPr>
                <w:sz w:val="18"/>
                <w:szCs w:val="18"/>
              </w:rPr>
              <w:t>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 xml:space="preserve">Повышается содержание ГАС в конечном продукте до 450 г/л, следовательно выход капролактама; возрастает безопасность проведения процесса; упрощается технология процесса за счет расширения интервалов соотношения H2 : NO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№2018146326</w:t>
            </w:r>
          </w:p>
          <w:p w:rsidR="005F3C1E" w:rsidRPr="005F3C1E" w:rsidRDefault="005F3C1E" w:rsidP="005F3C1E">
            <w:pPr>
              <w:spacing w:before="0" w:after="0"/>
              <w:rPr>
                <w:sz w:val="18"/>
                <w:szCs w:val="18"/>
              </w:rPr>
            </w:pPr>
            <w:r w:rsidRPr="005F3C1E">
              <w:rPr>
                <w:sz w:val="18"/>
                <w:szCs w:val="18"/>
              </w:rPr>
              <w:t>от 24.12.2018г.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№2690932</w:t>
            </w:r>
          </w:p>
          <w:p w:rsidR="005F3C1E" w:rsidRPr="005F3C1E" w:rsidRDefault="005F3C1E" w:rsidP="005F3C1E">
            <w:pPr>
              <w:spacing w:before="0" w:after="0"/>
              <w:rPr>
                <w:sz w:val="18"/>
                <w:szCs w:val="18"/>
              </w:rPr>
            </w:pPr>
            <w:r w:rsidRPr="005F3C1E">
              <w:rPr>
                <w:sz w:val="18"/>
                <w:szCs w:val="18"/>
              </w:rPr>
              <w:t>от 06.06.2019г.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24.12.2038г.</w:t>
            </w:r>
          </w:p>
        </w:tc>
        <w:tc>
          <w:tcPr>
            <w:tcW w:w="1074" w:type="pct"/>
          </w:tcPr>
          <w:p w:rsidR="005F3C1E" w:rsidRPr="005F3C1E" w:rsidRDefault="005F3C1E" w:rsidP="005F3C1E">
            <w:pPr>
              <w:spacing w:before="0" w:after="0"/>
              <w:rPr>
                <w:sz w:val="18"/>
                <w:szCs w:val="18"/>
              </w:rPr>
            </w:pPr>
            <w:r w:rsidRPr="005F3C1E">
              <w:rPr>
                <w:sz w:val="18"/>
                <w:szCs w:val="18"/>
              </w:rPr>
              <w:t xml:space="preserve">Способ получения </w:t>
            </w:r>
          </w:p>
          <w:p w:rsidR="005F3C1E" w:rsidRPr="005F3C1E" w:rsidRDefault="005F3C1E" w:rsidP="005F3C1E">
            <w:pPr>
              <w:spacing w:before="0" w:after="0"/>
              <w:rPr>
                <w:sz w:val="18"/>
                <w:szCs w:val="18"/>
              </w:rPr>
            </w:pPr>
            <w:r w:rsidRPr="005F3C1E">
              <w:rPr>
                <w:sz w:val="18"/>
                <w:szCs w:val="18"/>
              </w:rPr>
              <w:t xml:space="preserve">кристаллического </w:t>
            </w:r>
          </w:p>
          <w:p w:rsidR="005F3C1E" w:rsidRPr="005F3C1E" w:rsidRDefault="005F3C1E" w:rsidP="005F3C1E">
            <w:pPr>
              <w:spacing w:before="0" w:after="0"/>
              <w:rPr>
                <w:sz w:val="18"/>
                <w:szCs w:val="18"/>
              </w:rPr>
            </w:pPr>
            <w:r w:rsidRPr="005F3C1E">
              <w:rPr>
                <w:sz w:val="18"/>
                <w:szCs w:val="18"/>
              </w:rPr>
              <w:t>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Способ позволяет увеличить выход конечного продукта до 83%, снизить энергозатраты, упростить технологию процесса за счет исключения стадии отмывки кристаллов ГАС и замены одной стадии центрифугирования более простой стадией декантации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№2018146325</w:t>
            </w:r>
          </w:p>
          <w:p w:rsidR="005F3C1E" w:rsidRPr="005F3C1E" w:rsidRDefault="005F3C1E" w:rsidP="005F3C1E">
            <w:pPr>
              <w:spacing w:before="0" w:after="0"/>
              <w:rPr>
                <w:sz w:val="18"/>
                <w:szCs w:val="18"/>
              </w:rPr>
            </w:pPr>
            <w:r w:rsidRPr="005F3C1E">
              <w:rPr>
                <w:sz w:val="18"/>
                <w:szCs w:val="18"/>
              </w:rPr>
              <w:t>от 24.12.2018г.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№2690933</w:t>
            </w:r>
          </w:p>
          <w:p w:rsidR="005F3C1E" w:rsidRPr="005F3C1E" w:rsidRDefault="005F3C1E" w:rsidP="005F3C1E">
            <w:pPr>
              <w:spacing w:before="0" w:after="0"/>
              <w:rPr>
                <w:sz w:val="18"/>
                <w:szCs w:val="18"/>
              </w:rPr>
            </w:pPr>
            <w:r w:rsidRPr="005F3C1E">
              <w:rPr>
                <w:sz w:val="18"/>
                <w:szCs w:val="18"/>
              </w:rPr>
              <w:t>от 06.06.2019г.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24.12.2038г.</w:t>
            </w:r>
          </w:p>
        </w:tc>
        <w:tc>
          <w:tcPr>
            <w:tcW w:w="1074" w:type="pct"/>
          </w:tcPr>
          <w:p w:rsidR="005F3C1E" w:rsidRPr="005F3C1E" w:rsidRDefault="005F3C1E" w:rsidP="005F3C1E">
            <w:pPr>
              <w:spacing w:before="0" w:after="0"/>
              <w:rPr>
                <w:sz w:val="18"/>
                <w:szCs w:val="18"/>
              </w:rPr>
            </w:pPr>
            <w:r w:rsidRPr="005F3C1E">
              <w:rPr>
                <w:sz w:val="18"/>
                <w:szCs w:val="18"/>
              </w:rPr>
              <w:t xml:space="preserve">Способ получения </w:t>
            </w:r>
          </w:p>
          <w:p w:rsidR="005F3C1E" w:rsidRPr="005F3C1E" w:rsidRDefault="005F3C1E" w:rsidP="005F3C1E">
            <w:pPr>
              <w:spacing w:before="0" w:after="0"/>
              <w:rPr>
                <w:sz w:val="18"/>
                <w:szCs w:val="18"/>
              </w:rPr>
            </w:pPr>
            <w:r w:rsidRPr="005F3C1E">
              <w:rPr>
                <w:sz w:val="18"/>
                <w:szCs w:val="18"/>
              </w:rPr>
              <w:t xml:space="preserve">кристаллического </w:t>
            </w:r>
          </w:p>
          <w:p w:rsidR="005F3C1E" w:rsidRPr="005F3C1E" w:rsidRDefault="005F3C1E" w:rsidP="005F3C1E">
            <w:pPr>
              <w:spacing w:before="0" w:after="0"/>
              <w:rPr>
                <w:sz w:val="18"/>
                <w:szCs w:val="18"/>
              </w:rPr>
            </w:pPr>
            <w:r w:rsidRPr="005F3C1E">
              <w:rPr>
                <w:sz w:val="18"/>
                <w:szCs w:val="18"/>
              </w:rPr>
              <w:t>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Способ позволяет увеличить выход конечного продукта до 78%, значительно снизить энергозатраты, упростить технологию процесса за счет сокращения общего числа стадий, в т.ч. стадию отмывки кристаллов ГАС</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№2019110885</w:t>
            </w:r>
          </w:p>
          <w:p w:rsidR="005F3C1E" w:rsidRPr="005F3C1E" w:rsidRDefault="005F3C1E" w:rsidP="005F3C1E">
            <w:pPr>
              <w:spacing w:before="0" w:after="0"/>
              <w:rPr>
                <w:sz w:val="18"/>
                <w:szCs w:val="18"/>
              </w:rPr>
            </w:pPr>
            <w:r w:rsidRPr="005F3C1E">
              <w:rPr>
                <w:sz w:val="18"/>
                <w:szCs w:val="18"/>
              </w:rPr>
              <w:t>от 11.04.2019г.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№190406</w:t>
            </w:r>
          </w:p>
          <w:p w:rsidR="005F3C1E" w:rsidRPr="005F3C1E" w:rsidRDefault="005F3C1E" w:rsidP="005F3C1E">
            <w:pPr>
              <w:spacing w:before="0" w:after="0"/>
              <w:rPr>
                <w:sz w:val="18"/>
                <w:szCs w:val="18"/>
              </w:rPr>
            </w:pPr>
            <w:r w:rsidRPr="005F3C1E">
              <w:rPr>
                <w:sz w:val="18"/>
                <w:szCs w:val="18"/>
              </w:rPr>
              <w:t>от 01.07.2019г.</w:t>
            </w:r>
          </w:p>
          <w:p w:rsidR="005F3C1E" w:rsidRPr="005F3C1E" w:rsidRDefault="005F3C1E" w:rsidP="005F3C1E">
            <w:pPr>
              <w:spacing w:before="0" w:after="0"/>
              <w:rPr>
                <w:sz w:val="18"/>
                <w:szCs w:val="18"/>
              </w:rPr>
            </w:pPr>
            <w:r w:rsidRPr="005F3C1E">
              <w:rPr>
                <w:sz w:val="18"/>
                <w:szCs w:val="18"/>
              </w:rPr>
              <w:t>(полезная модель)</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11.04.2029г.</w:t>
            </w:r>
          </w:p>
        </w:tc>
        <w:tc>
          <w:tcPr>
            <w:tcW w:w="1074" w:type="pct"/>
          </w:tcPr>
          <w:p w:rsidR="005F3C1E" w:rsidRPr="005F3C1E" w:rsidRDefault="005F3C1E" w:rsidP="005F3C1E">
            <w:pPr>
              <w:spacing w:before="0" w:after="0"/>
              <w:rPr>
                <w:sz w:val="18"/>
                <w:szCs w:val="18"/>
              </w:rPr>
            </w:pPr>
            <w:r w:rsidRPr="005F3C1E">
              <w:rPr>
                <w:sz w:val="18"/>
                <w:szCs w:val="18"/>
              </w:rPr>
              <w:t xml:space="preserve">Установка для получения циклогексана парофазным </w:t>
            </w:r>
            <w:r w:rsidRPr="005F3C1E">
              <w:rPr>
                <w:sz w:val="18"/>
                <w:szCs w:val="18"/>
              </w:rPr>
              <w:lastRenderedPageBreak/>
              <w:t xml:space="preserve">каталитическим гидрированием бензола </w:t>
            </w:r>
          </w:p>
        </w:tc>
        <w:tc>
          <w:tcPr>
            <w:tcW w:w="1209" w:type="pct"/>
          </w:tcPr>
          <w:p w:rsidR="005F3C1E" w:rsidRPr="005F3C1E" w:rsidRDefault="005F3C1E" w:rsidP="005F3C1E">
            <w:pPr>
              <w:spacing w:before="0" w:after="0"/>
              <w:rPr>
                <w:sz w:val="18"/>
                <w:szCs w:val="18"/>
              </w:rPr>
            </w:pPr>
            <w:r w:rsidRPr="005F3C1E">
              <w:rPr>
                <w:sz w:val="18"/>
                <w:szCs w:val="18"/>
              </w:rPr>
              <w:lastRenderedPageBreak/>
              <w:t xml:space="preserve">Технический результат в упрощении конструкции установки, снижении потерь тепла и </w:t>
            </w:r>
            <w:r w:rsidRPr="005F3C1E">
              <w:rPr>
                <w:sz w:val="18"/>
                <w:szCs w:val="18"/>
              </w:rPr>
              <w:lastRenderedPageBreak/>
              <w:t>возможности регулировать тепловыделение в ходе реакции</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№2019110884</w:t>
            </w:r>
          </w:p>
          <w:p w:rsidR="005F3C1E" w:rsidRPr="005F3C1E" w:rsidRDefault="005F3C1E" w:rsidP="005F3C1E">
            <w:pPr>
              <w:spacing w:before="0" w:after="0"/>
              <w:rPr>
                <w:sz w:val="18"/>
                <w:szCs w:val="18"/>
              </w:rPr>
            </w:pPr>
            <w:r w:rsidRPr="005F3C1E">
              <w:rPr>
                <w:sz w:val="18"/>
                <w:szCs w:val="18"/>
              </w:rPr>
              <w:t>от 11.04.2019г.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№191339</w:t>
            </w:r>
          </w:p>
          <w:p w:rsidR="005F3C1E" w:rsidRPr="005F3C1E" w:rsidRDefault="005F3C1E" w:rsidP="005F3C1E">
            <w:pPr>
              <w:spacing w:before="0" w:after="0"/>
              <w:rPr>
                <w:sz w:val="18"/>
                <w:szCs w:val="18"/>
              </w:rPr>
            </w:pPr>
            <w:r w:rsidRPr="005F3C1E">
              <w:rPr>
                <w:sz w:val="18"/>
                <w:szCs w:val="18"/>
              </w:rPr>
              <w:t>от 01.08.2019г.</w:t>
            </w:r>
          </w:p>
          <w:p w:rsidR="005F3C1E" w:rsidRPr="005F3C1E" w:rsidRDefault="005F3C1E" w:rsidP="005F3C1E">
            <w:pPr>
              <w:spacing w:before="0" w:after="0"/>
              <w:rPr>
                <w:sz w:val="18"/>
                <w:szCs w:val="18"/>
              </w:rPr>
            </w:pPr>
            <w:r w:rsidRPr="005F3C1E">
              <w:rPr>
                <w:sz w:val="18"/>
                <w:szCs w:val="18"/>
              </w:rPr>
              <w:t>(полезная модель)</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11.04.2029г.</w:t>
            </w:r>
          </w:p>
        </w:tc>
        <w:tc>
          <w:tcPr>
            <w:tcW w:w="1074" w:type="pct"/>
          </w:tcPr>
          <w:p w:rsidR="005F3C1E" w:rsidRPr="005F3C1E" w:rsidRDefault="005F3C1E" w:rsidP="005F3C1E">
            <w:pPr>
              <w:spacing w:before="0" w:after="0"/>
              <w:rPr>
                <w:sz w:val="18"/>
                <w:szCs w:val="18"/>
              </w:rPr>
            </w:pPr>
            <w:r w:rsidRPr="005F3C1E">
              <w:rPr>
                <w:sz w:val="18"/>
                <w:szCs w:val="18"/>
              </w:rPr>
              <w:t>Трехфазный реактор смешения для получения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Взрывобезопасная конструкция с упрощением технологи процесса получения синтез-газа (исключение смесителей и доп. трубопроводов)</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 xml:space="preserve">№2018146330 </w:t>
            </w:r>
          </w:p>
          <w:p w:rsidR="005F3C1E" w:rsidRPr="005F3C1E" w:rsidRDefault="005F3C1E" w:rsidP="005F3C1E">
            <w:pPr>
              <w:spacing w:before="0" w:after="0"/>
              <w:rPr>
                <w:sz w:val="18"/>
                <w:szCs w:val="18"/>
              </w:rPr>
            </w:pPr>
            <w:r w:rsidRPr="005F3C1E">
              <w:rPr>
                <w:sz w:val="18"/>
                <w:szCs w:val="18"/>
              </w:rPr>
              <w:t>от 24.12.2018г.</w:t>
            </w: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Решение о </w:t>
            </w:r>
          </w:p>
          <w:p w:rsidR="005F3C1E" w:rsidRPr="005F3C1E" w:rsidRDefault="005F3C1E" w:rsidP="005F3C1E">
            <w:pPr>
              <w:spacing w:before="0" w:after="0"/>
              <w:rPr>
                <w:sz w:val="18"/>
                <w:szCs w:val="18"/>
              </w:rPr>
            </w:pPr>
            <w:r w:rsidRPr="005F3C1E">
              <w:rPr>
                <w:sz w:val="18"/>
                <w:szCs w:val="18"/>
              </w:rPr>
              <w:t xml:space="preserve">выдаче патента </w:t>
            </w:r>
          </w:p>
          <w:p w:rsidR="005F3C1E" w:rsidRPr="005F3C1E" w:rsidRDefault="005F3C1E" w:rsidP="005F3C1E">
            <w:pPr>
              <w:spacing w:before="0" w:after="0"/>
              <w:rPr>
                <w:sz w:val="18"/>
                <w:szCs w:val="18"/>
              </w:rPr>
            </w:pPr>
            <w:r w:rsidRPr="005F3C1E">
              <w:rPr>
                <w:sz w:val="18"/>
                <w:szCs w:val="18"/>
              </w:rPr>
              <w:t>от 30.07.2019г.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24.12.2038г</w:t>
            </w:r>
          </w:p>
        </w:tc>
        <w:tc>
          <w:tcPr>
            <w:tcW w:w="1074" w:type="pct"/>
          </w:tcPr>
          <w:p w:rsidR="005F3C1E" w:rsidRPr="005F3C1E" w:rsidRDefault="005F3C1E" w:rsidP="005F3C1E">
            <w:pPr>
              <w:spacing w:before="0" w:after="0"/>
              <w:rPr>
                <w:sz w:val="18"/>
                <w:szCs w:val="18"/>
              </w:rPr>
            </w:pPr>
            <w:r w:rsidRPr="005F3C1E">
              <w:rPr>
                <w:sz w:val="18"/>
                <w:szCs w:val="18"/>
              </w:rPr>
              <w:t>Способ получения циклогексана</w:t>
            </w:r>
          </w:p>
        </w:tc>
        <w:tc>
          <w:tcPr>
            <w:tcW w:w="1209" w:type="pct"/>
          </w:tcPr>
          <w:p w:rsidR="005F3C1E" w:rsidRPr="005F3C1E" w:rsidRDefault="005F3C1E" w:rsidP="005F3C1E">
            <w:pPr>
              <w:spacing w:before="0" w:after="0"/>
              <w:rPr>
                <w:sz w:val="18"/>
                <w:szCs w:val="18"/>
              </w:rPr>
            </w:pPr>
            <w:r w:rsidRPr="005F3C1E">
              <w:rPr>
                <w:sz w:val="18"/>
                <w:szCs w:val="18"/>
              </w:rPr>
              <w:t xml:space="preserve">Способ направлен на регулирование тепловыделения в процессе гидрирования бензола и снижение энергозатрат </w:t>
            </w:r>
          </w:p>
        </w:tc>
      </w:tr>
      <w:tr w:rsidR="005F3C1E" w:rsidRPr="005F3C1E" w:rsidTr="005F3C1E">
        <w:tblPrEx>
          <w:tblCellMar>
            <w:top w:w="0" w:type="dxa"/>
            <w:bottom w:w="0" w:type="dxa"/>
          </w:tblCellMar>
        </w:tblPrEx>
        <w:tc>
          <w:tcPr>
            <w:tcW w:w="229" w:type="pct"/>
          </w:tcPr>
          <w:p w:rsidR="005F3C1E" w:rsidRPr="005F3C1E" w:rsidRDefault="005F3C1E" w:rsidP="005F3C1E">
            <w:pPr>
              <w:numPr>
                <w:ilvl w:val="0"/>
                <w:numId w:val="2"/>
              </w:numPr>
              <w:spacing w:before="0" w:after="0"/>
              <w:rPr>
                <w:sz w:val="18"/>
                <w:szCs w:val="18"/>
              </w:rPr>
            </w:pPr>
          </w:p>
        </w:tc>
        <w:tc>
          <w:tcPr>
            <w:tcW w:w="867" w:type="pct"/>
          </w:tcPr>
          <w:p w:rsidR="005F3C1E" w:rsidRPr="005F3C1E" w:rsidRDefault="005F3C1E" w:rsidP="005F3C1E">
            <w:pPr>
              <w:spacing w:before="0" w:after="0"/>
              <w:rPr>
                <w:sz w:val="18"/>
                <w:szCs w:val="18"/>
              </w:rPr>
            </w:pPr>
            <w:r w:rsidRPr="005F3C1E">
              <w:rPr>
                <w:sz w:val="18"/>
                <w:szCs w:val="18"/>
              </w:rPr>
              <w:t>№2019110872</w:t>
            </w:r>
          </w:p>
          <w:p w:rsidR="005F3C1E" w:rsidRPr="005F3C1E" w:rsidRDefault="005F3C1E" w:rsidP="005F3C1E">
            <w:pPr>
              <w:spacing w:before="0" w:after="0"/>
              <w:rPr>
                <w:sz w:val="18"/>
                <w:szCs w:val="18"/>
              </w:rPr>
            </w:pPr>
            <w:r w:rsidRPr="005F3C1E">
              <w:rPr>
                <w:sz w:val="18"/>
                <w:szCs w:val="18"/>
              </w:rPr>
              <w:t>от 11.04.2019г.</w:t>
            </w:r>
          </w:p>
          <w:p w:rsidR="005F3C1E" w:rsidRPr="005F3C1E" w:rsidRDefault="005F3C1E" w:rsidP="005F3C1E">
            <w:pPr>
              <w:spacing w:before="0" w:after="0"/>
              <w:rPr>
                <w:sz w:val="18"/>
                <w:szCs w:val="18"/>
              </w:rPr>
            </w:pPr>
          </w:p>
        </w:tc>
        <w:tc>
          <w:tcPr>
            <w:tcW w:w="360" w:type="pct"/>
          </w:tcPr>
          <w:p w:rsidR="005F3C1E" w:rsidRPr="005F3C1E" w:rsidRDefault="005F3C1E" w:rsidP="005F3C1E">
            <w:pPr>
              <w:spacing w:before="0" w:after="0"/>
              <w:rPr>
                <w:sz w:val="18"/>
                <w:szCs w:val="18"/>
              </w:rPr>
            </w:pPr>
          </w:p>
        </w:tc>
        <w:tc>
          <w:tcPr>
            <w:tcW w:w="709" w:type="pct"/>
          </w:tcPr>
          <w:p w:rsidR="005F3C1E" w:rsidRPr="005F3C1E" w:rsidRDefault="005F3C1E" w:rsidP="005F3C1E">
            <w:pPr>
              <w:spacing w:before="0" w:after="0"/>
              <w:rPr>
                <w:sz w:val="18"/>
                <w:szCs w:val="18"/>
              </w:rPr>
            </w:pPr>
            <w:r w:rsidRPr="005F3C1E">
              <w:rPr>
                <w:sz w:val="18"/>
                <w:szCs w:val="18"/>
              </w:rPr>
              <w:t xml:space="preserve">Решение о </w:t>
            </w:r>
          </w:p>
          <w:p w:rsidR="005F3C1E" w:rsidRPr="005F3C1E" w:rsidRDefault="005F3C1E" w:rsidP="005F3C1E">
            <w:pPr>
              <w:spacing w:before="0" w:after="0"/>
              <w:rPr>
                <w:sz w:val="18"/>
                <w:szCs w:val="18"/>
              </w:rPr>
            </w:pPr>
            <w:r w:rsidRPr="005F3C1E">
              <w:rPr>
                <w:sz w:val="18"/>
                <w:szCs w:val="18"/>
              </w:rPr>
              <w:t xml:space="preserve">выдаче патента </w:t>
            </w:r>
          </w:p>
          <w:p w:rsidR="005F3C1E" w:rsidRPr="005F3C1E" w:rsidRDefault="005F3C1E" w:rsidP="005F3C1E">
            <w:pPr>
              <w:spacing w:before="0" w:after="0"/>
              <w:rPr>
                <w:sz w:val="18"/>
                <w:szCs w:val="18"/>
              </w:rPr>
            </w:pPr>
            <w:r w:rsidRPr="005F3C1E">
              <w:rPr>
                <w:sz w:val="18"/>
                <w:szCs w:val="18"/>
              </w:rPr>
              <w:t>от 03.09.2019г.</w:t>
            </w:r>
          </w:p>
        </w:tc>
        <w:tc>
          <w:tcPr>
            <w:tcW w:w="552" w:type="pct"/>
          </w:tcPr>
          <w:p w:rsidR="005F3C1E" w:rsidRPr="005F3C1E" w:rsidRDefault="005F3C1E" w:rsidP="005F3C1E">
            <w:pPr>
              <w:spacing w:before="0" w:after="0"/>
              <w:rPr>
                <w:sz w:val="18"/>
                <w:szCs w:val="18"/>
              </w:rPr>
            </w:pPr>
            <w:r w:rsidRPr="005F3C1E">
              <w:rPr>
                <w:sz w:val="18"/>
                <w:szCs w:val="18"/>
              </w:rPr>
              <w:t xml:space="preserve">до </w:t>
            </w:r>
          </w:p>
          <w:p w:rsidR="005F3C1E" w:rsidRPr="005F3C1E" w:rsidRDefault="005F3C1E" w:rsidP="005F3C1E">
            <w:pPr>
              <w:spacing w:before="0" w:after="0"/>
              <w:rPr>
                <w:sz w:val="18"/>
                <w:szCs w:val="18"/>
              </w:rPr>
            </w:pPr>
            <w:r w:rsidRPr="005F3C1E">
              <w:rPr>
                <w:sz w:val="18"/>
                <w:szCs w:val="18"/>
              </w:rPr>
              <w:t>11.04.2039г.</w:t>
            </w:r>
          </w:p>
        </w:tc>
        <w:tc>
          <w:tcPr>
            <w:tcW w:w="1074" w:type="pct"/>
          </w:tcPr>
          <w:p w:rsidR="005F3C1E" w:rsidRPr="005F3C1E" w:rsidRDefault="005F3C1E" w:rsidP="005F3C1E">
            <w:pPr>
              <w:spacing w:before="0" w:after="0"/>
              <w:rPr>
                <w:sz w:val="18"/>
                <w:szCs w:val="18"/>
              </w:rPr>
            </w:pPr>
            <w:r w:rsidRPr="005F3C1E">
              <w:rPr>
                <w:sz w:val="18"/>
                <w:szCs w:val="18"/>
              </w:rPr>
              <w:t>Способ управления процессом синтеза гидроксиламинсульфата</w:t>
            </w:r>
          </w:p>
        </w:tc>
        <w:tc>
          <w:tcPr>
            <w:tcW w:w="1209" w:type="pct"/>
          </w:tcPr>
          <w:p w:rsidR="005F3C1E" w:rsidRPr="005F3C1E" w:rsidRDefault="005F3C1E" w:rsidP="005F3C1E">
            <w:pPr>
              <w:spacing w:before="0" w:after="0"/>
              <w:rPr>
                <w:sz w:val="18"/>
                <w:szCs w:val="18"/>
              </w:rPr>
            </w:pPr>
            <w:r w:rsidRPr="005F3C1E">
              <w:rPr>
                <w:sz w:val="18"/>
                <w:szCs w:val="18"/>
              </w:rPr>
              <w:t>Целью изобретения является упрощение алгоритма управления синтезом ГАС с одновременным обеспечением взрывобезопасности процесса</w:t>
            </w:r>
          </w:p>
        </w:tc>
      </w:tr>
    </w:tbl>
    <w:p w:rsidR="005F3C1E" w:rsidRDefault="005F3C1E">
      <w:pPr>
        <w:spacing w:before="0" w:after="0"/>
        <w:rPr>
          <w:sz w:val="22"/>
          <w:szCs w:val="22"/>
        </w:rPr>
      </w:pPr>
    </w:p>
    <w:p w:rsidR="005F3B00" w:rsidRDefault="005F3B00">
      <w:pPr>
        <w:spacing w:before="0" w:after="0"/>
        <w:rPr>
          <w:sz w:val="22"/>
          <w:szCs w:val="22"/>
        </w:rPr>
      </w:pPr>
    </w:p>
    <w:p w:rsidR="005F3B00" w:rsidRDefault="005F3B00" w:rsidP="005F3B00">
      <w:pPr>
        <w:spacing w:before="0" w:after="0"/>
        <w:jc w:val="center"/>
        <w:rPr>
          <w:sz w:val="22"/>
          <w:szCs w:val="22"/>
        </w:rPr>
      </w:pPr>
      <w:r>
        <w:rPr>
          <w:sz w:val="22"/>
          <w:szCs w:val="22"/>
        </w:rPr>
        <w:t>Перечень товарных знаков</w:t>
      </w:r>
    </w:p>
    <w:p w:rsidR="005F3B00" w:rsidRDefault="005F3B00">
      <w:pPr>
        <w:spacing w:before="0" w:after="0"/>
        <w:rPr>
          <w:sz w:val="22"/>
          <w:szCs w:val="22"/>
        </w:rPr>
      </w:pPr>
    </w:p>
    <w:tbl>
      <w:tblPr>
        <w:tblStyle w:val="Subst"/>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222"/>
        <w:gridCol w:w="1980"/>
        <w:gridCol w:w="1980"/>
        <w:gridCol w:w="2561"/>
      </w:tblGrid>
      <w:tr w:rsidR="005F3B00" w:rsidRPr="005F3B00" w:rsidTr="005F3B00">
        <w:tblPrEx>
          <w:tblCellMar>
            <w:top w:w="0" w:type="dxa"/>
            <w:bottom w:w="0" w:type="dxa"/>
          </w:tblCellMar>
        </w:tblPrEx>
        <w:trPr>
          <w:trHeight w:val="817"/>
        </w:trPr>
        <w:tc>
          <w:tcPr>
            <w:tcW w:w="747" w:type="dxa"/>
            <w:vAlign w:val="center"/>
          </w:tcPr>
          <w:p w:rsidR="005F3B00" w:rsidRPr="005F3B00" w:rsidRDefault="005F3B00" w:rsidP="005F3B00">
            <w:pPr>
              <w:spacing w:before="0" w:after="0"/>
              <w:rPr>
                <w:b/>
                <w:sz w:val="22"/>
                <w:szCs w:val="22"/>
              </w:rPr>
            </w:pPr>
            <w:r w:rsidRPr="005F3B00">
              <w:rPr>
                <w:b/>
                <w:sz w:val="22"/>
                <w:szCs w:val="22"/>
              </w:rPr>
              <w:t>№ п/п</w:t>
            </w:r>
          </w:p>
        </w:tc>
        <w:tc>
          <w:tcPr>
            <w:tcW w:w="3222" w:type="dxa"/>
            <w:vAlign w:val="center"/>
          </w:tcPr>
          <w:p w:rsidR="005F3B00" w:rsidRPr="005F3B00" w:rsidRDefault="005F3B00" w:rsidP="005F3B00">
            <w:pPr>
              <w:spacing w:before="0" w:after="0"/>
              <w:rPr>
                <w:b/>
                <w:sz w:val="22"/>
                <w:szCs w:val="22"/>
              </w:rPr>
            </w:pPr>
            <w:r w:rsidRPr="005F3B00">
              <w:rPr>
                <w:b/>
                <w:sz w:val="22"/>
                <w:szCs w:val="22"/>
              </w:rPr>
              <w:t>Вид, название</w:t>
            </w:r>
          </w:p>
          <w:p w:rsidR="005F3B00" w:rsidRPr="005F3B00" w:rsidRDefault="005F3B00" w:rsidP="005F3B00">
            <w:pPr>
              <w:spacing w:before="0" w:after="0"/>
              <w:rPr>
                <w:b/>
                <w:sz w:val="22"/>
                <w:szCs w:val="22"/>
              </w:rPr>
            </w:pPr>
            <w:r w:rsidRPr="005F3B00">
              <w:rPr>
                <w:b/>
                <w:sz w:val="22"/>
                <w:szCs w:val="22"/>
              </w:rPr>
              <w:t>(условно стилизованное)</w:t>
            </w:r>
          </w:p>
        </w:tc>
        <w:tc>
          <w:tcPr>
            <w:tcW w:w="1980" w:type="dxa"/>
            <w:vAlign w:val="center"/>
          </w:tcPr>
          <w:p w:rsidR="005F3B00" w:rsidRPr="005F3B00" w:rsidRDefault="005F3B00" w:rsidP="005F3B00">
            <w:pPr>
              <w:spacing w:before="0" w:after="0"/>
              <w:rPr>
                <w:b/>
                <w:sz w:val="22"/>
                <w:szCs w:val="22"/>
              </w:rPr>
            </w:pPr>
            <w:r w:rsidRPr="005F3B00">
              <w:rPr>
                <w:b/>
                <w:sz w:val="22"/>
                <w:szCs w:val="22"/>
              </w:rPr>
              <w:t>№ свидетельства</w:t>
            </w:r>
          </w:p>
        </w:tc>
        <w:tc>
          <w:tcPr>
            <w:tcW w:w="1980" w:type="dxa"/>
            <w:vAlign w:val="center"/>
          </w:tcPr>
          <w:p w:rsidR="005F3B00" w:rsidRPr="005F3B00" w:rsidRDefault="005F3B00" w:rsidP="005F3B00">
            <w:pPr>
              <w:spacing w:before="0" w:after="0"/>
              <w:rPr>
                <w:b/>
                <w:sz w:val="22"/>
                <w:szCs w:val="22"/>
              </w:rPr>
            </w:pPr>
            <w:r w:rsidRPr="005F3B00">
              <w:rPr>
                <w:b/>
                <w:sz w:val="22"/>
                <w:szCs w:val="22"/>
              </w:rPr>
              <w:t>№ заявки</w:t>
            </w:r>
          </w:p>
        </w:tc>
        <w:tc>
          <w:tcPr>
            <w:tcW w:w="2561" w:type="dxa"/>
            <w:vAlign w:val="center"/>
          </w:tcPr>
          <w:p w:rsidR="005F3B00" w:rsidRPr="005F3B00" w:rsidRDefault="005F3B00" w:rsidP="005F3B00">
            <w:pPr>
              <w:spacing w:before="0" w:after="0"/>
              <w:rPr>
                <w:b/>
                <w:sz w:val="22"/>
                <w:szCs w:val="22"/>
              </w:rPr>
            </w:pPr>
            <w:r w:rsidRPr="005F3B00">
              <w:rPr>
                <w:b/>
                <w:sz w:val="22"/>
                <w:szCs w:val="22"/>
              </w:rPr>
              <w:t>Срок действия свидетельства</w:t>
            </w:r>
          </w:p>
        </w:tc>
      </w:tr>
      <w:tr w:rsidR="005F3B00" w:rsidRPr="005F3B00" w:rsidTr="005F3B00">
        <w:tblPrEx>
          <w:tblCellMar>
            <w:top w:w="0" w:type="dxa"/>
            <w:bottom w:w="0" w:type="dxa"/>
          </w:tblCellMar>
        </w:tblPrEx>
        <w:trPr>
          <w:trHeight w:val="1471"/>
        </w:trPr>
        <w:tc>
          <w:tcPr>
            <w:tcW w:w="747" w:type="dxa"/>
          </w:tcPr>
          <w:p w:rsidR="005F3B00" w:rsidRPr="005F3B00" w:rsidRDefault="005F3B00" w:rsidP="005F3B00">
            <w:pPr>
              <w:numPr>
                <w:ilvl w:val="0"/>
                <w:numId w:val="5"/>
              </w:numPr>
              <w:spacing w:before="0" w:after="0"/>
              <w:rPr>
                <w:sz w:val="22"/>
                <w:szCs w:val="22"/>
              </w:rPr>
            </w:pPr>
          </w:p>
        </w:tc>
        <w:tc>
          <w:tcPr>
            <w:tcW w:w="3222" w:type="dxa"/>
          </w:tcPr>
          <w:p w:rsidR="005F3B00" w:rsidRPr="005F3B00" w:rsidRDefault="005F3B00" w:rsidP="005F3B00">
            <w:pPr>
              <w:spacing w:before="0" w:after="0"/>
              <w:rPr>
                <w:sz w:val="22"/>
                <w:szCs w:val="22"/>
              </w:rPr>
            </w:pPr>
            <w:r w:rsidRPr="005F3B00">
              <w:rPr>
                <w:sz w:val="22"/>
                <w:szCs w:val="22"/>
              </w:rPr>
              <w:t xml:space="preserve">       </w:t>
            </w:r>
            <w:r w:rsidR="002760DC" w:rsidRPr="005F3B00">
              <w:rPr>
                <w:noProof/>
                <w:sz w:val="22"/>
                <w:szCs w:val="22"/>
              </w:rPr>
              <w:drawing>
                <wp:inline distT="0" distB="0" distL="0" distR="0">
                  <wp:extent cx="12287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9F9F9"/>
                              </a:clrFrom>
                              <a:clrTo>
                                <a:srgbClr val="F9F9F9">
                                  <a:alpha val="0"/>
                                </a:srgbClr>
                              </a:clrTo>
                            </a:clrChange>
                            <a:extLst>
                              <a:ext uri="{28A0092B-C50C-407E-A947-70E740481C1C}">
                                <a14:useLocalDpi xmlns:a14="http://schemas.microsoft.com/office/drawing/2010/main" val="0"/>
                              </a:ext>
                            </a:extLst>
                          </a:blip>
                          <a:srcRect l="41806" t="16406" r="37460" b="68425"/>
                          <a:stretch>
                            <a:fillRect/>
                          </a:stretch>
                        </pic:blipFill>
                        <pic:spPr bwMode="auto">
                          <a:xfrm>
                            <a:off x="0" y="0"/>
                            <a:ext cx="1228725" cy="828675"/>
                          </a:xfrm>
                          <a:prstGeom prst="rect">
                            <a:avLst/>
                          </a:prstGeom>
                          <a:noFill/>
                          <a:ln>
                            <a:noFill/>
                          </a:ln>
                        </pic:spPr>
                      </pic:pic>
                    </a:graphicData>
                  </a:graphic>
                </wp:inline>
              </w:drawing>
            </w:r>
          </w:p>
        </w:tc>
        <w:tc>
          <w:tcPr>
            <w:tcW w:w="1980" w:type="dxa"/>
          </w:tcPr>
          <w:p w:rsidR="005F3B00" w:rsidRPr="005F3B00" w:rsidRDefault="005F3B00" w:rsidP="005F3B00">
            <w:pPr>
              <w:spacing w:before="0" w:after="0"/>
              <w:rPr>
                <w:b/>
                <w:bCs/>
                <w:sz w:val="22"/>
                <w:szCs w:val="22"/>
              </w:rPr>
            </w:pPr>
            <w:r w:rsidRPr="005F3B00">
              <w:rPr>
                <w:b/>
                <w:bCs/>
                <w:sz w:val="22"/>
                <w:szCs w:val="22"/>
              </w:rPr>
              <w:t>№  44280</w:t>
            </w:r>
          </w:p>
          <w:p w:rsidR="005F3B00" w:rsidRPr="005F3B00" w:rsidRDefault="005F3B00" w:rsidP="005F3B00">
            <w:pPr>
              <w:spacing w:before="0" w:after="0"/>
              <w:rPr>
                <w:sz w:val="22"/>
                <w:szCs w:val="22"/>
              </w:rPr>
            </w:pPr>
            <w:r w:rsidRPr="005F3B00">
              <w:rPr>
                <w:sz w:val="22"/>
                <w:szCs w:val="22"/>
              </w:rPr>
              <w:t>от 26.09.1972г.</w:t>
            </w: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60237</w:t>
            </w:r>
          </w:p>
          <w:p w:rsidR="005F3B00" w:rsidRPr="005F3B00" w:rsidRDefault="005F3B00" w:rsidP="005F3B00">
            <w:pPr>
              <w:spacing w:before="0" w:after="0"/>
              <w:rPr>
                <w:sz w:val="22"/>
                <w:szCs w:val="22"/>
              </w:rPr>
            </w:pPr>
            <w:r w:rsidRPr="005F3B00">
              <w:rPr>
                <w:sz w:val="22"/>
                <w:szCs w:val="22"/>
              </w:rPr>
              <w:t>от 29.10.1971г.</w:t>
            </w: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tc>
        <w:tc>
          <w:tcPr>
            <w:tcW w:w="2561" w:type="dxa"/>
          </w:tcPr>
          <w:p w:rsidR="005F3B00" w:rsidRPr="005F3B00" w:rsidRDefault="005F3B00" w:rsidP="005F3B00">
            <w:pPr>
              <w:spacing w:before="0" w:after="0"/>
              <w:rPr>
                <w:sz w:val="22"/>
                <w:szCs w:val="22"/>
              </w:rPr>
            </w:pPr>
            <w:r w:rsidRPr="005F3B00">
              <w:rPr>
                <w:sz w:val="22"/>
                <w:szCs w:val="22"/>
              </w:rPr>
              <w:t>Продлен до</w:t>
            </w:r>
          </w:p>
          <w:p w:rsidR="005F3B00" w:rsidRPr="005F3B00" w:rsidRDefault="005F3B00" w:rsidP="005F3B00">
            <w:pPr>
              <w:spacing w:before="0" w:after="0"/>
              <w:rPr>
                <w:b/>
                <w:bCs/>
                <w:sz w:val="22"/>
                <w:szCs w:val="22"/>
              </w:rPr>
            </w:pPr>
            <w:r w:rsidRPr="005F3B00">
              <w:rPr>
                <w:sz w:val="22"/>
                <w:szCs w:val="22"/>
              </w:rPr>
              <w:t>29.11.2021г</w:t>
            </w:r>
            <w:r w:rsidRPr="005F3B00">
              <w:rPr>
                <w:b/>
                <w:bCs/>
                <w:sz w:val="22"/>
                <w:szCs w:val="22"/>
              </w:rPr>
              <w:t>.</w:t>
            </w:r>
          </w:p>
          <w:p w:rsidR="005F3B00" w:rsidRPr="005F3B00" w:rsidRDefault="005F3B00" w:rsidP="005F3B00">
            <w:pPr>
              <w:spacing w:before="0" w:after="0"/>
              <w:rPr>
                <w:sz w:val="22"/>
                <w:szCs w:val="22"/>
              </w:rPr>
            </w:pPr>
          </w:p>
          <w:p w:rsidR="005F3B00" w:rsidRPr="005F3B00" w:rsidRDefault="005F3B00" w:rsidP="005F3B00">
            <w:pPr>
              <w:spacing w:before="0" w:after="0"/>
              <w:rPr>
                <w:b/>
                <w:sz w:val="22"/>
                <w:szCs w:val="22"/>
              </w:rPr>
            </w:pPr>
          </w:p>
        </w:tc>
      </w:tr>
      <w:tr w:rsidR="005F3B00" w:rsidRPr="005F3B00" w:rsidTr="005F3B00">
        <w:tblPrEx>
          <w:tblCellMar>
            <w:top w:w="0" w:type="dxa"/>
            <w:bottom w:w="0" w:type="dxa"/>
          </w:tblCellMar>
        </w:tblPrEx>
        <w:trPr>
          <w:trHeight w:val="1442"/>
        </w:trPr>
        <w:tc>
          <w:tcPr>
            <w:tcW w:w="747" w:type="dxa"/>
          </w:tcPr>
          <w:p w:rsidR="005F3B00" w:rsidRPr="005F3B00" w:rsidRDefault="005F3B00" w:rsidP="005F3B00">
            <w:pPr>
              <w:numPr>
                <w:ilvl w:val="0"/>
                <w:numId w:val="5"/>
              </w:numPr>
              <w:spacing w:before="0" w:after="0"/>
              <w:rPr>
                <w:sz w:val="22"/>
                <w:szCs w:val="22"/>
              </w:rPr>
            </w:pPr>
          </w:p>
        </w:tc>
        <w:tc>
          <w:tcPr>
            <w:tcW w:w="3222" w:type="dxa"/>
          </w:tcPr>
          <w:p w:rsidR="005F3B00" w:rsidRPr="005F3B00" w:rsidRDefault="002760DC" w:rsidP="005F3B00">
            <w:pPr>
              <w:spacing w:before="0" w:after="0"/>
              <w:rPr>
                <w:sz w:val="22"/>
                <w:szCs w:val="22"/>
              </w:rPr>
            </w:pPr>
            <w:r w:rsidRPr="005F3B00">
              <w:rPr>
                <w:noProof/>
                <w:sz w:val="22"/>
                <w:szCs w:val="22"/>
              </w:rPr>
              <w:drawing>
                <wp:inline distT="0" distB="0" distL="0" distR="0">
                  <wp:extent cx="164782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3199" t="14101" r="38293" b="71671"/>
                          <a:stretch>
                            <a:fillRect/>
                          </a:stretch>
                        </pic:blipFill>
                        <pic:spPr bwMode="auto">
                          <a:xfrm>
                            <a:off x="0" y="0"/>
                            <a:ext cx="1647825" cy="752475"/>
                          </a:xfrm>
                          <a:prstGeom prst="rect">
                            <a:avLst/>
                          </a:prstGeom>
                          <a:noFill/>
                          <a:ln>
                            <a:noFill/>
                          </a:ln>
                        </pic:spPr>
                      </pic:pic>
                    </a:graphicData>
                  </a:graphic>
                </wp:inline>
              </w:drawing>
            </w: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152163</w:t>
            </w:r>
          </w:p>
          <w:p w:rsidR="005F3B00" w:rsidRPr="005F3B00" w:rsidRDefault="005F3B00" w:rsidP="005F3B00">
            <w:pPr>
              <w:spacing w:before="0" w:after="0"/>
              <w:rPr>
                <w:sz w:val="22"/>
                <w:szCs w:val="22"/>
              </w:rPr>
            </w:pPr>
            <w:r w:rsidRPr="005F3B00">
              <w:rPr>
                <w:sz w:val="22"/>
                <w:szCs w:val="22"/>
              </w:rPr>
              <w:t>от 30.04.1997г.</w:t>
            </w: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96710017</w:t>
            </w:r>
          </w:p>
          <w:p w:rsidR="005F3B00" w:rsidRPr="005F3B00" w:rsidRDefault="005F3B00" w:rsidP="005F3B00">
            <w:pPr>
              <w:spacing w:before="0" w:after="0"/>
              <w:rPr>
                <w:sz w:val="22"/>
                <w:szCs w:val="22"/>
              </w:rPr>
            </w:pPr>
            <w:r w:rsidRPr="005F3B00">
              <w:rPr>
                <w:sz w:val="22"/>
                <w:szCs w:val="22"/>
              </w:rPr>
              <w:t>от 01.08.1996г.</w:t>
            </w:r>
          </w:p>
        </w:tc>
        <w:tc>
          <w:tcPr>
            <w:tcW w:w="2561" w:type="dxa"/>
          </w:tcPr>
          <w:p w:rsidR="005F3B00" w:rsidRPr="005F3B00" w:rsidRDefault="005F3B00" w:rsidP="005F3B00">
            <w:pPr>
              <w:spacing w:before="0" w:after="0"/>
              <w:rPr>
                <w:sz w:val="22"/>
                <w:szCs w:val="22"/>
              </w:rPr>
            </w:pPr>
            <w:r w:rsidRPr="005F3B00">
              <w:rPr>
                <w:sz w:val="22"/>
                <w:szCs w:val="22"/>
              </w:rPr>
              <w:t>Продлен до 01.08.2026г.</w:t>
            </w:r>
          </w:p>
          <w:p w:rsidR="005F3B00" w:rsidRPr="005F3B00" w:rsidRDefault="005F3B00" w:rsidP="005F3B00">
            <w:pPr>
              <w:spacing w:before="0" w:after="0"/>
              <w:rPr>
                <w:sz w:val="22"/>
                <w:szCs w:val="22"/>
              </w:rPr>
            </w:pPr>
          </w:p>
        </w:tc>
      </w:tr>
      <w:tr w:rsidR="005F3B00" w:rsidRPr="005F3B00" w:rsidTr="005F3B00">
        <w:tblPrEx>
          <w:tblCellMar>
            <w:top w:w="0" w:type="dxa"/>
            <w:bottom w:w="0" w:type="dxa"/>
          </w:tblCellMar>
        </w:tblPrEx>
        <w:tc>
          <w:tcPr>
            <w:tcW w:w="747" w:type="dxa"/>
          </w:tcPr>
          <w:p w:rsidR="005F3B00" w:rsidRPr="005F3B00" w:rsidRDefault="005F3B00" w:rsidP="005F3B00">
            <w:pPr>
              <w:numPr>
                <w:ilvl w:val="0"/>
                <w:numId w:val="5"/>
              </w:numPr>
              <w:spacing w:before="0" w:after="0"/>
              <w:rPr>
                <w:sz w:val="22"/>
                <w:szCs w:val="22"/>
              </w:rPr>
            </w:pPr>
          </w:p>
        </w:tc>
        <w:tc>
          <w:tcPr>
            <w:tcW w:w="3222" w:type="dxa"/>
          </w:tcPr>
          <w:p w:rsidR="005F3B00" w:rsidRPr="005F3B00" w:rsidRDefault="002760DC" w:rsidP="005F3B00">
            <w:pPr>
              <w:spacing w:before="0" w:after="0"/>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160655</wp:posOffset>
                      </wp:positionV>
                      <wp:extent cx="824230" cy="82423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4230" cy="824230"/>
                              </a:xfrm>
                              <a:custGeom>
                                <a:avLst/>
                                <a:gdLst>
                                  <a:gd name="T0" fmla="*/ 792 w 4354"/>
                                  <a:gd name="T1" fmla="*/ 494 h 4324"/>
                                  <a:gd name="T2" fmla="*/ 2721 w 4354"/>
                                  <a:gd name="T3" fmla="*/ 69 h 4324"/>
                                  <a:gd name="T4" fmla="*/ 4183 w 4354"/>
                                  <a:gd name="T5" fmla="*/ 1321 h 4324"/>
                                  <a:gd name="T6" fmla="*/ 4040 w 4354"/>
                                  <a:gd name="T7" fmla="*/ 3283 h 4324"/>
                                  <a:gd name="T8" fmla="*/ 2400 w 4354"/>
                                  <a:gd name="T9" fmla="*/ 4312 h 4324"/>
                                  <a:gd name="T10" fmla="*/ 565 w 4354"/>
                                  <a:gd name="T11" fmla="*/ 3616 h 4324"/>
                                  <a:gd name="T12" fmla="*/ 2765 w 4354"/>
                                  <a:gd name="T13" fmla="*/ 2108 h 4324"/>
                                  <a:gd name="T14" fmla="*/ 3425 w 4354"/>
                                  <a:gd name="T15" fmla="*/ 1953 h 4324"/>
                                  <a:gd name="T16" fmla="*/ 3861 w 4354"/>
                                  <a:gd name="T17" fmla="*/ 2017 h 4324"/>
                                  <a:gd name="T18" fmla="*/ 3263 w 4354"/>
                                  <a:gd name="T19" fmla="*/ 874 h 4324"/>
                                  <a:gd name="T20" fmla="*/ 2655 w 4354"/>
                                  <a:gd name="T21" fmla="*/ 810 h 4324"/>
                                  <a:gd name="T22" fmla="*/ 2941 w 4354"/>
                                  <a:gd name="T23" fmla="*/ 1192 h 4324"/>
                                  <a:gd name="T24" fmla="*/ 2892 w 4354"/>
                                  <a:gd name="T25" fmla="*/ 1682 h 4324"/>
                                  <a:gd name="T26" fmla="*/ 2540 w 4354"/>
                                  <a:gd name="T27" fmla="*/ 2003 h 4324"/>
                                  <a:gd name="T28" fmla="*/ 2853 w 4354"/>
                                  <a:gd name="T29" fmla="*/ 2575 h 4324"/>
                                  <a:gd name="T30" fmla="*/ 2958 w 4354"/>
                                  <a:gd name="T31" fmla="*/ 3054 h 4324"/>
                                  <a:gd name="T32" fmla="*/ 2716 w 4354"/>
                                  <a:gd name="T33" fmla="*/ 3469 h 4324"/>
                                  <a:gd name="T34" fmla="*/ 3109 w 4354"/>
                                  <a:gd name="T35" fmla="*/ 3564 h 4324"/>
                                  <a:gd name="T36" fmla="*/ 3839 w 4354"/>
                                  <a:gd name="T37" fmla="*/ 2470 h 4324"/>
                                  <a:gd name="T38" fmla="*/ 3418 w 4354"/>
                                  <a:gd name="T39" fmla="*/ 2298 h 4324"/>
                                  <a:gd name="T40" fmla="*/ 2968 w 4354"/>
                                  <a:gd name="T41" fmla="*/ 2293 h 4324"/>
                                  <a:gd name="T42" fmla="*/ 1619 w 4354"/>
                                  <a:gd name="T43" fmla="*/ 1882 h 4324"/>
                                  <a:gd name="T44" fmla="*/ 1393 w 4354"/>
                                  <a:gd name="T45" fmla="*/ 1458 h 4324"/>
                                  <a:gd name="T46" fmla="*/ 1515 w 4354"/>
                                  <a:gd name="T47" fmla="*/ 985 h 4324"/>
                                  <a:gd name="T48" fmla="*/ 1702 w 4354"/>
                                  <a:gd name="T49" fmla="*/ 548 h 4324"/>
                                  <a:gd name="T50" fmla="*/ 702 w 4354"/>
                                  <a:gd name="T51" fmla="*/ 1340 h 4324"/>
                                  <a:gd name="T52" fmla="*/ 651 w 4354"/>
                                  <a:gd name="T53" fmla="*/ 2057 h 4324"/>
                                  <a:gd name="T54" fmla="*/ 1254 w 4354"/>
                                  <a:gd name="T55" fmla="*/ 1921 h 4324"/>
                                  <a:gd name="T56" fmla="*/ 1565 w 4354"/>
                                  <a:gd name="T57" fmla="*/ 2139 h 4324"/>
                                  <a:gd name="T58" fmla="*/ 905 w 4354"/>
                                  <a:gd name="T59" fmla="*/ 2299 h 4324"/>
                                  <a:gd name="T60" fmla="*/ 487 w 4354"/>
                                  <a:gd name="T61" fmla="*/ 2162 h 4324"/>
                                  <a:gd name="T62" fmla="*/ 1019 w 4354"/>
                                  <a:gd name="T63" fmla="*/ 3387 h 4324"/>
                                  <a:gd name="T64" fmla="*/ 1722 w 4354"/>
                                  <a:gd name="T65" fmla="*/ 3527 h 4324"/>
                                  <a:gd name="T66" fmla="*/ 1421 w 4354"/>
                                  <a:gd name="T67" fmla="*/ 3156 h 4324"/>
                                  <a:gd name="T68" fmla="*/ 1450 w 4354"/>
                                  <a:gd name="T69" fmla="*/ 2665 h 4324"/>
                                  <a:gd name="T70" fmla="*/ 1791 w 4354"/>
                                  <a:gd name="T71" fmla="*/ 2332 h 4324"/>
                                  <a:gd name="T72" fmla="*/ 1951 w 4354"/>
                                  <a:gd name="T73" fmla="*/ 940 h 4324"/>
                                  <a:gd name="T74" fmla="*/ 1685 w 4354"/>
                                  <a:gd name="T75" fmla="*/ 1135 h 4324"/>
                                  <a:gd name="T76" fmla="*/ 1622 w 4354"/>
                                  <a:gd name="T77" fmla="*/ 1466 h 4324"/>
                                  <a:gd name="T78" fmla="*/ 1850 w 4354"/>
                                  <a:gd name="T79" fmla="*/ 1772 h 4324"/>
                                  <a:gd name="T80" fmla="*/ 2064 w 4354"/>
                                  <a:gd name="T81" fmla="*/ 1996 h 4324"/>
                                  <a:gd name="T82" fmla="*/ 1897 w 4354"/>
                                  <a:gd name="T83" fmla="*/ 2530 h 4324"/>
                                  <a:gd name="T84" fmla="*/ 1626 w 4354"/>
                                  <a:gd name="T85" fmla="*/ 2841 h 4324"/>
                                  <a:gd name="T86" fmla="*/ 1676 w 4354"/>
                                  <a:gd name="T87" fmla="*/ 3173 h 4324"/>
                                  <a:gd name="T88" fmla="*/ 1937 w 4354"/>
                                  <a:gd name="T89" fmla="*/ 3377 h 4324"/>
                                  <a:gd name="T90" fmla="*/ 1878 w 4354"/>
                                  <a:gd name="T91" fmla="*/ 4045 h 4324"/>
                                  <a:gd name="T92" fmla="*/ 519 w 4354"/>
                                  <a:gd name="T93" fmla="*/ 3119 h 4324"/>
                                  <a:gd name="T94" fmla="*/ 402 w 4354"/>
                                  <a:gd name="T95" fmla="*/ 1445 h 4324"/>
                                  <a:gd name="T96" fmla="*/ 1611 w 4354"/>
                                  <a:gd name="T97" fmla="*/ 341 h 4324"/>
                                  <a:gd name="T98" fmla="*/ 2365 w 4354"/>
                                  <a:gd name="T99" fmla="*/ 3412 h 4324"/>
                                  <a:gd name="T100" fmla="*/ 2638 w 4354"/>
                                  <a:gd name="T101" fmla="*/ 3231 h 4324"/>
                                  <a:gd name="T102" fmla="*/ 2740 w 4354"/>
                                  <a:gd name="T103" fmla="*/ 2911 h 4324"/>
                                  <a:gd name="T104" fmla="*/ 2425 w 4354"/>
                                  <a:gd name="T105" fmla="*/ 2517 h 4324"/>
                                  <a:gd name="T106" fmla="*/ 2296 w 4354"/>
                                  <a:gd name="T107" fmla="*/ 1961 h 4324"/>
                                  <a:gd name="T108" fmla="*/ 2562 w 4354"/>
                                  <a:gd name="T109" fmla="*/ 1736 h 4324"/>
                                  <a:gd name="T110" fmla="*/ 2740 w 4354"/>
                                  <a:gd name="T111" fmla="*/ 1358 h 4324"/>
                                  <a:gd name="T112" fmla="*/ 2601 w 4354"/>
                                  <a:gd name="T113" fmla="*/ 1054 h 4324"/>
                                  <a:gd name="T114" fmla="*/ 2334 w 4354"/>
                                  <a:gd name="T115" fmla="*/ 879 h 4324"/>
                                  <a:gd name="T116" fmla="*/ 3076 w 4354"/>
                                  <a:gd name="T117" fmla="*/ 478 h 4324"/>
                                  <a:gd name="T118" fmla="*/ 4057 w 4354"/>
                                  <a:gd name="T119" fmla="*/ 1791 h 4324"/>
                                  <a:gd name="T120" fmla="*/ 3629 w 4354"/>
                                  <a:gd name="T121" fmla="*/ 3406 h 4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4" h="4324">
                                    <a:moveTo>
                                      <a:pt x="0" y="2162"/>
                                    </a:moveTo>
                                    <a:lnTo>
                                      <a:pt x="3" y="2051"/>
                                    </a:lnTo>
                                    <a:lnTo>
                                      <a:pt x="12" y="1940"/>
                                    </a:lnTo>
                                    <a:lnTo>
                                      <a:pt x="25" y="1833"/>
                                    </a:lnTo>
                                    <a:lnTo>
                                      <a:pt x="44" y="1726"/>
                                    </a:lnTo>
                                    <a:lnTo>
                                      <a:pt x="68" y="1622"/>
                                    </a:lnTo>
                                    <a:lnTo>
                                      <a:pt x="98" y="1519"/>
                                    </a:lnTo>
                                    <a:lnTo>
                                      <a:pt x="132" y="1419"/>
                                    </a:lnTo>
                                    <a:lnTo>
                                      <a:pt x="171" y="1321"/>
                                    </a:lnTo>
                                    <a:lnTo>
                                      <a:pt x="214" y="1225"/>
                                    </a:lnTo>
                                    <a:lnTo>
                                      <a:pt x="262" y="1132"/>
                                    </a:lnTo>
                                    <a:lnTo>
                                      <a:pt x="315" y="1041"/>
                                    </a:lnTo>
                                    <a:lnTo>
                                      <a:pt x="372" y="953"/>
                                    </a:lnTo>
                                    <a:lnTo>
                                      <a:pt x="432" y="868"/>
                                    </a:lnTo>
                                    <a:lnTo>
                                      <a:pt x="497" y="787"/>
                                    </a:lnTo>
                                    <a:lnTo>
                                      <a:pt x="565" y="709"/>
                                    </a:lnTo>
                                    <a:lnTo>
                                      <a:pt x="638" y="634"/>
                                    </a:lnTo>
                                    <a:lnTo>
                                      <a:pt x="713" y="561"/>
                                    </a:lnTo>
                                    <a:lnTo>
                                      <a:pt x="792" y="494"/>
                                    </a:lnTo>
                                    <a:lnTo>
                                      <a:pt x="875" y="429"/>
                                    </a:lnTo>
                                    <a:lnTo>
                                      <a:pt x="959" y="369"/>
                                    </a:lnTo>
                                    <a:lnTo>
                                      <a:pt x="1048" y="314"/>
                                    </a:lnTo>
                                    <a:lnTo>
                                      <a:pt x="1139" y="261"/>
                                    </a:lnTo>
                                    <a:lnTo>
                                      <a:pt x="1233" y="214"/>
                                    </a:lnTo>
                                    <a:lnTo>
                                      <a:pt x="1330" y="170"/>
                                    </a:lnTo>
                                    <a:lnTo>
                                      <a:pt x="1428" y="131"/>
                                    </a:lnTo>
                                    <a:lnTo>
                                      <a:pt x="1530" y="97"/>
                                    </a:lnTo>
                                    <a:lnTo>
                                      <a:pt x="1633" y="69"/>
                                    </a:lnTo>
                                    <a:lnTo>
                                      <a:pt x="1739" y="44"/>
                                    </a:lnTo>
                                    <a:lnTo>
                                      <a:pt x="1846" y="25"/>
                                    </a:lnTo>
                                    <a:lnTo>
                                      <a:pt x="1954" y="12"/>
                                    </a:lnTo>
                                    <a:lnTo>
                                      <a:pt x="2065" y="3"/>
                                    </a:lnTo>
                                    <a:lnTo>
                                      <a:pt x="2177" y="0"/>
                                    </a:lnTo>
                                    <a:lnTo>
                                      <a:pt x="2289" y="3"/>
                                    </a:lnTo>
                                    <a:lnTo>
                                      <a:pt x="2400" y="12"/>
                                    </a:lnTo>
                                    <a:lnTo>
                                      <a:pt x="2509" y="25"/>
                                    </a:lnTo>
                                    <a:lnTo>
                                      <a:pt x="2616" y="44"/>
                                    </a:lnTo>
                                    <a:lnTo>
                                      <a:pt x="2721" y="69"/>
                                    </a:lnTo>
                                    <a:lnTo>
                                      <a:pt x="2825" y="97"/>
                                    </a:lnTo>
                                    <a:lnTo>
                                      <a:pt x="2926" y="131"/>
                                    </a:lnTo>
                                    <a:lnTo>
                                      <a:pt x="3024" y="170"/>
                                    </a:lnTo>
                                    <a:lnTo>
                                      <a:pt x="3121" y="214"/>
                                    </a:lnTo>
                                    <a:lnTo>
                                      <a:pt x="3215" y="261"/>
                                    </a:lnTo>
                                    <a:lnTo>
                                      <a:pt x="3306" y="314"/>
                                    </a:lnTo>
                                    <a:lnTo>
                                      <a:pt x="3395" y="369"/>
                                    </a:lnTo>
                                    <a:lnTo>
                                      <a:pt x="3480" y="429"/>
                                    </a:lnTo>
                                    <a:lnTo>
                                      <a:pt x="3562" y="494"/>
                                    </a:lnTo>
                                    <a:lnTo>
                                      <a:pt x="3642" y="561"/>
                                    </a:lnTo>
                                    <a:lnTo>
                                      <a:pt x="3717" y="634"/>
                                    </a:lnTo>
                                    <a:lnTo>
                                      <a:pt x="3789" y="709"/>
                                    </a:lnTo>
                                    <a:lnTo>
                                      <a:pt x="3857" y="787"/>
                                    </a:lnTo>
                                    <a:lnTo>
                                      <a:pt x="3922" y="868"/>
                                    </a:lnTo>
                                    <a:lnTo>
                                      <a:pt x="3982" y="953"/>
                                    </a:lnTo>
                                    <a:lnTo>
                                      <a:pt x="4040" y="1041"/>
                                    </a:lnTo>
                                    <a:lnTo>
                                      <a:pt x="4092" y="1132"/>
                                    </a:lnTo>
                                    <a:lnTo>
                                      <a:pt x="4140" y="1225"/>
                                    </a:lnTo>
                                    <a:lnTo>
                                      <a:pt x="4183" y="1321"/>
                                    </a:lnTo>
                                    <a:lnTo>
                                      <a:pt x="4222" y="1419"/>
                                    </a:lnTo>
                                    <a:lnTo>
                                      <a:pt x="4256" y="1519"/>
                                    </a:lnTo>
                                    <a:lnTo>
                                      <a:pt x="4286" y="1622"/>
                                    </a:lnTo>
                                    <a:lnTo>
                                      <a:pt x="4310" y="1726"/>
                                    </a:lnTo>
                                    <a:lnTo>
                                      <a:pt x="4330" y="1833"/>
                                    </a:lnTo>
                                    <a:lnTo>
                                      <a:pt x="4344" y="1940"/>
                                    </a:lnTo>
                                    <a:lnTo>
                                      <a:pt x="4352" y="2051"/>
                                    </a:lnTo>
                                    <a:lnTo>
                                      <a:pt x="4354" y="2162"/>
                                    </a:lnTo>
                                    <a:lnTo>
                                      <a:pt x="4352" y="2273"/>
                                    </a:lnTo>
                                    <a:lnTo>
                                      <a:pt x="4344" y="2384"/>
                                    </a:lnTo>
                                    <a:lnTo>
                                      <a:pt x="4330" y="2491"/>
                                    </a:lnTo>
                                    <a:lnTo>
                                      <a:pt x="4310" y="2598"/>
                                    </a:lnTo>
                                    <a:lnTo>
                                      <a:pt x="4286" y="2703"/>
                                    </a:lnTo>
                                    <a:lnTo>
                                      <a:pt x="4256" y="2805"/>
                                    </a:lnTo>
                                    <a:lnTo>
                                      <a:pt x="4222" y="2906"/>
                                    </a:lnTo>
                                    <a:lnTo>
                                      <a:pt x="4183" y="3003"/>
                                    </a:lnTo>
                                    <a:lnTo>
                                      <a:pt x="4140" y="3099"/>
                                    </a:lnTo>
                                    <a:lnTo>
                                      <a:pt x="4092" y="3192"/>
                                    </a:lnTo>
                                    <a:lnTo>
                                      <a:pt x="4040" y="3283"/>
                                    </a:lnTo>
                                    <a:lnTo>
                                      <a:pt x="3982" y="3371"/>
                                    </a:lnTo>
                                    <a:lnTo>
                                      <a:pt x="3922" y="3456"/>
                                    </a:lnTo>
                                    <a:lnTo>
                                      <a:pt x="3857" y="3537"/>
                                    </a:lnTo>
                                    <a:lnTo>
                                      <a:pt x="3789" y="3616"/>
                                    </a:lnTo>
                                    <a:lnTo>
                                      <a:pt x="3717" y="3690"/>
                                    </a:lnTo>
                                    <a:lnTo>
                                      <a:pt x="3642" y="3763"/>
                                    </a:lnTo>
                                    <a:lnTo>
                                      <a:pt x="3562" y="3830"/>
                                    </a:lnTo>
                                    <a:lnTo>
                                      <a:pt x="3480" y="3895"/>
                                    </a:lnTo>
                                    <a:lnTo>
                                      <a:pt x="3395" y="3955"/>
                                    </a:lnTo>
                                    <a:lnTo>
                                      <a:pt x="3306" y="4012"/>
                                    </a:lnTo>
                                    <a:lnTo>
                                      <a:pt x="3215" y="4063"/>
                                    </a:lnTo>
                                    <a:lnTo>
                                      <a:pt x="3121" y="4111"/>
                                    </a:lnTo>
                                    <a:lnTo>
                                      <a:pt x="3024" y="4154"/>
                                    </a:lnTo>
                                    <a:lnTo>
                                      <a:pt x="2926" y="4193"/>
                                    </a:lnTo>
                                    <a:lnTo>
                                      <a:pt x="2825" y="4227"/>
                                    </a:lnTo>
                                    <a:lnTo>
                                      <a:pt x="2721" y="4257"/>
                                    </a:lnTo>
                                    <a:lnTo>
                                      <a:pt x="2616" y="4280"/>
                                    </a:lnTo>
                                    <a:lnTo>
                                      <a:pt x="2509" y="4299"/>
                                    </a:lnTo>
                                    <a:lnTo>
                                      <a:pt x="2400" y="4312"/>
                                    </a:lnTo>
                                    <a:lnTo>
                                      <a:pt x="2289" y="4321"/>
                                    </a:lnTo>
                                    <a:lnTo>
                                      <a:pt x="2177" y="4324"/>
                                    </a:lnTo>
                                    <a:lnTo>
                                      <a:pt x="2065" y="4321"/>
                                    </a:lnTo>
                                    <a:lnTo>
                                      <a:pt x="1954" y="4312"/>
                                    </a:lnTo>
                                    <a:lnTo>
                                      <a:pt x="1846" y="4299"/>
                                    </a:lnTo>
                                    <a:lnTo>
                                      <a:pt x="1739" y="4280"/>
                                    </a:lnTo>
                                    <a:lnTo>
                                      <a:pt x="1633" y="4257"/>
                                    </a:lnTo>
                                    <a:lnTo>
                                      <a:pt x="1530" y="4227"/>
                                    </a:lnTo>
                                    <a:lnTo>
                                      <a:pt x="1428" y="4193"/>
                                    </a:lnTo>
                                    <a:lnTo>
                                      <a:pt x="1330" y="4154"/>
                                    </a:lnTo>
                                    <a:lnTo>
                                      <a:pt x="1233" y="4111"/>
                                    </a:lnTo>
                                    <a:lnTo>
                                      <a:pt x="1139" y="4063"/>
                                    </a:lnTo>
                                    <a:lnTo>
                                      <a:pt x="1048" y="4012"/>
                                    </a:lnTo>
                                    <a:lnTo>
                                      <a:pt x="959" y="3955"/>
                                    </a:lnTo>
                                    <a:lnTo>
                                      <a:pt x="875" y="3895"/>
                                    </a:lnTo>
                                    <a:lnTo>
                                      <a:pt x="792" y="3830"/>
                                    </a:lnTo>
                                    <a:lnTo>
                                      <a:pt x="713" y="3763"/>
                                    </a:lnTo>
                                    <a:lnTo>
                                      <a:pt x="638" y="3690"/>
                                    </a:lnTo>
                                    <a:lnTo>
                                      <a:pt x="565" y="3616"/>
                                    </a:lnTo>
                                    <a:lnTo>
                                      <a:pt x="497" y="3537"/>
                                    </a:lnTo>
                                    <a:lnTo>
                                      <a:pt x="432" y="3456"/>
                                    </a:lnTo>
                                    <a:lnTo>
                                      <a:pt x="372" y="3371"/>
                                    </a:lnTo>
                                    <a:lnTo>
                                      <a:pt x="315" y="3283"/>
                                    </a:lnTo>
                                    <a:lnTo>
                                      <a:pt x="262" y="3192"/>
                                    </a:lnTo>
                                    <a:lnTo>
                                      <a:pt x="214" y="3099"/>
                                    </a:lnTo>
                                    <a:lnTo>
                                      <a:pt x="171" y="3003"/>
                                    </a:lnTo>
                                    <a:lnTo>
                                      <a:pt x="132" y="2906"/>
                                    </a:lnTo>
                                    <a:lnTo>
                                      <a:pt x="98" y="2805"/>
                                    </a:lnTo>
                                    <a:lnTo>
                                      <a:pt x="68" y="2703"/>
                                    </a:lnTo>
                                    <a:lnTo>
                                      <a:pt x="44" y="2598"/>
                                    </a:lnTo>
                                    <a:lnTo>
                                      <a:pt x="25" y="2491"/>
                                    </a:lnTo>
                                    <a:lnTo>
                                      <a:pt x="12" y="2384"/>
                                    </a:lnTo>
                                    <a:lnTo>
                                      <a:pt x="3" y="2273"/>
                                    </a:lnTo>
                                    <a:lnTo>
                                      <a:pt x="0" y="2162"/>
                                    </a:lnTo>
                                    <a:close/>
                                    <a:moveTo>
                                      <a:pt x="2691" y="2080"/>
                                    </a:moveTo>
                                    <a:lnTo>
                                      <a:pt x="2716" y="2092"/>
                                    </a:lnTo>
                                    <a:lnTo>
                                      <a:pt x="2741" y="2101"/>
                                    </a:lnTo>
                                    <a:lnTo>
                                      <a:pt x="2765" y="2108"/>
                                    </a:lnTo>
                                    <a:lnTo>
                                      <a:pt x="2789" y="2113"/>
                                    </a:lnTo>
                                    <a:lnTo>
                                      <a:pt x="2814" y="2115"/>
                                    </a:lnTo>
                                    <a:lnTo>
                                      <a:pt x="2839" y="2117"/>
                                    </a:lnTo>
                                    <a:lnTo>
                                      <a:pt x="2862" y="2117"/>
                                    </a:lnTo>
                                    <a:lnTo>
                                      <a:pt x="2887" y="2115"/>
                                    </a:lnTo>
                                    <a:lnTo>
                                      <a:pt x="2912" y="2113"/>
                                    </a:lnTo>
                                    <a:lnTo>
                                      <a:pt x="2937" y="2108"/>
                                    </a:lnTo>
                                    <a:lnTo>
                                      <a:pt x="2960" y="2102"/>
                                    </a:lnTo>
                                    <a:lnTo>
                                      <a:pt x="2985" y="2097"/>
                                    </a:lnTo>
                                    <a:lnTo>
                                      <a:pt x="3035" y="2082"/>
                                    </a:lnTo>
                                    <a:lnTo>
                                      <a:pt x="3083" y="2065"/>
                                    </a:lnTo>
                                    <a:lnTo>
                                      <a:pt x="3181" y="2026"/>
                                    </a:lnTo>
                                    <a:lnTo>
                                      <a:pt x="3279" y="1990"/>
                                    </a:lnTo>
                                    <a:lnTo>
                                      <a:pt x="3304" y="1982"/>
                                    </a:lnTo>
                                    <a:lnTo>
                                      <a:pt x="3327" y="1974"/>
                                    </a:lnTo>
                                    <a:lnTo>
                                      <a:pt x="3352" y="1968"/>
                                    </a:lnTo>
                                    <a:lnTo>
                                      <a:pt x="3377" y="1962"/>
                                    </a:lnTo>
                                    <a:lnTo>
                                      <a:pt x="3401" y="1957"/>
                                    </a:lnTo>
                                    <a:lnTo>
                                      <a:pt x="3425" y="1953"/>
                                    </a:lnTo>
                                    <a:lnTo>
                                      <a:pt x="3450" y="1952"/>
                                    </a:lnTo>
                                    <a:lnTo>
                                      <a:pt x="3475" y="1951"/>
                                    </a:lnTo>
                                    <a:lnTo>
                                      <a:pt x="3507" y="1952"/>
                                    </a:lnTo>
                                    <a:lnTo>
                                      <a:pt x="3539" y="1953"/>
                                    </a:lnTo>
                                    <a:lnTo>
                                      <a:pt x="3569" y="1957"/>
                                    </a:lnTo>
                                    <a:lnTo>
                                      <a:pt x="3597" y="1961"/>
                                    </a:lnTo>
                                    <a:lnTo>
                                      <a:pt x="3625" y="1968"/>
                                    </a:lnTo>
                                    <a:lnTo>
                                      <a:pt x="3651" y="1974"/>
                                    </a:lnTo>
                                    <a:lnTo>
                                      <a:pt x="3676" y="1982"/>
                                    </a:lnTo>
                                    <a:lnTo>
                                      <a:pt x="3700" y="1991"/>
                                    </a:lnTo>
                                    <a:lnTo>
                                      <a:pt x="3724" y="2000"/>
                                    </a:lnTo>
                                    <a:lnTo>
                                      <a:pt x="3746" y="2010"/>
                                    </a:lnTo>
                                    <a:lnTo>
                                      <a:pt x="3768" y="2022"/>
                                    </a:lnTo>
                                    <a:lnTo>
                                      <a:pt x="3789" y="2035"/>
                                    </a:lnTo>
                                    <a:lnTo>
                                      <a:pt x="3809" y="2048"/>
                                    </a:lnTo>
                                    <a:lnTo>
                                      <a:pt x="3828" y="2061"/>
                                    </a:lnTo>
                                    <a:lnTo>
                                      <a:pt x="3848" y="2075"/>
                                    </a:lnTo>
                                    <a:lnTo>
                                      <a:pt x="3866" y="2089"/>
                                    </a:lnTo>
                                    <a:lnTo>
                                      <a:pt x="3861" y="2017"/>
                                    </a:lnTo>
                                    <a:lnTo>
                                      <a:pt x="3854" y="1944"/>
                                    </a:lnTo>
                                    <a:lnTo>
                                      <a:pt x="3843" y="1874"/>
                                    </a:lnTo>
                                    <a:lnTo>
                                      <a:pt x="3830" y="1804"/>
                                    </a:lnTo>
                                    <a:lnTo>
                                      <a:pt x="3813" y="1734"/>
                                    </a:lnTo>
                                    <a:lnTo>
                                      <a:pt x="3793" y="1667"/>
                                    </a:lnTo>
                                    <a:lnTo>
                                      <a:pt x="3771" y="1601"/>
                                    </a:lnTo>
                                    <a:lnTo>
                                      <a:pt x="3746" y="1535"/>
                                    </a:lnTo>
                                    <a:lnTo>
                                      <a:pt x="3719" y="1471"/>
                                    </a:lnTo>
                                    <a:lnTo>
                                      <a:pt x="3689" y="1409"/>
                                    </a:lnTo>
                                    <a:lnTo>
                                      <a:pt x="3656" y="1347"/>
                                    </a:lnTo>
                                    <a:lnTo>
                                      <a:pt x="3622" y="1287"/>
                                    </a:lnTo>
                                    <a:lnTo>
                                      <a:pt x="3584" y="1230"/>
                                    </a:lnTo>
                                    <a:lnTo>
                                      <a:pt x="3545" y="1173"/>
                                    </a:lnTo>
                                    <a:lnTo>
                                      <a:pt x="3503" y="1119"/>
                                    </a:lnTo>
                                    <a:lnTo>
                                      <a:pt x="3459" y="1065"/>
                                    </a:lnTo>
                                    <a:lnTo>
                                      <a:pt x="3413" y="1015"/>
                                    </a:lnTo>
                                    <a:lnTo>
                                      <a:pt x="3365" y="966"/>
                                    </a:lnTo>
                                    <a:lnTo>
                                      <a:pt x="3315" y="918"/>
                                    </a:lnTo>
                                    <a:lnTo>
                                      <a:pt x="3263" y="874"/>
                                    </a:lnTo>
                                    <a:lnTo>
                                      <a:pt x="3210" y="830"/>
                                    </a:lnTo>
                                    <a:lnTo>
                                      <a:pt x="3153" y="789"/>
                                    </a:lnTo>
                                    <a:lnTo>
                                      <a:pt x="3096" y="750"/>
                                    </a:lnTo>
                                    <a:lnTo>
                                      <a:pt x="3037" y="714"/>
                                    </a:lnTo>
                                    <a:lnTo>
                                      <a:pt x="2977" y="680"/>
                                    </a:lnTo>
                                    <a:lnTo>
                                      <a:pt x="2915" y="648"/>
                                    </a:lnTo>
                                    <a:lnTo>
                                      <a:pt x="2852" y="620"/>
                                    </a:lnTo>
                                    <a:lnTo>
                                      <a:pt x="2787" y="594"/>
                                    </a:lnTo>
                                    <a:lnTo>
                                      <a:pt x="2721" y="569"/>
                                    </a:lnTo>
                                    <a:lnTo>
                                      <a:pt x="2654" y="548"/>
                                    </a:lnTo>
                                    <a:lnTo>
                                      <a:pt x="2584" y="530"/>
                                    </a:lnTo>
                                    <a:lnTo>
                                      <a:pt x="2515" y="515"/>
                                    </a:lnTo>
                                    <a:lnTo>
                                      <a:pt x="2515" y="743"/>
                                    </a:lnTo>
                                    <a:lnTo>
                                      <a:pt x="2540" y="752"/>
                                    </a:lnTo>
                                    <a:lnTo>
                                      <a:pt x="2564" y="762"/>
                                    </a:lnTo>
                                    <a:lnTo>
                                      <a:pt x="2587" y="773"/>
                                    </a:lnTo>
                                    <a:lnTo>
                                      <a:pt x="2611" y="784"/>
                                    </a:lnTo>
                                    <a:lnTo>
                                      <a:pt x="2633" y="797"/>
                                    </a:lnTo>
                                    <a:lnTo>
                                      <a:pt x="2655" y="810"/>
                                    </a:lnTo>
                                    <a:lnTo>
                                      <a:pt x="2676" y="824"/>
                                    </a:lnTo>
                                    <a:lnTo>
                                      <a:pt x="2697" y="840"/>
                                    </a:lnTo>
                                    <a:lnTo>
                                      <a:pt x="2716" y="855"/>
                                    </a:lnTo>
                                    <a:lnTo>
                                      <a:pt x="2736" y="872"/>
                                    </a:lnTo>
                                    <a:lnTo>
                                      <a:pt x="2755" y="889"/>
                                    </a:lnTo>
                                    <a:lnTo>
                                      <a:pt x="2774" y="907"/>
                                    </a:lnTo>
                                    <a:lnTo>
                                      <a:pt x="2791" y="925"/>
                                    </a:lnTo>
                                    <a:lnTo>
                                      <a:pt x="2808" y="945"/>
                                    </a:lnTo>
                                    <a:lnTo>
                                      <a:pt x="2823" y="964"/>
                                    </a:lnTo>
                                    <a:lnTo>
                                      <a:pt x="2839" y="985"/>
                                    </a:lnTo>
                                    <a:lnTo>
                                      <a:pt x="2853" y="1006"/>
                                    </a:lnTo>
                                    <a:lnTo>
                                      <a:pt x="2868" y="1028"/>
                                    </a:lnTo>
                                    <a:lnTo>
                                      <a:pt x="2881" y="1050"/>
                                    </a:lnTo>
                                    <a:lnTo>
                                      <a:pt x="2892" y="1072"/>
                                    </a:lnTo>
                                    <a:lnTo>
                                      <a:pt x="2904" y="1095"/>
                                    </a:lnTo>
                                    <a:lnTo>
                                      <a:pt x="2915" y="1119"/>
                                    </a:lnTo>
                                    <a:lnTo>
                                      <a:pt x="2924" y="1143"/>
                                    </a:lnTo>
                                    <a:lnTo>
                                      <a:pt x="2933" y="1168"/>
                                    </a:lnTo>
                                    <a:lnTo>
                                      <a:pt x="2941" y="1192"/>
                                    </a:lnTo>
                                    <a:lnTo>
                                      <a:pt x="2947" y="1218"/>
                                    </a:lnTo>
                                    <a:lnTo>
                                      <a:pt x="2952" y="1243"/>
                                    </a:lnTo>
                                    <a:lnTo>
                                      <a:pt x="2958" y="1270"/>
                                    </a:lnTo>
                                    <a:lnTo>
                                      <a:pt x="2962" y="1296"/>
                                    </a:lnTo>
                                    <a:lnTo>
                                      <a:pt x="2964" y="1323"/>
                                    </a:lnTo>
                                    <a:lnTo>
                                      <a:pt x="2966" y="1349"/>
                                    </a:lnTo>
                                    <a:lnTo>
                                      <a:pt x="2966" y="1378"/>
                                    </a:lnTo>
                                    <a:lnTo>
                                      <a:pt x="2966" y="1405"/>
                                    </a:lnTo>
                                    <a:lnTo>
                                      <a:pt x="2964" y="1432"/>
                                    </a:lnTo>
                                    <a:lnTo>
                                      <a:pt x="2962" y="1458"/>
                                    </a:lnTo>
                                    <a:lnTo>
                                      <a:pt x="2958" y="1485"/>
                                    </a:lnTo>
                                    <a:lnTo>
                                      <a:pt x="2952" y="1511"/>
                                    </a:lnTo>
                                    <a:lnTo>
                                      <a:pt x="2947" y="1537"/>
                                    </a:lnTo>
                                    <a:lnTo>
                                      <a:pt x="2941" y="1562"/>
                                    </a:lnTo>
                                    <a:lnTo>
                                      <a:pt x="2933" y="1587"/>
                                    </a:lnTo>
                                    <a:lnTo>
                                      <a:pt x="2924" y="1611"/>
                                    </a:lnTo>
                                    <a:lnTo>
                                      <a:pt x="2915" y="1636"/>
                                    </a:lnTo>
                                    <a:lnTo>
                                      <a:pt x="2904" y="1659"/>
                                    </a:lnTo>
                                    <a:lnTo>
                                      <a:pt x="2892" y="1682"/>
                                    </a:lnTo>
                                    <a:lnTo>
                                      <a:pt x="2881" y="1704"/>
                                    </a:lnTo>
                                    <a:lnTo>
                                      <a:pt x="2868" y="1726"/>
                                    </a:lnTo>
                                    <a:lnTo>
                                      <a:pt x="2853" y="1749"/>
                                    </a:lnTo>
                                    <a:lnTo>
                                      <a:pt x="2839" y="1769"/>
                                    </a:lnTo>
                                    <a:lnTo>
                                      <a:pt x="2823" y="1790"/>
                                    </a:lnTo>
                                    <a:lnTo>
                                      <a:pt x="2808" y="1809"/>
                                    </a:lnTo>
                                    <a:lnTo>
                                      <a:pt x="2791" y="1829"/>
                                    </a:lnTo>
                                    <a:lnTo>
                                      <a:pt x="2774" y="1847"/>
                                    </a:lnTo>
                                    <a:lnTo>
                                      <a:pt x="2755" y="1865"/>
                                    </a:lnTo>
                                    <a:lnTo>
                                      <a:pt x="2736" y="1882"/>
                                    </a:lnTo>
                                    <a:lnTo>
                                      <a:pt x="2716" y="1899"/>
                                    </a:lnTo>
                                    <a:lnTo>
                                      <a:pt x="2697" y="1914"/>
                                    </a:lnTo>
                                    <a:lnTo>
                                      <a:pt x="2676" y="1930"/>
                                    </a:lnTo>
                                    <a:lnTo>
                                      <a:pt x="2655" y="1944"/>
                                    </a:lnTo>
                                    <a:lnTo>
                                      <a:pt x="2633" y="1957"/>
                                    </a:lnTo>
                                    <a:lnTo>
                                      <a:pt x="2611" y="1970"/>
                                    </a:lnTo>
                                    <a:lnTo>
                                      <a:pt x="2587" y="1982"/>
                                    </a:lnTo>
                                    <a:lnTo>
                                      <a:pt x="2564" y="1992"/>
                                    </a:lnTo>
                                    <a:lnTo>
                                      <a:pt x="2540" y="2003"/>
                                    </a:lnTo>
                                    <a:lnTo>
                                      <a:pt x="2515" y="2012"/>
                                    </a:lnTo>
                                    <a:lnTo>
                                      <a:pt x="2515" y="2312"/>
                                    </a:lnTo>
                                    <a:lnTo>
                                      <a:pt x="2540" y="2321"/>
                                    </a:lnTo>
                                    <a:lnTo>
                                      <a:pt x="2564" y="2332"/>
                                    </a:lnTo>
                                    <a:lnTo>
                                      <a:pt x="2587" y="2342"/>
                                    </a:lnTo>
                                    <a:lnTo>
                                      <a:pt x="2611" y="2354"/>
                                    </a:lnTo>
                                    <a:lnTo>
                                      <a:pt x="2633" y="2367"/>
                                    </a:lnTo>
                                    <a:lnTo>
                                      <a:pt x="2655" y="2380"/>
                                    </a:lnTo>
                                    <a:lnTo>
                                      <a:pt x="2676" y="2394"/>
                                    </a:lnTo>
                                    <a:lnTo>
                                      <a:pt x="2697" y="2410"/>
                                    </a:lnTo>
                                    <a:lnTo>
                                      <a:pt x="2716" y="2425"/>
                                    </a:lnTo>
                                    <a:lnTo>
                                      <a:pt x="2736" y="2442"/>
                                    </a:lnTo>
                                    <a:lnTo>
                                      <a:pt x="2755" y="2459"/>
                                    </a:lnTo>
                                    <a:lnTo>
                                      <a:pt x="2774" y="2477"/>
                                    </a:lnTo>
                                    <a:lnTo>
                                      <a:pt x="2791" y="2495"/>
                                    </a:lnTo>
                                    <a:lnTo>
                                      <a:pt x="2808" y="2515"/>
                                    </a:lnTo>
                                    <a:lnTo>
                                      <a:pt x="2823" y="2534"/>
                                    </a:lnTo>
                                    <a:lnTo>
                                      <a:pt x="2839" y="2555"/>
                                    </a:lnTo>
                                    <a:lnTo>
                                      <a:pt x="2853" y="2575"/>
                                    </a:lnTo>
                                    <a:lnTo>
                                      <a:pt x="2868" y="2598"/>
                                    </a:lnTo>
                                    <a:lnTo>
                                      <a:pt x="2881" y="2620"/>
                                    </a:lnTo>
                                    <a:lnTo>
                                      <a:pt x="2892" y="2642"/>
                                    </a:lnTo>
                                    <a:lnTo>
                                      <a:pt x="2904" y="2665"/>
                                    </a:lnTo>
                                    <a:lnTo>
                                      <a:pt x="2915" y="2688"/>
                                    </a:lnTo>
                                    <a:lnTo>
                                      <a:pt x="2924" y="2713"/>
                                    </a:lnTo>
                                    <a:lnTo>
                                      <a:pt x="2933" y="2737"/>
                                    </a:lnTo>
                                    <a:lnTo>
                                      <a:pt x="2941" y="2762"/>
                                    </a:lnTo>
                                    <a:lnTo>
                                      <a:pt x="2947" y="2787"/>
                                    </a:lnTo>
                                    <a:lnTo>
                                      <a:pt x="2952" y="2813"/>
                                    </a:lnTo>
                                    <a:lnTo>
                                      <a:pt x="2958" y="2839"/>
                                    </a:lnTo>
                                    <a:lnTo>
                                      <a:pt x="2962" y="2866"/>
                                    </a:lnTo>
                                    <a:lnTo>
                                      <a:pt x="2964" y="2893"/>
                                    </a:lnTo>
                                    <a:lnTo>
                                      <a:pt x="2966" y="2919"/>
                                    </a:lnTo>
                                    <a:lnTo>
                                      <a:pt x="2966" y="2946"/>
                                    </a:lnTo>
                                    <a:lnTo>
                                      <a:pt x="2966" y="2975"/>
                                    </a:lnTo>
                                    <a:lnTo>
                                      <a:pt x="2964" y="3001"/>
                                    </a:lnTo>
                                    <a:lnTo>
                                      <a:pt x="2962" y="3028"/>
                                    </a:lnTo>
                                    <a:lnTo>
                                      <a:pt x="2958" y="3054"/>
                                    </a:lnTo>
                                    <a:lnTo>
                                      <a:pt x="2952" y="3081"/>
                                    </a:lnTo>
                                    <a:lnTo>
                                      <a:pt x="2947" y="3106"/>
                                    </a:lnTo>
                                    <a:lnTo>
                                      <a:pt x="2941" y="3132"/>
                                    </a:lnTo>
                                    <a:lnTo>
                                      <a:pt x="2933" y="3156"/>
                                    </a:lnTo>
                                    <a:lnTo>
                                      <a:pt x="2924" y="3181"/>
                                    </a:lnTo>
                                    <a:lnTo>
                                      <a:pt x="2915" y="3205"/>
                                    </a:lnTo>
                                    <a:lnTo>
                                      <a:pt x="2904" y="3229"/>
                                    </a:lnTo>
                                    <a:lnTo>
                                      <a:pt x="2892" y="3252"/>
                                    </a:lnTo>
                                    <a:lnTo>
                                      <a:pt x="2881" y="3274"/>
                                    </a:lnTo>
                                    <a:lnTo>
                                      <a:pt x="2868" y="3296"/>
                                    </a:lnTo>
                                    <a:lnTo>
                                      <a:pt x="2853" y="3318"/>
                                    </a:lnTo>
                                    <a:lnTo>
                                      <a:pt x="2839" y="3339"/>
                                    </a:lnTo>
                                    <a:lnTo>
                                      <a:pt x="2823" y="3360"/>
                                    </a:lnTo>
                                    <a:lnTo>
                                      <a:pt x="2808" y="3379"/>
                                    </a:lnTo>
                                    <a:lnTo>
                                      <a:pt x="2791" y="3399"/>
                                    </a:lnTo>
                                    <a:lnTo>
                                      <a:pt x="2774" y="3417"/>
                                    </a:lnTo>
                                    <a:lnTo>
                                      <a:pt x="2755" y="3435"/>
                                    </a:lnTo>
                                    <a:lnTo>
                                      <a:pt x="2736" y="3452"/>
                                    </a:lnTo>
                                    <a:lnTo>
                                      <a:pt x="2716" y="3469"/>
                                    </a:lnTo>
                                    <a:lnTo>
                                      <a:pt x="2697" y="3484"/>
                                    </a:lnTo>
                                    <a:lnTo>
                                      <a:pt x="2676" y="3500"/>
                                    </a:lnTo>
                                    <a:lnTo>
                                      <a:pt x="2655" y="3514"/>
                                    </a:lnTo>
                                    <a:lnTo>
                                      <a:pt x="2633" y="3527"/>
                                    </a:lnTo>
                                    <a:lnTo>
                                      <a:pt x="2611" y="3540"/>
                                    </a:lnTo>
                                    <a:lnTo>
                                      <a:pt x="2587" y="3551"/>
                                    </a:lnTo>
                                    <a:lnTo>
                                      <a:pt x="2564" y="3562"/>
                                    </a:lnTo>
                                    <a:lnTo>
                                      <a:pt x="2540" y="3572"/>
                                    </a:lnTo>
                                    <a:lnTo>
                                      <a:pt x="2515" y="3581"/>
                                    </a:lnTo>
                                    <a:lnTo>
                                      <a:pt x="2515" y="3809"/>
                                    </a:lnTo>
                                    <a:lnTo>
                                      <a:pt x="2587" y="3794"/>
                                    </a:lnTo>
                                    <a:lnTo>
                                      <a:pt x="2657" y="3774"/>
                                    </a:lnTo>
                                    <a:lnTo>
                                      <a:pt x="2725" y="3754"/>
                                    </a:lnTo>
                                    <a:lnTo>
                                      <a:pt x="2793" y="3728"/>
                                    </a:lnTo>
                                    <a:lnTo>
                                      <a:pt x="2860" y="3701"/>
                                    </a:lnTo>
                                    <a:lnTo>
                                      <a:pt x="2925" y="3671"/>
                                    </a:lnTo>
                                    <a:lnTo>
                                      <a:pt x="2988" y="3638"/>
                                    </a:lnTo>
                                    <a:lnTo>
                                      <a:pt x="3049" y="3603"/>
                                    </a:lnTo>
                                    <a:lnTo>
                                      <a:pt x="3109" y="3564"/>
                                    </a:lnTo>
                                    <a:lnTo>
                                      <a:pt x="3168" y="3524"/>
                                    </a:lnTo>
                                    <a:lnTo>
                                      <a:pt x="3224" y="3483"/>
                                    </a:lnTo>
                                    <a:lnTo>
                                      <a:pt x="3279" y="3437"/>
                                    </a:lnTo>
                                    <a:lnTo>
                                      <a:pt x="3331" y="3391"/>
                                    </a:lnTo>
                                    <a:lnTo>
                                      <a:pt x="3382" y="3342"/>
                                    </a:lnTo>
                                    <a:lnTo>
                                      <a:pt x="3430" y="3291"/>
                                    </a:lnTo>
                                    <a:lnTo>
                                      <a:pt x="3477" y="3238"/>
                                    </a:lnTo>
                                    <a:lnTo>
                                      <a:pt x="3522" y="3182"/>
                                    </a:lnTo>
                                    <a:lnTo>
                                      <a:pt x="3563" y="3125"/>
                                    </a:lnTo>
                                    <a:lnTo>
                                      <a:pt x="3602" y="3067"/>
                                    </a:lnTo>
                                    <a:lnTo>
                                      <a:pt x="3639" y="3007"/>
                                    </a:lnTo>
                                    <a:lnTo>
                                      <a:pt x="3674" y="2945"/>
                                    </a:lnTo>
                                    <a:lnTo>
                                      <a:pt x="3706" y="2881"/>
                                    </a:lnTo>
                                    <a:lnTo>
                                      <a:pt x="3736" y="2817"/>
                                    </a:lnTo>
                                    <a:lnTo>
                                      <a:pt x="3762" y="2749"/>
                                    </a:lnTo>
                                    <a:lnTo>
                                      <a:pt x="3785" y="2682"/>
                                    </a:lnTo>
                                    <a:lnTo>
                                      <a:pt x="3806" y="2613"/>
                                    </a:lnTo>
                                    <a:lnTo>
                                      <a:pt x="3824" y="2542"/>
                                    </a:lnTo>
                                    <a:lnTo>
                                      <a:pt x="3839" y="2470"/>
                                    </a:lnTo>
                                    <a:lnTo>
                                      <a:pt x="3850" y="2398"/>
                                    </a:lnTo>
                                    <a:lnTo>
                                      <a:pt x="3860" y="2325"/>
                                    </a:lnTo>
                                    <a:lnTo>
                                      <a:pt x="3865" y="2250"/>
                                    </a:lnTo>
                                    <a:lnTo>
                                      <a:pt x="3867" y="2175"/>
                                    </a:lnTo>
                                    <a:lnTo>
                                      <a:pt x="3847" y="2174"/>
                                    </a:lnTo>
                                    <a:lnTo>
                                      <a:pt x="3827" y="2174"/>
                                    </a:lnTo>
                                    <a:lnTo>
                                      <a:pt x="3806" y="2175"/>
                                    </a:lnTo>
                                    <a:lnTo>
                                      <a:pt x="3787" y="2178"/>
                                    </a:lnTo>
                                    <a:lnTo>
                                      <a:pt x="3766" y="2180"/>
                                    </a:lnTo>
                                    <a:lnTo>
                                      <a:pt x="3745" y="2184"/>
                                    </a:lnTo>
                                    <a:lnTo>
                                      <a:pt x="3724" y="2189"/>
                                    </a:lnTo>
                                    <a:lnTo>
                                      <a:pt x="3704" y="2194"/>
                                    </a:lnTo>
                                    <a:lnTo>
                                      <a:pt x="3664" y="2206"/>
                                    </a:lnTo>
                                    <a:lnTo>
                                      <a:pt x="3622" y="2220"/>
                                    </a:lnTo>
                                    <a:lnTo>
                                      <a:pt x="3582" y="2236"/>
                                    </a:lnTo>
                                    <a:lnTo>
                                      <a:pt x="3541" y="2251"/>
                                    </a:lnTo>
                                    <a:lnTo>
                                      <a:pt x="3499" y="2268"/>
                                    </a:lnTo>
                                    <a:lnTo>
                                      <a:pt x="3459" y="2284"/>
                                    </a:lnTo>
                                    <a:lnTo>
                                      <a:pt x="3418" y="2298"/>
                                    </a:lnTo>
                                    <a:lnTo>
                                      <a:pt x="3377" y="2312"/>
                                    </a:lnTo>
                                    <a:lnTo>
                                      <a:pt x="3336" y="2324"/>
                                    </a:lnTo>
                                    <a:lnTo>
                                      <a:pt x="3296" y="2332"/>
                                    </a:lnTo>
                                    <a:lnTo>
                                      <a:pt x="3275" y="2336"/>
                                    </a:lnTo>
                                    <a:lnTo>
                                      <a:pt x="3254" y="2338"/>
                                    </a:lnTo>
                                    <a:lnTo>
                                      <a:pt x="3234" y="2340"/>
                                    </a:lnTo>
                                    <a:lnTo>
                                      <a:pt x="3214" y="2340"/>
                                    </a:lnTo>
                                    <a:lnTo>
                                      <a:pt x="3190" y="2340"/>
                                    </a:lnTo>
                                    <a:lnTo>
                                      <a:pt x="3167" y="2338"/>
                                    </a:lnTo>
                                    <a:lnTo>
                                      <a:pt x="3143" y="2337"/>
                                    </a:lnTo>
                                    <a:lnTo>
                                      <a:pt x="3122" y="2334"/>
                                    </a:lnTo>
                                    <a:lnTo>
                                      <a:pt x="3100" y="2332"/>
                                    </a:lnTo>
                                    <a:lnTo>
                                      <a:pt x="3079" y="2328"/>
                                    </a:lnTo>
                                    <a:lnTo>
                                      <a:pt x="3060" y="2323"/>
                                    </a:lnTo>
                                    <a:lnTo>
                                      <a:pt x="3040" y="2318"/>
                                    </a:lnTo>
                                    <a:lnTo>
                                      <a:pt x="3022" y="2312"/>
                                    </a:lnTo>
                                    <a:lnTo>
                                      <a:pt x="3003" y="2306"/>
                                    </a:lnTo>
                                    <a:lnTo>
                                      <a:pt x="2985" y="2299"/>
                                    </a:lnTo>
                                    <a:lnTo>
                                      <a:pt x="2968" y="2293"/>
                                    </a:lnTo>
                                    <a:lnTo>
                                      <a:pt x="2936" y="2276"/>
                                    </a:lnTo>
                                    <a:lnTo>
                                      <a:pt x="2904" y="2259"/>
                                    </a:lnTo>
                                    <a:lnTo>
                                      <a:pt x="2874" y="2240"/>
                                    </a:lnTo>
                                    <a:lnTo>
                                      <a:pt x="2845" y="2220"/>
                                    </a:lnTo>
                                    <a:lnTo>
                                      <a:pt x="2818" y="2198"/>
                                    </a:lnTo>
                                    <a:lnTo>
                                      <a:pt x="2792" y="2176"/>
                                    </a:lnTo>
                                    <a:lnTo>
                                      <a:pt x="2741" y="2130"/>
                                    </a:lnTo>
                                    <a:lnTo>
                                      <a:pt x="2691" y="2080"/>
                                    </a:lnTo>
                                    <a:close/>
                                    <a:moveTo>
                                      <a:pt x="1839" y="2012"/>
                                    </a:moveTo>
                                    <a:lnTo>
                                      <a:pt x="1814" y="2003"/>
                                    </a:lnTo>
                                    <a:lnTo>
                                      <a:pt x="1791" y="1992"/>
                                    </a:lnTo>
                                    <a:lnTo>
                                      <a:pt x="1767" y="1982"/>
                                    </a:lnTo>
                                    <a:lnTo>
                                      <a:pt x="1744" y="1970"/>
                                    </a:lnTo>
                                    <a:lnTo>
                                      <a:pt x="1722" y="1957"/>
                                    </a:lnTo>
                                    <a:lnTo>
                                      <a:pt x="1699" y="1944"/>
                                    </a:lnTo>
                                    <a:lnTo>
                                      <a:pt x="1679" y="1930"/>
                                    </a:lnTo>
                                    <a:lnTo>
                                      <a:pt x="1658" y="1914"/>
                                    </a:lnTo>
                                    <a:lnTo>
                                      <a:pt x="1638" y="1899"/>
                                    </a:lnTo>
                                    <a:lnTo>
                                      <a:pt x="1619" y="1882"/>
                                    </a:lnTo>
                                    <a:lnTo>
                                      <a:pt x="1599" y="1865"/>
                                    </a:lnTo>
                                    <a:lnTo>
                                      <a:pt x="1581" y="1847"/>
                                    </a:lnTo>
                                    <a:lnTo>
                                      <a:pt x="1564" y="1829"/>
                                    </a:lnTo>
                                    <a:lnTo>
                                      <a:pt x="1547" y="1809"/>
                                    </a:lnTo>
                                    <a:lnTo>
                                      <a:pt x="1531" y="1790"/>
                                    </a:lnTo>
                                    <a:lnTo>
                                      <a:pt x="1515" y="1769"/>
                                    </a:lnTo>
                                    <a:lnTo>
                                      <a:pt x="1501" y="1749"/>
                                    </a:lnTo>
                                    <a:lnTo>
                                      <a:pt x="1487" y="1726"/>
                                    </a:lnTo>
                                    <a:lnTo>
                                      <a:pt x="1474" y="1704"/>
                                    </a:lnTo>
                                    <a:lnTo>
                                      <a:pt x="1462" y="1682"/>
                                    </a:lnTo>
                                    <a:lnTo>
                                      <a:pt x="1450" y="1659"/>
                                    </a:lnTo>
                                    <a:lnTo>
                                      <a:pt x="1440" y="1636"/>
                                    </a:lnTo>
                                    <a:lnTo>
                                      <a:pt x="1431" y="1611"/>
                                    </a:lnTo>
                                    <a:lnTo>
                                      <a:pt x="1421" y="1587"/>
                                    </a:lnTo>
                                    <a:lnTo>
                                      <a:pt x="1414" y="1562"/>
                                    </a:lnTo>
                                    <a:lnTo>
                                      <a:pt x="1407" y="1537"/>
                                    </a:lnTo>
                                    <a:lnTo>
                                      <a:pt x="1402" y="1511"/>
                                    </a:lnTo>
                                    <a:lnTo>
                                      <a:pt x="1397" y="1485"/>
                                    </a:lnTo>
                                    <a:lnTo>
                                      <a:pt x="1393" y="1458"/>
                                    </a:lnTo>
                                    <a:lnTo>
                                      <a:pt x="1390" y="1432"/>
                                    </a:lnTo>
                                    <a:lnTo>
                                      <a:pt x="1389" y="1405"/>
                                    </a:lnTo>
                                    <a:lnTo>
                                      <a:pt x="1389" y="1378"/>
                                    </a:lnTo>
                                    <a:lnTo>
                                      <a:pt x="1389" y="1349"/>
                                    </a:lnTo>
                                    <a:lnTo>
                                      <a:pt x="1390" y="1323"/>
                                    </a:lnTo>
                                    <a:lnTo>
                                      <a:pt x="1393" y="1296"/>
                                    </a:lnTo>
                                    <a:lnTo>
                                      <a:pt x="1397" y="1270"/>
                                    </a:lnTo>
                                    <a:lnTo>
                                      <a:pt x="1402" y="1243"/>
                                    </a:lnTo>
                                    <a:lnTo>
                                      <a:pt x="1407" y="1218"/>
                                    </a:lnTo>
                                    <a:lnTo>
                                      <a:pt x="1414" y="1192"/>
                                    </a:lnTo>
                                    <a:lnTo>
                                      <a:pt x="1421" y="1168"/>
                                    </a:lnTo>
                                    <a:lnTo>
                                      <a:pt x="1431" y="1143"/>
                                    </a:lnTo>
                                    <a:lnTo>
                                      <a:pt x="1440" y="1119"/>
                                    </a:lnTo>
                                    <a:lnTo>
                                      <a:pt x="1450" y="1095"/>
                                    </a:lnTo>
                                    <a:lnTo>
                                      <a:pt x="1462" y="1072"/>
                                    </a:lnTo>
                                    <a:lnTo>
                                      <a:pt x="1474" y="1050"/>
                                    </a:lnTo>
                                    <a:lnTo>
                                      <a:pt x="1487" y="1028"/>
                                    </a:lnTo>
                                    <a:lnTo>
                                      <a:pt x="1501" y="1006"/>
                                    </a:lnTo>
                                    <a:lnTo>
                                      <a:pt x="1515" y="985"/>
                                    </a:lnTo>
                                    <a:lnTo>
                                      <a:pt x="1531" y="964"/>
                                    </a:lnTo>
                                    <a:lnTo>
                                      <a:pt x="1547" y="945"/>
                                    </a:lnTo>
                                    <a:lnTo>
                                      <a:pt x="1564" y="925"/>
                                    </a:lnTo>
                                    <a:lnTo>
                                      <a:pt x="1581" y="907"/>
                                    </a:lnTo>
                                    <a:lnTo>
                                      <a:pt x="1599" y="889"/>
                                    </a:lnTo>
                                    <a:lnTo>
                                      <a:pt x="1619" y="872"/>
                                    </a:lnTo>
                                    <a:lnTo>
                                      <a:pt x="1638" y="855"/>
                                    </a:lnTo>
                                    <a:lnTo>
                                      <a:pt x="1658" y="840"/>
                                    </a:lnTo>
                                    <a:lnTo>
                                      <a:pt x="1679" y="824"/>
                                    </a:lnTo>
                                    <a:lnTo>
                                      <a:pt x="1699" y="810"/>
                                    </a:lnTo>
                                    <a:lnTo>
                                      <a:pt x="1722" y="797"/>
                                    </a:lnTo>
                                    <a:lnTo>
                                      <a:pt x="1744" y="784"/>
                                    </a:lnTo>
                                    <a:lnTo>
                                      <a:pt x="1767" y="773"/>
                                    </a:lnTo>
                                    <a:lnTo>
                                      <a:pt x="1791" y="762"/>
                                    </a:lnTo>
                                    <a:lnTo>
                                      <a:pt x="1814" y="752"/>
                                    </a:lnTo>
                                    <a:lnTo>
                                      <a:pt x="1839" y="743"/>
                                    </a:lnTo>
                                    <a:lnTo>
                                      <a:pt x="1839" y="515"/>
                                    </a:lnTo>
                                    <a:lnTo>
                                      <a:pt x="1770" y="530"/>
                                    </a:lnTo>
                                    <a:lnTo>
                                      <a:pt x="1702" y="548"/>
                                    </a:lnTo>
                                    <a:lnTo>
                                      <a:pt x="1634" y="569"/>
                                    </a:lnTo>
                                    <a:lnTo>
                                      <a:pt x="1569" y="592"/>
                                    </a:lnTo>
                                    <a:lnTo>
                                      <a:pt x="1505" y="618"/>
                                    </a:lnTo>
                                    <a:lnTo>
                                      <a:pt x="1441" y="648"/>
                                    </a:lnTo>
                                    <a:lnTo>
                                      <a:pt x="1380" y="679"/>
                                    </a:lnTo>
                                    <a:lnTo>
                                      <a:pt x="1320" y="713"/>
                                    </a:lnTo>
                                    <a:lnTo>
                                      <a:pt x="1261" y="749"/>
                                    </a:lnTo>
                                    <a:lnTo>
                                      <a:pt x="1203" y="787"/>
                                    </a:lnTo>
                                    <a:lnTo>
                                      <a:pt x="1149" y="827"/>
                                    </a:lnTo>
                                    <a:lnTo>
                                      <a:pt x="1095" y="870"/>
                                    </a:lnTo>
                                    <a:lnTo>
                                      <a:pt x="1043" y="915"/>
                                    </a:lnTo>
                                    <a:lnTo>
                                      <a:pt x="993" y="962"/>
                                    </a:lnTo>
                                    <a:lnTo>
                                      <a:pt x="945" y="1010"/>
                                    </a:lnTo>
                                    <a:lnTo>
                                      <a:pt x="899" y="1062"/>
                                    </a:lnTo>
                                    <a:lnTo>
                                      <a:pt x="855" y="1113"/>
                                    </a:lnTo>
                                    <a:lnTo>
                                      <a:pt x="813" y="1168"/>
                                    </a:lnTo>
                                    <a:lnTo>
                                      <a:pt x="774" y="1224"/>
                                    </a:lnTo>
                                    <a:lnTo>
                                      <a:pt x="737" y="1281"/>
                                    </a:lnTo>
                                    <a:lnTo>
                                      <a:pt x="702" y="1340"/>
                                    </a:lnTo>
                                    <a:lnTo>
                                      <a:pt x="670" y="1401"/>
                                    </a:lnTo>
                                    <a:lnTo>
                                      <a:pt x="640" y="1463"/>
                                    </a:lnTo>
                                    <a:lnTo>
                                      <a:pt x="612" y="1527"/>
                                    </a:lnTo>
                                    <a:lnTo>
                                      <a:pt x="586" y="1592"/>
                                    </a:lnTo>
                                    <a:lnTo>
                                      <a:pt x="564" y="1658"/>
                                    </a:lnTo>
                                    <a:lnTo>
                                      <a:pt x="544" y="1725"/>
                                    </a:lnTo>
                                    <a:lnTo>
                                      <a:pt x="527" y="1793"/>
                                    </a:lnTo>
                                    <a:lnTo>
                                      <a:pt x="513" y="1863"/>
                                    </a:lnTo>
                                    <a:lnTo>
                                      <a:pt x="503" y="1933"/>
                                    </a:lnTo>
                                    <a:lnTo>
                                      <a:pt x="495" y="2004"/>
                                    </a:lnTo>
                                    <a:lnTo>
                                      <a:pt x="489" y="2076"/>
                                    </a:lnTo>
                                    <a:lnTo>
                                      <a:pt x="509" y="2078"/>
                                    </a:lnTo>
                                    <a:lnTo>
                                      <a:pt x="530" y="2078"/>
                                    </a:lnTo>
                                    <a:lnTo>
                                      <a:pt x="550" y="2076"/>
                                    </a:lnTo>
                                    <a:lnTo>
                                      <a:pt x="570" y="2074"/>
                                    </a:lnTo>
                                    <a:lnTo>
                                      <a:pt x="591" y="2071"/>
                                    </a:lnTo>
                                    <a:lnTo>
                                      <a:pt x="611" y="2067"/>
                                    </a:lnTo>
                                    <a:lnTo>
                                      <a:pt x="632" y="2062"/>
                                    </a:lnTo>
                                    <a:lnTo>
                                      <a:pt x="651" y="2057"/>
                                    </a:lnTo>
                                    <a:lnTo>
                                      <a:pt x="693" y="2045"/>
                                    </a:lnTo>
                                    <a:lnTo>
                                      <a:pt x="734" y="2031"/>
                                    </a:lnTo>
                                    <a:lnTo>
                                      <a:pt x="774" y="2016"/>
                                    </a:lnTo>
                                    <a:lnTo>
                                      <a:pt x="814" y="2000"/>
                                    </a:lnTo>
                                    <a:lnTo>
                                      <a:pt x="856" y="1983"/>
                                    </a:lnTo>
                                    <a:lnTo>
                                      <a:pt x="897" y="1968"/>
                                    </a:lnTo>
                                    <a:lnTo>
                                      <a:pt x="937" y="1952"/>
                                    </a:lnTo>
                                    <a:lnTo>
                                      <a:pt x="978" y="1939"/>
                                    </a:lnTo>
                                    <a:lnTo>
                                      <a:pt x="1018" y="1927"/>
                                    </a:lnTo>
                                    <a:lnTo>
                                      <a:pt x="1060" y="1920"/>
                                    </a:lnTo>
                                    <a:lnTo>
                                      <a:pt x="1079" y="1916"/>
                                    </a:lnTo>
                                    <a:lnTo>
                                      <a:pt x="1100" y="1913"/>
                                    </a:lnTo>
                                    <a:lnTo>
                                      <a:pt x="1120" y="1912"/>
                                    </a:lnTo>
                                    <a:lnTo>
                                      <a:pt x="1141" y="1912"/>
                                    </a:lnTo>
                                    <a:lnTo>
                                      <a:pt x="1166" y="1912"/>
                                    </a:lnTo>
                                    <a:lnTo>
                                      <a:pt x="1188" y="1913"/>
                                    </a:lnTo>
                                    <a:lnTo>
                                      <a:pt x="1211" y="1914"/>
                                    </a:lnTo>
                                    <a:lnTo>
                                      <a:pt x="1233" y="1917"/>
                                    </a:lnTo>
                                    <a:lnTo>
                                      <a:pt x="1254" y="1921"/>
                                    </a:lnTo>
                                    <a:lnTo>
                                      <a:pt x="1275" y="1924"/>
                                    </a:lnTo>
                                    <a:lnTo>
                                      <a:pt x="1295" y="1929"/>
                                    </a:lnTo>
                                    <a:lnTo>
                                      <a:pt x="1314" y="1934"/>
                                    </a:lnTo>
                                    <a:lnTo>
                                      <a:pt x="1333" y="1939"/>
                                    </a:lnTo>
                                    <a:lnTo>
                                      <a:pt x="1351" y="1946"/>
                                    </a:lnTo>
                                    <a:lnTo>
                                      <a:pt x="1369" y="1952"/>
                                    </a:lnTo>
                                    <a:lnTo>
                                      <a:pt x="1386" y="1960"/>
                                    </a:lnTo>
                                    <a:lnTo>
                                      <a:pt x="1419" y="1975"/>
                                    </a:lnTo>
                                    <a:lnTo>
                                      <a:pt x="1450" y="1992"/>
                                    </a:lnTo>
                                    <a:lnTo>
                                      <a:pt x="1480" y="2012"/>
                                    </a:lnTo>
                                    <a:lnTo>
                                      <a:pt x="1509" y="2031"/>
                                    </a:lnTo>
                                    <a:lnTo>
                                      <a:pt x="1536" y="2053"/>
                                    </a:lnTo>
                                    <a:lnTo>
                                      <a:pt x="1562" y="2075"/>
                                    </a:lnTo>
                                    <a:lnTo>
                                      <a:pt x="1613" y="2122"/>
                                    </a:lnTo>
                                    <a:lnTo>
                                      <a:pt x="1663" y="2171"/>
                                    </a:lnTo>
                                    <a:lnTo>
                                      <a:pt x="1638" y="2159"/>
                                    </a:lnTo>
                                    <a:lnTo>
                                      <a:pt x="1613" y="2150"/>
                                    </a:lnTo>
                                    <a:lnTo>
                                      <a:pt x="1590" y="2144"/>
                                    </a:lnTo>
                                    <a:lnTo>
                                      <a:pt x="1565" y="2139"/>
                                    </a:lnTo>
                                    <a:lnTo>
                                      <a:pt x="1540" y="2136"/>
                                    </a:lnTo>
                                    <a:lnTo>
                                      <a:pt x="1515" y="2135"/>
                                    </a:lnTo>
                                    <a:lnTo>
                                      <a:pt x="1492" y="2135"/>
                                    </a:lnTo>
                                    <a:lnTo>
                                      <a:pt x="1467" y="2136"/>
                                    </a:lnTo>
                                    <a:lnTo>
                                      <a:pt x="1442" y="2140"/>
                                    </a:lnTo>
                                    <a:lnTo>
                                      <a:pt x="1418" y="2144"/>
                                    </a:lnTo>
                                    <a:lnTo>
                                      <a:pt x="1394" y="2149"/>
                                    </a:lnTo>
                                    <a:lnTo>
                                      <a:pt x="1369" y="2156"/>
                                    </a:lnTo>
                                    <a:lnTo>
                                      <a:pt x="1321" y="2170"/>
                                    </a:lnTo>
                                    <a:lnTo>
                                      <a:pt x="1271" y="2187"/>
                                    </a:lnTo>
                                    <a:lnTo>
                                      <a:pt x="1173" y="2226"/>
                                    </a:lnTo>
                                    <a:lnTo>
                                      <a:pt x="1076" y="2262"/>
                                    </a:lnTo>
                                    <a:lnTo>
                                      <a:pt x="1051" y="2270"/>
                                    </a:lnTo>
                                    <a:lnTo>
                                      <a:pt x="1027" y="2277"/>
                                    </a:lnTo>
                                    <a:lnTo>
                                      <a:pt x="1002" y="2284"/>
                                    </a:lnTo>
                                    <a:lnTo>
                                      <a:pt x="978" y="2290"/>
                                    </a:lnTo>
                                    <a:lnTo>
                                      <a:pt x="953" y="2294"/>
                                    </a:lnTo>
                                    <a:lnTo>
                                      <a:pt x="929" y="2298"/>
                                    </a:lnTo>
                                    <a:lnTo>
                                      <a:pt x="905" y="2299"/>
                                    </a:lnTo>
                                    <a:lnTo>
                                      <a:pt x="880" y="2301"/>
                                    </a:lnTo>
                                    <a:lnTo>
                                      <a:pt x="847" y="2299"/>
                                    </a:lnTo>
                                    <a:lnTo>
                                      <a:pt x="816" y="2298"/>
                                    </a:lnTo>
                                    <a:lnTo>
                                      <a:pt x="786" y="2294"/>
                                    </a:lnTo>
                                    <a:lnTo>
                                      <a:pt x="757" y="2290"/>
                                    </a:lnTo>
                                    <a:lnTo>
                                      <a:pt x="730" y="2284"/>
                                    </a:lnTo>
                                    <a:lnTo>
                                      <a:pt x="704" y="2277"/>
                                    </a:lnTo>
                                    <a:lnTo>
                                      <a:pt x="677" y="2270"/>
                                    </a:lnTo>
                                    <a:lnTo>
                                      <a:pt x="653" y="2261"/>
                                    </a:lnTo>
                                    <a:lnTo>
                                      <a:pt x="629" y="2250"/>
                                    </a:lnTo>
                                    <a:lnTo>
                                      <a:pt x="607" y="2240"/>
                                    </a:lnTo>
                                    <a:lnTo>
                                      <a:pt x="586" y="2228"/>
                                    </a:lnTo>
                                    <a:lnTo>
                                      <a:pt x="564" y="2216"/>
                                    </a:lnTo>
                                    <a:lnTo>
                                      <a:pt x="544" y="2203"/>
                                    </a:lnTo>
                                    <a:lnTo>
                                      <a:pt x="525" y="2189"/>
                                    </a:lnTo>
                                    <a:lnTo>
                                      <a:pt x="505" y="2175"/>
                                    </a:lnTo>
                                    <a:lnTo>
                                      <a:pt x="487" y="2161"/>
                                    </a:lnTo>
                                    <a:lnTo>
                                      <a:pt x="487" y="2161"/>
                                    </a:lnTo>
                                    <a:lnTo>
                                      <a:pt x="487" y="2162"/>
                                    </a:lnTo>
                                    <a:lnTo>
                                      <a:pt x="488" y="2238"/>
                                    </a:lnTo>
                                    <a:lnTo>
                                      <a:pt x="493" y="2312"/>
                                    </a:lnTo>
                                    <a:lnTo>
                                      <a:pt x="501" y="2388"/>
                                    </a:lnTo>
                                    <a:lnTo>
                                      <a:pt x="513" y="2460"/>
                                    </a:lnTo>
                                    <a:lnTo>
                                      <a:pt x="527" y="2531"/>
                                    </a:lnTo>
                                    <a:lnTo>
                                      <a:pt x="546" y="2603"/>
                                    </a:lnTo>
                                    <a:lnTo>
                                      <a:pt x="566" y="2673"/>
                                    </a:lnTo>
                                    <a:lnTo>
                                      <a:pt x="590" y="2741"/>
                                    </a:lnTo>
                                    <a:lnTo>
                                      <a:pt x="616" y="2807"/>
                                    </a:lnTo>
                                    <a:lnTo>
                                      <a:pt x="645" y="2874"/>
                                    </a:lnTo>
                                    <a:lnTo>
                                      <a:pt x="676" y="2937"/>
                                    </a:lnTo>
                                    <a:lnTo>
                                      <a:pt x="711" y="2999"/>
                                    </a:lnTo>
                                    <a:lnTo>
                                      <a:pt x="748" y="3060"/>
                                    </a:lnTo>
                                    <a:lnTo>
                                      <a:pt x="787" y="3120"/>
                                    </a:lnTo>
                                    <a:lnTo>
                                      <a:pt x="829" y="3177"/>
                                    </a:lnTo>
                                    <a:lnTo>
                                      <a:pt x="873" y="3233"/>
                                    </a:lnTo>
                                    <a:lnTo>
                                      <a:pt x="920" y="3286"/>
                                    </a:lnTo>
                                    <a:lnTo>
                                      <a:pt x="968" y="3338"/>
                                    </a:lnTo>
                                    <a:lnTo>
                                      <a:pt x="1019" y="3387"/>
                                    </a:lnTo>
                                    <a:lnTo>
                                      <a:pt x="1072" y="3435"/>
                                    </a:lnTo>
                                    <a:lnTo>
                                      <a:pt x="1126" y="3480"/>
                                    </a:lnTo>
                                    <a:lnTo>
                                      <a:pt x="1184" y="3523"/>
                                    </a:lnTo>
                                    <a:lnTo>
                                      <a:pt x="1243" y="3563"/>
                                    </a:lnTo>
                                    <a:lnTo>
                                      <a:pt x="1303" y="3601"/>
                                    </a:lnTo>
                                    <a:lnTo>
                                      <a:pt x="1364" y="3637"/>
                                    </a:lnTo>
                                    <a:lnTo>
                                      <a:pt x="1428" y="3669"/>
                                    </a:lnTo>
                                    <a:lnTo>
                                      <a:pt x="1493" y="3701"/>
                                    </a:lnTo>
                                    <a:lnTo>
                                      <a:pt x="1560" y="3728"/>
                                    </a:lnTo>
                                    <a:lnTo>
                                      <a:pt x="1628" y="3752"/>
                                    </a:lnTo>
                                    <a:lnTo>
                                      <a:pt x="1697" y="3774"/>
                                    </a:lnTo>
                                    <a:lnTo>
                                      <a:pt x="1767" y="3794"/>
                                    </a:lnTo>
                                    <a:lnTo>
                                      <a:pt x="1839" y="3809"/>
                                    </a:lnTo>
                                    <a:lnTo>
                                      <a:pt x="1839" y="3581"/>
                                    </a:lnTo>
                                    <a:lnTo>
                                      <a:pt x="1814" y="3572"/>
                                    </a:lnTo>
                                    <a:lnTo>
                                      <a:pt x="1791" y="3562"/>
                                    </a:lnTo>
                                    <a:lnTo>
                                      <a:pt x="1767" y="3551"/>
                                    </a:lnTo>
                                    <a:lnTo>
                                      <a:pt x="1744" y="3540"/>
                                    </a:lnTo>
                                    <a:lnTo>
                                      <a:pt x="1722" y="3527"/>
                                    </a:lnTo>
                                    <a:lnTo>
                                      <a:pt x="1699" y="3514"/>
                                    </a:lnTo>
                                    <a:lnTo>
                                      <a:pt x="1679" y="3500"/>
                                    </a:lnTo>
                                    <a:lnTo>
                                      <a:pt x="1658" y="3484"/>
                                    </a:lnTo>
                                    <a:lnTo>
                                      <a:pt x="1638" y="3469"/>
                                    </a:lnTo>
                                    <a:lnTo>
                                      <a:pt x="1619" y="3452"/>
                                    </a:lnTo>
                                    <a:lnTo>
                                      <a:pt x="1599" y="3435"/>
                                    </a:lnTo>
                                    <a:lnTo>
                                      <a:pt x="1581" y="3417"/>
                                    </a:lnTo>
                                    <a:lnTo>
                                      <a:pt x="1564" y="3399"/>
                                    </a:lnTo>
                                    <a:lnTo>
                                      <a:pt x="1547" y="3379"/>
                                    </a:lnTo>
                                    <a:lnTo>
                                      <a:pt x="1531" y="3360"/>
                                    </a:lnTo>
                                    <a:lnTo>
                                      <a:pt x="1515" y="3339"/>
                                    </a:lnTo>
                                    <a:lnTo>
                                      <a:pt x="1501" y="3318"/>
                                    </a:lnTo>
                                    <a:lnTo>
                                      <a:pt x="1487" y="3296"/>
                                    </a:lnTo>
                                    <a:lnTo>
                                      <a:pt x="1474" y="3274"/>
                                    </a:lnTo>
                                    <a:lnTo>
                                      <a:pt x="1462" y="3252"/>
                                    </a:lnTo>
                                    <a:lnTo>
                                      <a:pt x="1450" y="3229"/>
                                    </a:lnTo>
                                    <a:lnTo>
                                      <a:pt x="1440" y="3205"/>
                                    </a:lnTo>
                                    <a:lnTo>
                                      <a:pt x="1431" y="3181"/>
                                    </a:lnTo>
                                    <a:lnTo>
                                      <a:pt x="1421" y="3156"/>
                                    </a:lnTo>
                                    <a:lnTo>
                                      <a:pt x="1414" y="3132"/>
                                    </a:lnTo>
                                    <a:lnTo>
                                      <a:pt x="1407" y="3106"/>
                                    </a:lnTo>
                                    <a:lnTo>
                                      <a:pt x="1402" y="3081"/>
                                    </a:lnTo>
                                    <a:lnTo>
                                      <a:pt x="1397" y="3054"/>
                                    </a:lnTo>
                                    <a:lnTo>
                                      <a:pt x="1393" y="3028"/>
                                    </a:lnTo>
                                    <a:lnTo>
                                      <a:pt x="1390" y="3001"/>
                                    </a:lnTo>
                                    <a:lnTo>
                                      <a:pt x="1389" y="2975"/>
                                    </a:lnTo>
                                    <a:lnTo>
                                      <a:pt x="1389" y="2946"/>
                                    </a:lnTo>
                                    <a:lnTo>
                                      <a:pt x="1389" y="2919"/>
                                    </a:lnTo>
                                    <a:lnTo>
                                      <a:pt x="1390" y="2893"/>
                                    </a:lnTo>
                                    <a:lnTo>
                                      <a:pt x="1393" y="2866"/>
                                    </a:lnTo>
                                    <a:lnTo>
                                      <a:pt x="1397" y="2839"/>
                                    </a:lnTo>
                                    <a:lnTo>
                                      <a:pt x="1402" y="2813"/>
                                    </a:lnTo>
                                    <a:lnTo>
                                      <a:pt x="1407" y="2787"/>
                                    </a:lnTo>
                                    <a:lnTo>
                                      <a:pt x="1414" y="2762"/>
                                    </a:lnTo>
                                    <a:lnTo>
                                      <a:pt x="1421" y="2737"/>
                                    </a:lnTo>
                                    <a:lnTo>
                                      <a:pt x="1431" y="2713"/>
                                    </a:lnTo>
                                    <a:lnTo>
                                      <a:pt x="1440" y="2688"/>
                                    </a:lnTo>
                                    <a:lnTo>
                                      <a:pt x="1450" y="2665"/>
                                    </a:lnTo>
                                    <a:lnTo>
                                      <a:pt x="1462" y="2642"/>
                                    </a:lnTo>
                                    <a:lnTo>
                                      <a:pt x="1474" y="2620"/>
                                    </a:lnTo>
                                    <a:lnTo>
                                      <a:pt x="1487" y="2598"/>
                                    </a:lnTo>
                                    <a:lnTo>
                                      <a:pt x="1501" y="2575"/>
                                    </a:lnTo>
                                    <a:lnTo>
                                      <a:pt x="1515" y="2555"/>
                                    </a:lnTo>
                                    <a:lnTo>
                                      <a:pt x="1531" y="2534"/>
                                    </a:lnTo>
                                    <a:lnTo>
                                      <a:pt x="1547" y="2515"/>
                                    </a:lnTo>
                                    <a:lnTo>
                                      <a:pt x="1564" y="2495"/>
                                    </a:lnTo>
                                    <a:lnTo>
                                      <a:pt x="1581" y="2477"/>
                                    </a:lnTo>
                                    <a:lnTo>
                                      <a:pt x="1599" y="2459"/>
                                    </a:lnTo>
                                    <a:lnTo>
                                      <a:pt x="1619" y="2442"/>
                                    </a:lnTo>
                                    <a:lnTo>
                                      <a:pt x="1638" y="2425"/>
                                    </a:lnTo>
                                    <a:lnTo>
                                      <a:pt x="1658" y="2410"/>
                                    </a:lnTo>
                                    <a:lnTo>
                                      <a:pt x="1679" y="2394"/>
                                    </a:lnTo>
                                    <a:lnTo>
                                      <a:pt x="1699" y="2380"/>
                                    </a:lnTo>
                                    <a:lnTo>
                                      <a:pt x="1722" y="2367"/>
                                    </a:lnTo>
                                    <a:lnTo>
                                      <a:pt x="1744" y="2354"/>
                                    </a:lnTo>
                                    <a:lnTo>
                                      <a:pt x="1767" y="2342"/>
                                    </a:lnTo>
                                    <a:lnTo>
                                      <a:pt x="1791" y="2332"/>
                                    </a:lnTo>
                                    <a:lnTo>
                                      <a:pt x="1814" y="2321"/>
                                    </a:lnTo>
                                    <a:lnTo>
                                      <a:pt x="1839" y="2312"/>
                                    </a:lnTo>
                                    <a:lnTo>
                                      <a:pt x="1839" y="2012"/>
                                    </a:lnTo>
                                    <a:close/>
                                    <a:moveTo>
                                      <a:pt x="2065" y="745"/>
                                    </a:moveTo>
                                    <a:lnTo>
                                      <a:pt x="2064" y="762"/>
                                    </a:lnTo>
                                    <a:lnTo>
                                      <a:pt x="2062" y="778"/>
                                    </a:lnTo>
                                    <a:lnTo>
                                      <a:pt x="2060" y="793"/>
                                    </a:lnTo>
                                    <a:lnTo>
                                      <a:pt x="2056" y="809"/>
                                    </a:lnTo>
                                    <a:lnTo>
                                      <a:pt x="2051" y="824"/>
                                    </a:lnTo>
                                    <a:lnTo>
                                      <a:pt x="2044" y="839"/>
                                    </a:lnTo>
                                    <a:lnTo>
                                      <a:pt x="2037" y="853"/>
                                    </a:lnTo>
                                    <a:lnTo>
                                      <a:pt x="2030" y="866"/>
                                    </a:lnTo>
                                    <a:lnTo>
                                      <a:pt x="2021" y="879"/>
                                    </a:lnTo>
                                    <a:lnTo>
                                      <a:pt x="2010" y="890"/>
                                    </a:lnTo>
                                    <a:lnTo>
                                      <a:pt x="2000" y="902"/>
                                    </a:lnTo>
                                    <a:lnTo>
                                      <a:pt x="1989" y="912"/>
                                    </a:lnTo>
                                    <a:lnTo>
                                      <a:pt x="1976" y="923"/>
                                    </a:lnTo>
                                    <a:lnTo>
                                      <a:pt x="1964" y="932"/>
                                    </a:lnTo>
                                    <a:lnTo>
                                      <a:pt x="1951" y="940"/>
                                    </a:lnTo>
                                    <a:lnTo>
                                      <a:pt x="1937" y="947"/>
                                    </a:lnTo>
                                    <a:lnTo>
                                      <a:pt x="1920" y="953"/>
                                    </a:lnTo>
                                    <a:lnTo>
                                      <a:pt x="1903" y="959"/>
                                    </a:lnTo>
                                    <a:lnTo>
                                      <a:pt x="1886" y="966"/>
                                    </a:lnTo>
                                    <a:lnTo>
                                      <a:pt x="1869" y="973"/>
                                    </a:lnTo>
                                    <a:lnTo>
                                      <a:pt x="1853" y="981"/>
                                    </a:lnTo>
                                    <a:lnTo>
                                      <a:pt x="1838" y="990"/>
                                    </a:lnTo>
                                    <a:lnTo>
                                      <a:pt x="1822" y="999"/>
                                    </a:lnTo>
                                    <a:lnTo>
                                      <a:pt x="1808" y="1008"/>
                                    </a:lnTo>
                                    <a:lnTo>
                                      <a:pt x="1793" y="1019"/>
                                    </a:lnTo>
                                    <a:lnTo>
                                      <a:pt x="1779" y="1030"/>
                                    </a:lnTo>
                                    <a:lnTo>
                                      <a:pt x="1766" y="1042"/>
                                    </a:lnTo>
                                    <a:lnTo>
                                      <a:pt x="1753" y="1054"/>
                                    </a:lnTo>
                                    <a:lnTo>
                                      <a:pt x="1740" y="1065"/>
                                    </a:lnTo>
                                    <a:lnTo>
                                      <a:pt x="1728" y="1078"/>
                                    </a:lnTo>
                                    <a:lnTo>
                                      <a:pt x="1716" y="1093"/>
                                    </a:lnTo>
                                    <a:lnTo>
                                      <a:pt x="1705" y="1107"/>
                                    </a:lnTo>
                                    <a:lnTo>
                                      <a:pt x="1694" y="1121"/>
                                    </a:lnTo>
                                    <a:lnTo>
                                      <a:pt x="1685" y="1135"/>
                                    </a:lnTo>
                                    <a:lnTo>
                                      <a:pt x="1676" y="1151"/>
                                    </a:lnTo>
                                    <a:lnTo>
                                      <a:pt x="1667" y="1167"/>
                                    </a:lnTo>
                                    <a:lnTo>
                                      <a:pt x="1659" y="1182"/>
                                    </a:lnTo>
                                    <a:lnTo>
                                      <a:pt x="1651" y="1199"/>
                                    </a:lnTo>
                                    <a:lnTo>
                                      <a:pt x="1645" y="1215"/>
                                    </a:lnTo>
                                    <a:lnTo>
                                      <a:pt x="1638" y="1231"/>
                                    </a:lnTo>
                                    <a:lnTo>
                                      <a:pt x="1633" y="1250"/>
                                    </a:lnTo>
                                    <a:lnTo>
                                      <a:pt x="1628" y="1266"/>
                                    </a:lnTo>
                                    <a:lnTo>
                                      <a:pt x="1624" y="1284"/>
                                    </a:lnTo>
                                    <a:lnTo>
                                      <a:pt x="1620" y="1303"/>
                                    </a:lnTo>
                                    <a:lnTo>
                                      <a:pt x="1617" y="1321"/>
                                    </a:lnTo>
                                    <a:lnTo>
                                      <a:pt x="1616" y="1339"/>
                                    </a:lnTo>
                                    <a:lnTo>
                                      <a:pt x="1615" y="1358"/>
                                    </a:lnTo>
                                    <a:lnTo>
                                      <a:pt x="1613" y="1378"/>
                                    </a:lnTo>
                                    <a:lnTo>
                                      <a:pt x="1615" y="1396"/>
                                    </a:lnTo>
                                    <a:lnTo>
                                      <a:pt x="1615" y="1413"/>
                                    </a:lnTo>
                                    <a:lnTo>
                                      <a:pt x="1617" y="1431"/>
                                    </a:lnTo>
                                    <a:lnTo>
                                      <a:pt x="1620" y="1449"/>
                                    </a:lnTo>
                                    <a:lnTo>
                                      <a:pt x="1622" y="1466"/>
                                    </a:lnTo>
                                    <a:lnTo>
                                      <a:pt x="1626" y="1483"/>
                                    </a:lnTo>
                                    <a:lnTo>
                                      <a:pt x="1630" y="1500"/>
                                    </a:lnTo>
                                    <a:lnTo>
                                      <a:pt x="1635" y="1517"/>
                                    </a:lnTo>
                                    <a:lnTo>
                                      <a:pt x="1642" y="1533"/>
                                    </a:lnTo>
                                    <a:lnTo>
                                      <a:pt x="1649" y="1549"/>
                                    </a:lnTo>
                                    <a:lnTo>
                                      <a:pt x="1655" y="1564"/>
                                    </a:lnTo>
                                    <a:lnTo>
                                      <a:pt x="1663" y="1580"/>
                                    </a:lnTo>
                                    <a:lnTo>
                                      <a:pt x="1671" y="1596"/>
                                    </a:lnTo>
                                    <a:lnTo>
                                      <a:pt x="1679" y="1610"/>
                                    </a:lnTo>
                                    <a:lnTo>
                                      <a:pt x="1688" y="1624"/>
                                    </a:lnTo>
                                    <a:lnTo>
                                      <a:pt x="1698" y="1638"/>
                                    </a:lnTo>
                                    <a:lnTo>
                                      <a:pt x="1719" y="1666"/>
                                    </a:lnTo>
                                    <a:lnTo>
                                      <a:pt x="1741" y="1690"/>
                                    </a:lnTo>
                                    <a:lnTo>
                                      <a:pt x="1766" y="1714"/>
                                    </a:lnTo>
                                    <a:lnTo>
                                      <a:pt x="1792" y="1736"/>
                                    </a:lnTo>
                                    <a:lnTo>
                                      <a:pt x="1806" y="1745"/>
                                    </a:lnTo>
                                    <a:lnTo>
                                      <a:pt x="1821" y="1755"/>
                                    </a:lnTo>
                                    <a:lnTo>
                                      <a:pt x="1835" y="1763"/>
                                    </a:lnTo>
                                    <a:lnTo>
                                      <a:pt x="1850" y="1772"/>
                                    </a:lnTo>
                                    <a:lnTo>
                                      <a:pt x="1865" y="1780"/>
                                    </a:lnTo>
                                    <a:lnTo>
                                      <a:pt x="1881" y="1787"/>
                                    </a:lnTo>
                                    <a:lnTo>
                                      <a:pt x="1897" y="1794"/>
                                    </a:lnTo>
                                    <a:lnTo>
                                      <a:pt x="1913" y="1799"/>
                                    </a:lnTo>
                                    <a:lnTo>
                                      <a:pt x="1929" y="1807"/>
                                    </a:lnTo>
                                    <a:lnTo>
                                      <a:pt x="1945" y="1815"/>
                                    </a:lnTo>
                                    <a:lnTo>
                                      <a:pt x="1959" y="1824"/>
                                    </a:lnTo>
                                    <a:lnTo>
                                      <a:pt x="1974" y="1833"/>
                                    </a:lnTo>
                                    <a:lnTo>
                                      <a:pt x="1987" y="1844"/>
                                    </a:lnTo>
                                    <a:lnTo>
                                      <a:pt x="2000" y="1856"/>
                                    </a:lnTo>
                                    <a:lnTo>
                                      <a:pt x="2011" y="1869"/>
                                    </a:lnTo>
                                    <a:lnTo>
                                      <a:pt x="2022" y="1882"/>
                                    </a:lnTo>
                                    <a:lnTo>
                                      <a:pt x="2031" y="1896"/>
                                    </a:lnTo>
                                    <a:lnTo>
                                      <a:pt x="2040" y="1912"/>
                                    </a:lnTo>
                                    <a:lnTo>
                                      <a:pt x="2047" y="1927"/>
                                    </a:lnTo>
                                    <a:lnTo>
                                      <a:pt x="2053" y="1944"/>
                                    </a:lnTo>
                                    <a:lnTo>
                                      <a:pt x="2058" y="1961"/>
                                    </a:lnTo>
                                    <a:lnTo>
                                      <a:pt x="2061" y="1978"/>
                                    </a:lnTo>
                                    <a:lnTo>
                                      <a:pt x="2064" y="1996"/>
                                    </a:lnTo>
                                    <a:lnTo>
                                      <a:pt x="2065" y="2014"/>
                                    </a:lnTo>
                                    <a:lnTo>
                                      <a:pt x="2065" y="2310"/>
                                    </a:lnTo>
                                    <a:lnTo>
                                      <a:pt x="2064" y="2328"/>
                                    </a:lnTo>
                                    <a:lnTo>
                                      <a:pt x="2061" y="2346"/>
                                    </a:lnTo>
                                    <a:lnTo>
                                      <a:pt x="2058" y="2363"/>
                                    </a:lnTo>
                                    <a:lnTo>
                                      <a:pt x="2053" y="2380"/>
                                    </a:lnTo>
                                    <a:lnTo>
                                      <a:pt x="2047" y="2397"/>
                                    </a:lnTo>
                                    <a:lnTo>
                                      <a:pt x="2040" y="2412"/>
                                    </a:lnTo>
                                    <a:lnTo>
                                      <a:pt x="2031" y="2428"/>
                                    </a:lnTo>
                                    <a:lnTo>
                                      <a:pt x="2022" y="2442"/>
                                    </a:lnTo>
                                    <a:lnTo>
                                      <a:pt x="2011" y="2455"/>
                                    </a:lnTo>
                                    <a:lnTo>
                                      <a:pt x="2000" y="2468"/>
                                    </a:lnTo>
                                    <a:lnTo>
                                      <a:pt x="1987" y="2480"/>
                                    </a:lnTo>
                                    <a:lnTo>
                                      <a:pt x="1974" y="2491"/>
                                    </a:lnTo>
                                    <a:lnTo>
                                      <a:pt x="1959" y="2500"/>
                                    </a:lnTo>
                                    <a:lnTo>
                                      <a:pt x="1945" y="2509"/>
                                    </a:lnTo>
                                    <a:lnTo>
                                      <a:pt x="1929" y="2517"/>
                                    </a:lnTo>
                                    <a:lnTo>
                                      <a:pt x="1913" y="2525"/>
                                    </a:lnTo>
                                    <a:lnTo>
                                      <a:pt x="1897" y="2530"/>
                                    </a:lnTo>
                                    <a:lnTo>
                                      <a:pt x="1881" y="2537"/>
                                    </a:lnTo>
                                    <a:lnTo>
                                      <a:pt x="1865" y="2544"/>
                                    </a:lnTo>
                                    <a:lnTo>
                                      <a:pt x="1850" y="2552"/>
                                    </a:lnTo>
                                    <a:lnTo>
                                      <a:pt x="1821" y="2570"/>
                                    </a:lnTo>
                                    <a:lnTo>
                                      <a:pt x="1792" y="2590"/>
                                    </a:lnTo>
                                    <a:lnTo>
                                      <a:pt x="1766" y="2610"/>
                                    </a:lnTo>
                                    <a:lnTo>
                                      <a:pt x="1741" y="2634"/>
                                    </a:lnTo>
                                    <a:lnTo>
                                      <a:pt x="1719" y="2658"/>
                                    </a:lnTo>
                                    <a:lnTo>
                                      <a:pt x="1698" y="2686"/>
                                    </a:lnTo>
                                    <a:lnTo>
                                      <a:pt x="1688" y="2700"/>
                                    </a:lnTo>
                                    <a:lnTo>
                                      <a:pt x="1679" y="2714"/>
                                    </a:lnTo>
                                    <a:lnTo>
                                      <a:pt x="1671" y="2728"/>
                                    </a:lnTo>
                                    <a:lnTo>
                                      <a:pt x="1663" y="2744"/>
                                    </a:lnTo>
                                    <a:lnTo>
                                      <a:pt x="1655" y="2760"/>
                                    </a:lnTo>
                                    <a:lnTo>
                                      <a:pt x="1649" y="2775"/>
                                    </a:lnTo>
                                    <a:lnTo>
                                      <a:pt x="1642" y="2791"/>
                                    </a:lnTo>
                                    <a:lnTo>
                                      <a:pt x="1635" y="2807"/>
                                    </a:lnTo>
                                    <a:lnTo>
                                      <a:pt x="1630" y="2824"/>
                                    </a:lnTo>
                                    <a:lnTo>
                                      <a:pt x="1626" y="2841"/>
                                    </a:lnTo>
                                    <a:lnTo>
                                      <a:pt x="1622" y="2858"/>
                                    </a:lnTo>
                                    <a:lnTo>
                                      <a:pt x="1620" y="2875"/>
                                    </a:lnTo>
                                    <a:lnTo>
                                      <a:pt x="1617" y="2893"/>
                                    </a:lnTo>
                                    <a:lnTo>
                                      <a:pt x="1615" y="2911"/>
                                    </a:lnTo>
                                    <a:lnTo>
                                      <a:pt x="1615" y="2928"/>
                                    </a:lnTo>
                                    <a:lnTo>
                                      <a:pt x="1613" y="2946"/>
                                    </a:lnTo>
                                    <a:lnTo>
                                      <a:pt x="1615" y="2966"/>
                                    </a:lnTo>
                                    <a:lnTo>
                                      <a:pt x="1616" y="2985"/>
                                    </a:lnTo>
                                    <a:lnTo>
                                      <a:pt x="1617" y="3003"/>
                                    </a:lnTo>
                                    <a:lnTo>
                                      <a:pt x="1620" y="3021"/>
                                    </a:lnTo>
                                    <a:lnTo>
                                      <a:pt x="1624" y="3040"/>
                                    </a:lnTo>
                                    <a:lnTo>
                                      <a:pt x="1628" y="3058"/>
                                    </a:lnTo>
                                    <a:lnTo>
                                      <a:pt x="1633" y="3074"/>
                                    </a:lnTo>
                                    <a:lnTo>
                                      <a:pt x="1638" y="3093"/>
                                    </a:lnTo>
                                    <a:lnTo>
                                      <a:pt x="1645" y="3109"/>
                                    </a:lnTo>
                                    <a:lnTo>
                                      <a:pt x="1651" y="3126"/>
                                    </a:lnTo>
                                    <a:lnTo>
                                      <a:pt x="1659" y="3142"/>
                                    </a:lnTo>
                                    <a:lnTo>
                                      <a:pt x="1667" y="3157"/>
                                    </a:lnTo>
                                    <a:lnTo>
                                      <a:pt x="1676" y="3173"/>
                                    </a:lnTo>
                                    <a:lnTo>
                                      <a:pt x="1685" y="3189"/>
                                    </a:lnTo>
                                    <a:lnTo>
                                      <a:pt x="1694" y="3203"/>
                                    </a:lnTo>
                                    <a:lnTo>
                                      <a:pt x="1705" y="3217"/>
                                    </a:lnTo>
                                    <a:lnTo>
                                      <a:pt x="1716" y="3231"/>
                                    </a:lnTo>
                                    <a:lnTo>
                                      <a:pt x="1728" y="3246"/>
                                    </a:lnTo>
                                    <a:lnTo>
                                      <a:pt x="1740" y="3259"/>
                                    </a:lnTo>
                                    <a:lnTo>
                                      <a:pt x="1753" y="3270"/>
                                    </a:lnTo>
                                    <a:lnTo>
                                      <a:pt x="1766" y="3282"/>
                                    </a:lnTo>
                                    <a:lnTo>
                                      <a:pt x="1779" y="3294"/>
                                    </a:lnTo>
                                    <a:lnTo>
                                      <a:pt x="1793" y="3305"/>
                                    </a:lnTo>
                                    <a:lnTo>
                                      <a:pt x="1808" y="3316"/>
                                    </a:lnTo>
                                    <a:lnTo>
                                      <a:pt x="1822" y="3325"/>
                                    </a:lnTo>
                                    <a:lnTo>
                                      <a:pt x="1838" y="3335"/>
                                    </a:lnTo>
                                    <a:lnTo>
                                      <a:pt x="1853" y="3343"/>
                                    </a:lnTo>
                                    <a:lnTo>
                                      <a:pt x="1869" y="3351"/>
                                    </a:lnTo>
                                    <a:lnTo>
                                      <a:pt x="1886" y="3358"/>
                                    </a:lnTo>
                                    <a:lnTo>
                                      <a:pt x="1903" y="3365"/>
                                    </a:lnTo>
                                    <a:lnTo>
                                      <a:pt x="1920" y="3371"/>
                                    </a:lnTo>
                                    <a:lnTo>
                                      <a:pt x="1937" y="3377"/>
                                    </a:lnTo>
                                    <a:lnTo>
                                      <a:pt x="1951" y="3384"/>
                                    </a:lnTo>
                                    <a:lnTo>
                                      <a:pt x="1964" y="3392"/>
                                    </a:lnTo>
                                    <a:lnTo>
                                      <a:pt x="1976" y="3401"/>
                                    </a:lnTo>
                                    <a:lnTo>
                                      <a:pt x="1989" y="3412"/>
                                    </a:lnTo>
                                    <a:lnTo>
                                      <a:pt x="2000" y="3422"/>
                                    </a:lnTo>
                                    <a:lnTo>
                                      <a:pt x="2010" y="3434"/>
                                    </a:lnTo>
                                    <a:lnTo>
                                      <a:pt x="2021" y="3445"/>
                                    </a:lnTo>
                                    <a:lnTo>
                                      <a:pt x="2030" y="3458"/>
                                    </a:lnTo>
                                    <a:lnTo>
                                      <a:pt x="2037" y="3471"/>
                                    </a:lnTo>
                                    <a:lnTo>
                                      <a:pt x="2044" y="3485"/>
                                    </a:lnTo>
                                    <a:lnTo>
                                      <a:pt x="2051" y="3500"/>
                                    </a:lnTo>
                                    <a:lnTo>
                                      <a:pt x="2056" y="3515"/>
                                    </a:lnTo>
                                    <a:lnTo>
                                      <a:pt x="2060" y="3531"/>
                                    </a:lnTo>
                                    <a:lnTo>
                                      <a:pt x="2062" y="3546"/>
                                    </a:lnTo>
                                    <a:lnTo>
                                      <a:pt x="2064" y="3563"/>
                                    </a:lnTo>
                                    <a:lnTo>
                                      <a:pt x="2065" y="3579"/>
                                    </a:lnTo>
                                    <a:lnTo>
                                      <a:pt x="2065" y="4065"/>
                                    </a:lnTo>
                                    <a:lnTo>
                                      <a:pt x="1971" y="4057"/>
                                    </a:lnTo>
                                    <a:lnTo>
                                      <a:pt x="1878" y="4045"/>
                                    </a:lnTo>
                                    <a:lnTo>
                                      <a:pt x="1788" y="4028"/>
                                    </a:lnTo>
                                    <a:lnTo>
                                      <a:pt x="1698" y="4008"/>
                                    </a:lnTo>
                                    <a:lnTo>
                                      <a:pt x="1611" y="3983"/>
                                    </a:lnTo>
                                    <a:lnTo>
                                      <a:pt x="1525" y="3955"/>
                                    </a:lnTo>
                                    <a:lnTo>
                                      <a:pt x="1441" y="3922"/>
                                    </a:lnTo>
                                    <a:lnTo>
                                      <a:pt x="1359" y="3886"/>
                                    </a:lnTo>
                                    <a:lnTo>
                                      <a:pt x="1278" y="3846"/>
                                    </a:lnTo>
                                    <a:lnTo>
                                      <a:pt x="1201" y="3802"/>
                                    </a:lnTo>
                                    <a:lnTo>
                                      <a:pt x="1125" y="3755"/>
                                    </a:lnTo>
                                    <a:lnTo>
                                      <a:pt x="1052" y="3704"/>
                                    </a:lnTo>
                                    <a:lnTo>
                                      <a:pt x="982" y="3651"/>
                                    </a:lnTo>
                                    <a:lnTo>
                                      <a:pt x="914" y="3594"/>
                                    </a:lnTo>
                                    <a:lnTo>
                                      <a:pt x="848" y="3535"/>
                                    </a:lnTo>
                                    <a:lnTo>
                                      <a:pt x="786" y="3472"/>
                                    </a:lnTo>
                                    <a:lnTo>
                                      <a:pt x="726" y="3406"/>
                                    </a:lnTo>
                                    <a:lnTo>
                                      <a:pt x="670" y="3339"/>
                                    </a:lnTo>
                                    <a:lnTo>
                                      <a:pt x="616" y="3268"/>
                                    </a:lnTo>
                                    <a:lnTo>
                                      <a:pt x="566" y="3195"/>
                                    </a:lnTo>
                                    <a:lnTo>
                                      <a:pt x="519" y="3119"/>
                                    </a:lnTo>
                                    <a:lnTo>
                                      <a:pt x="476" y="3041"/>
                                    </a:lnTo>
                                    <a:lnTo>
                                      <a:pt x="437" y="2962"/>
                                    </a:lnTo>
                                    <a:lnTo>
                                      <a:pt x="402" y="2879"/>
                                    </a:lnTo>
                                    <a:lnTo>
                                      <a:pt x="369" y="2796"/>
                                    </a:lnTo>
                                    <a:lnTo>
                                      <a:pt x="342" y="2709"/>
                                    </a:lnTo>
                                    <a:lnTo>
                                      <a:pt x="317" y="2622"/>
                                    </a:lnTo>
                                    <a:lnTo>
                                      <a:pt x="298" y="2533"/>
                                    </a:lnTo>
                                    <a:lnTo>
                                      <a:pt x="282" y="2442"/>
                                    </a:lnTo>
                                    <a:lnTo>
                                      <a:pt x="270" y="2350"/>
                                    </a:lnTo>
                                    <a:lnTo>
                                      <a:pt x="264" y="2257"/>
                                    </a:lnTo>
                                    <a:lnTo>
                                      <a:pt x="261" y="2162"/>
                                    </a:lnTo>
                                    <a:lnTo>
                                      <a:pt x="264" y="2067"/>
                                    </a:lnTo>
                                    <a:lnTo>
                                      <a:pt x="270" y="1974"/>
                                    </a:lnTo>
                                    <a:lnTo>
                                      <a:pt x="282" y="1882"/>
                                    </a:lnTo>
                                    <a:lnTo>
                                      <a:pt x="298" y="1791"/>
                                    </a:lnTo>
                                    <a:lnTo>
                                      <a:pt x="317" y="1702"/>
                                    </a:lnTo>
                                    <a:lnTo>
                                      <a:pt x="342" y="1615"/>
                                    </a:lnTo>
                                    <a:lnTo>
                                      <a:pt x="369" y="1528"/>
                                    </a:lnTo>
                                    <a:lnTo>
                                      <a:pt x="402" y="1445"/>
                                    </a:lnTo>
                                    <a:lnTo>
                                      <a:pt x="437" y="1362"/>
                                    </a:lnTo>
                                    <a:lnTo>
                                      <a:pt x="476" y="1283"/>
                                    </a:lnTo>
                                    <a:lnTo>
                                      <a:pt x="519" y="1205"/>
                                    </a:lnTo>
                                    <a:lnTo>
                                      <a:pt x="566" y="1129"/>
                                    </a:lnTo>
                                    <a:lnTo>
                                      <a:pt x="616" y="1056"/>
                                    </a:lnTo>
                                    <a:lnTo>
                                      <a:pt x="670" y="985"/>
                                    </a:lnTo>
                                    <a:lnTo>
                                      <a:pt x="726" y="918"/>
                                    </a:lnTo>
                                    <a:lnTo>
                                      <a:pt x="786" y="852"/>
                                    </a:lnTo>
                                    <a:lnTo>
                                      <a:pt x="848" y="789"/>
                                    </a:lnTo>
                                    <a:lnTo>
                                      <a:pt x="914" y="730"/>
                                    </a:lnTo>
                                    <a:lnTo>
                                      <a:pt x="982" y="673"/>
                                    </a:lnTo>
                                    <a:lnTo>
                                      <a:pt x="1052" y="620"/>
                                    </a:lnTo>
                                    <a:lnTo>
                                      <a:pt x="1125" y="569"/>
                                    </a:lnTo>
                                    <a:lnTo>
                                      <a:pt x="1201" y="522"/>
                                    </a:lnTo>
                                    <a:lnTo>
                                      <a:pt x="1278" y="478"/>
                                    </a:lnTo>
                                    <a:lnTo>
                                      <a:pt x="1359" y="438"/>
                                    </a:lnTo>
                                    <a:lnTo>
                                      <a:pt x="1441" y="402"/>
                                    </a:lnTo>
                                    <a:lnTo>
                                      <a:pt x="1525" y="369"/>
                                    </a:lnTo>
                                    <a:lnTo>
                                      <a:pt x="1611" y="341"/>
                                    </a:lnTo>
                                    <a:lnTo>
                                      <a:pt x="1698" y="316"/>
                                    </a:lnTo>
                                    <a:lnTo>
                                      <a:pt x="1788" y="296"/>
                                    </a:lnTo>
                                    <a:lnTo>
                                      <a:pt x="1878" y="279"/>
                                    </a:lnTo>
                                    <a:lnTo>
                                      <a:pt x="1971" y="267"/>
                                    </a:lnTo>
                                    <a:lnTo>
                                      <a:pt x="2065" y="259"/>
                                    </a:lnTo>
                                    <a:lnTo>
                                      <a:pt x="2065" y="745"/>
                                    </a:lnTo>
                                    <a:close/>
                                    <a:moveTo>
                                      <a:pt x="2289" y="3579"/>
                                    </a:moveTo>
                                    <a:lnTo>
                                      <a:pt x="2291" y="3563"/>
                                    </a:lnTo>
                                    <a:lnTo>
                                      <a:pt x="2292" y="3546"/>
                                    </a:lnTo>
                                    <a:lnTo>
                                      <a:pt x="2295" y="3531"/>
                                    </a:lnTo>
                                    <a:lnTo>
                                      <a:pt x="2300" y="3515"/>
                                    </a:lnTo>
                                    <a:lnTo>
                                      <a:pt x="2304" y="3500"/>
                                    </a:lnTo>
                                    <a:lnTo>
                                      <a:pt x="2310" y="3485"/>
                                    </a:lnTo>
                                    <a:lnTo>
                                      <a:pt x="2317" y="3471"/>
                                    </a:lnTo>
                                    <a:lnTo>
                                      <a:pt x="2326" y="3458"/>
                                    </a:lnTo>
                                    <a:lnTo>
                                      <a:pt x="2334" y="3445"/>
                                    </a:lnTo>
                                    <a:lnTo>
                                      <a:pt x="2344" y="3434"/>
                                    </a:lnTo>
                                    <a:lnTo>
                                      <a:pt x="2355" y="3422"/>
                                    </a:lnTo>
                                    <a:lnTo>
                                      <a:pt x="2365" y="3412"/>
                                    </a:lnTo>
                                    <a:lnTo>
                                      <a:pt x="2378" y="3401"/>
                                    </a:lnTo>
                                    <a:lnTo>
                                      <a:pt x="2390" y="3392"/>
                                    </a:lnTo>
                                    <a:lnTo>
                                      <a:pt x="2404" y="3384"/>
                                    </a:lnTo>
                                    <a:lnTo>
                                      <a:pt x="2417" y="3377"/>
                                    </a:lnTo>
                                    <a:lnTo>
                                      <a:pt x="2434" y="3371"/>
                                    </a:lnTo>
                                    <a:lnTo>
                                      <a:pt x="2453" y="3365"/>
                                    </a:lnTo>
                                    <a:lnTo>
                                      <a:pt x="2468" y="3358"/>
                                    </a:lnTo>
                                    <a:lnTo>
                                      <a:pt x="2485" y="3351"/>
                                    </a:lnTo>
                                    <a:lnTo>
                                      <a:pt x="2501" y="3343"/>
                                    </a:lnTo>
                                    <a:lnTo>
                                      <a:pt x="2517" y="3335"/>
                                    </a:lnTo>
                                    <a:lnTo>
                                      <a:pt x="2532" y="3325"/>
                                    </a:lnTo>
                                    <a:lnTo>
                                      <a:pt x="2547" y="3316"/>
                                    </a:lnTo>
                                    <a:lnTo>
                                      <a:pt x="2561" y="3305"/>
                                    </a:lnTo>
                                    <a:lnTo>
                                      <a:pt x="2575" y="3294"/>
                                    </a:lnTo>
                                    <a:lnTo>
                                      <a:pt x="2588" y="3282"/>
                                    </a:lnTo>
                                    <a:lnTo>
                                      <a:pt x="2601" y="3270"/>
                                    </a:lnTo>
                                    <a:lnTo>
                                      <a:pt x="2614" y="3259"/>
                                    </a:lnTo>
                                    <a:lnTo>
                                      <a:pt x="2626" y="3246"/>
                                    </a:lnTo>
                                    <a:lnTo>
                                      <a:pt x="2638" y="3231"/>
                                    </a:lnTo>
                                    <a:lnTo>
                                      <a:pt x="2650" y="3217"/>
                                    </a:lnTo>
                                    <a:lnTo>
                                      <a:pt x="2660" y="3203"/>
                                    </a:lnTo>
                                    <a:lnTo>
                                      <a:pt x="2669" y="3189"/>
                                    </a:lnTo>
                                    <a:lnTo>
                                      <a:pt x="2678" y="3173"/>
                                    </a:lnTo>
                                    <a:lnTo>
                                      <a:pt x="2688" y="3157"/>
                                    </a:lnTo>
                                    <a:lnTo>
                                      <a:pt x="2695" y="3142"/>
                                    </a:lnTo>
                                    <a:lnTo>
                                      <a:pt x="2703" y="3126"/>
                                    </a:lnTo>
                                    <a:lnTo>
                                      <a:pt x="2710" y="3109"/>
                                    </a:lnTo>
                                    <a:lnTo>
                                      <a:pt x="2716" y="3093"/>
                                    </a:lnTo>
                                    <a:lnTo>
                                      <a:pt x="2721" y="3074"/>
                                    </a:lnTo>
                                    <a:lnTo>
                                      <a:pt x="2727" y="3058"/>
                                    </a:lnTo>
                                    <a:lnTo>
                                      <a:pt x="2731" y="3040"/>
                                    </a:lnTo>
                                    <a:lnTo>
                                      <a:pt x="2734" y="3021"/>
                                    </a:lnTo>
                                    <a:lnTo>
                                      <a:pt x="2737" y="3003"/>
                                    </a:lnTo>
                                    <a:lnTo>
                                      <a:pt x="2740" y="2985"/>
                                    </a:lnTo>
                                    <a:lnTo>
                                      <a:pt x="2740" y="2966"/>
                                    </a:lnTo>
                                    <a:lnTo>
                                      <a:pt x="2741" y="2946"/>
                                    </a:lnTo>
                                    <a:lnTo>
                                      <a:pt x="2741" y="2928"/>
                                    </a:lnTo>
                                    <a:lnTo>
                                      <a:pt x="2740" y="2911"/>
                                    </a:lnTo>
                                    <a:lnTo>
                                      <a:pt x="2737" y="2893"/>
                                    </a:lnTo>
                                    <a:lnTo>
                                      <a:pt x="2734" y="2875"/>
                                    </a:lnTo>
                                    <a:lnTo>
                                      <a:pt x="2732" y="2858"/>
                                    </a:lnTo>
                                    <a:lnTo>
                                      <a:pt x="2728" y="2841"/>
                                    </a:lnTo>
                                    <a:lnTo>
                                      <a:pt x="2724" y="2824"/>
                                    </a:lnTo>
                                    <a:lnTo>
                                      <a:pt x="2719" y="2807"/>
                                    </a:lnTo>
                                    <a:lnTo>
                                      <a:pt x="2707" y="2775"/>
                                    </a:lnTo>
                                    <a:lnTo>
                                      <a:pt x="2691" y="2744"/>
                                    </a:lnTo>
                                    <a:lnTo>
                                      <a:pt x="2676" y="2714"/>
                                    </a:lnTo>
                                    <a:lnTo>
                                      <a:pt x="2656" y="2686"/>
                                    </a:lnTo>
                                    <a:lnTo>
                                      <a:pt x="2635" y="2658"/>
                                    </a:lnTo>
                                    <a:lnTo>
                                      <a:pt x="2613" y="2634"/>
                                    </a:lnTo>
                                    <a:lnTo>
                                      <a:pt x="2588" y="2610"/>
                                    </a:lnTo>
                                    <a:lnTo>
                                      <a:pt x="2562" y="2590"/>
                                    </a:lnTo>
                                    <a:lnTo>
                                      <a:pt x="2533" y="2570"/>
                                    </a:lnTo>
                                    <a:lnTo>
                                      <a:pt x="2505" y="2552"/>
                                    </a:lnTo>
                                    <a:lnTo>
                                      <a:pt x="2473" y="2537"/>
                                    </a:lnTo>
                                    <a:lnTo>
                                      <a:pt x="2442" y="2525"/>
                                    </a:lnTo>
                                    <a:lnTo>
                                      <a:pt x="2425" y="2517"/>
                                    </a:lnTo>
                                    <a:lnTo>
                                      <a:pt x="2409" y="2509"/>
                                    </a:lnTo>
                                    <a:lnTo>
                                      <a:pt x="2395" y="2500"/>
                                    </a:lnTo>
                                    <a:lnTo>
                                      <a:pt x="2381" y="2491"/>
                                    </a:lnTo>
                                    <a:lnTo>
                                      <a:pt x="2368" y="2480"/>
                                    </a:lnTo>
                                    <a:lnTo>
                                      <a:pt x="2355" y="2468"/>
                                    </a:lnTo>
                                    <a:lnTo>
                                      <a:pt x="2343" y="2455"/>
                                    </a:lnTo>
                                    <a:lnTo>
                                      <a:pt x="2332" y="2442"/>
                                    </a:lnTo>
                                    <a:lnTo>
                                      <a:pt x="2323" y="2428"/>
                                    </a:lnTo>
                                    <a:lnTo>
                                      <a:pt x="2314" y="2412"/>
                                    </a:lnTo>
                                    <a:lnTo>
                                      <a:pt x="2308" y="2397"/>
                                    </a:lnTo>
                                    <a:lnTo>
                                      <a:pt x="2301" y="2380"/>
                                    </a:lnTo>
                                    <a:lnTo>
                                      <a:pt x="2296" y="2363"/>
                                    </a:lnTo>
                                    <a:lnTo>
                                      <a:pt x="2293" y="2346"/>
                                    </a:lnTo>
                                    <a:lnTo>
                                      <a:pt x="2291" y="2328"/>
                                    </a:lnTo>
                                    <a:lnTo>
                                      <a:pt x="2289" y="2310"/>
                                    </a:lnTo>
                                    <a:lnTo>
                                      <a:pt x="2289" y="2014"/>
                                    </a:lnTo>
                                    <a:lnTo>
                                      <a:pt x="2291" y="1996"/>
                                    </a:lnTo>
                                    <a:lnTo>
                                      <a:pt x="2293" y="1978"/>
                                    </a:lnTo>
                                    <a:lnTo>
                                      <a:pt x="2296" y="1961"/>
                                    </a:lnTo>
                                    <a:lnTo>
                                      <a:pt x="2301" y="1944"/>
                                    </a:lnTo>
                                    <a:lnTo>
                                      <a:pt x="2308" y="1927"/>
                                    </a:lnTo>
                                    <a:lnTo>
                                      <a:pt x="2314" y="1912"/>
                                    </a:lnTo>
                                    <a:lnTo>
                                      <a:pt x="2323" y="1896"/>
                                    </a:lnTo>
                                    <a:lnTo>
                                      <a:pt x="2332" y="1882"/>
                                    </a:lnTo>
                                    <a:lnTo>
                                      <a:pt x="2343" y="1869"/>
                                    </a:lnTo>
                                    <a:lnTo>
                                      <a:pt x="2355" y="1856"/>
                                    </a:lnTo>
                                    <a:lnTo>
                                      <a:pt x="2368" y="1844"/>
                                    </a:lnTo>
                                    <a:lnTo>
                                      <a:pt x="2381" y="1833"/>
                                    </a:lnTo>
                                    <a:lnTo>
                                      <a:pt x="2395" y="1824"/>
                                    </a:lnTo>
                                    <a:lnTo>
                                      <a:pt x="2409" y="1815"/>
                                    </a:lnTo>
                                    <a:lnTo>
                                      <a:pt x="2425" y="1807"/>
                                    </a:lnTo>
                                    <a:lnTo>
                                      <a:pt x="2442" y="1799"/>
                                    </a:lnTo>
                                    <a:lnTo>
                                      <a:pt x="2458" y="1794"/>
                                    </a:lnTo>
                                    <a:lnTo>
                                      <a:pt x="2473" y="1787"/>
                                    </a:lnTo>
                                    <a:lnTo>
                                      <a:pt x="2489" y="1780"/>
                                    </a:lnTo>
                                    <a:lnTo>
                                      <a:pt x="2505" y="1772"/>
                                    </a:lnTo>
                                    <a:lnTo>
                                      <a:pt x="2533" y="1755"/>
                                    </a:lnTo>
                                    <a:lnTo>
                                      <a:pt x="2562" y="1736"/>
                                    </a:lnTo>
                                    <a:lnTo>
                                      <a:pt x="2588" y="1714"/>
                                    </a:lnTo>
                                    <a:lnTo>
                                      <a:pt x="2613" y="1690"/>
                                    </a:lnTo>
                                    <a:lnTo>
                                      <a:pt x="2635" y="1666"/>
                                    </a:lnTo>
                                    <a:lnTo>
                                      <a:pt x="2656" y="1638"/>
                                    </a:lnTo>
                                    <a:lnTo>
                                      <a:pt x="2676" y="1610"/>
                                    </a:lnTo>
                                    <a:lnTo>
                                      <a:pt x="2691" y="1580"/>
                                    </a:lnTo>
                                    <a:lnTo>
                                      <a:pt x="2699" y="1564"/>
                                    </a:lnTo>
                                    <a:lnTo>
                                      <a:pt x="2707" y="1549"/>
                                    </a:lnTo>
                                    <a:lnTo>
                                      <a:pt x="2712" y="1533"/>
                                    </a:lnTo>
                                    <a:lnTo>
                                      <a:pt x="2719" y="1517"/>
                                    </a:lnTo>
                                    <a:lnTo>
                                      <a:pt x="2724" y="1500"/>
                                    </a:lnTo>
                                    <a:lnTo>
                                      <a:pt x="2728" y="1483"/>
                                    </a:lnTo>
                                    <a:lnTo>
                                      <a:pt x="2732" y="1466"/>
                                    </a:lnTo>
                                    <a:lnTo>
                                      <a:pt x="2734" y="1449"/>
                                    </a:lnTo>
                                    <a:lnTo>
                                      <a:pt x="2737" y="1431"/>
                                    </a:lnTo>
                                    <a:lnTo>
                                      <a:pt x="2740" y="1413"/>
                                    </a:lnTo>
                                    <a:lnTo>
                                      <a:pt x="2741" y="1396"/>
                                    </a:lnTo>
                                    <a:lnTo>
                                      <a:pt x="2741" y="1378"/>
                                    </a:lnTo>
                                    <a:lnTo>
                                      <a:pt x="2740" y="1358"/>
                                    </a:lnTo>
                                    <a:lnTo>
                                      <a:pt x="2740" y="1339"/>
                                    </a:lnTo>
                                    <a:lnTo>
                                      <a:pt x="2737" y="1321"/>
                                    </a:lnTo>
                                    <a:lnTo>
                                      <a:pt x="2734" y="1303"/>
                                    </a:lnTo>
                                    <a:lnTo>
                                      <a:pt x="2731" y="1284"/>
                                    </a:lnTo>
                                    <a:lnTo>
                                      <a:pt x="2727" y="1266"/>
                                    </a:lnTo>
                                    <a:lnTo>
                                      <a:pt x="2721" y="1250"/>
                                    </a:lnTo>
                                    <a:lnTo>
                                      <a:pt x="2716" y="1231"/>
                                    </a:lnTo>
                                    <a:lnTo>
                                      <a:pt x="2710" y="1215"/>
                                    </a:lnTo>
                                    <a:lnTo>
                                      <a:pt x="2703" y="1199"/>
                                    </a:lnTo>
                                    <a:lnTo>
                                      <a:pt x="2695" y="1182"/>
                                    </a:lnTo>
                                    <a:lnTo>
                                      <a:pt x="2688" y="1167"/>
                                    </a:lnTo>
                                    <a:lnTo>
                                      <a:pt x="2678" y="1151"/>
                                    </a:lnTo>
                                    <a:lnTo>
                                      <a:pt x="2669" y="1135"/>
                                    </a:lnTo>
                                    <a:lnTo>
                                      <a:pt x="2660" y="1121"/>
                                    </a:lnTo>
                                    <a:lnTo>
                                      <a:pt x="2650" y="1107"/>
                                    </a:lnTo>
                                    <a:lnTo>
                                      <a:pt x="2638" y="1093"/>
                                    </a:lnTo>
                                    <a:lnTo>
                                      <a:pt x="2626" y="1078"/>
                                    </a:lnTo>
                                    <a:lnTo>
                                      <a:pt x="2614" y="1065"/>
                                    </a:lnTo>
                                    <a:lnTo>
                                      <a:pt x="2601" y="1054"/>
                                    </a:lnTo>
                                    <a:lnTo>
                                      <a:pt x="2588" y="1042"/>
                                    </a:lnTo>
                                    <a:lnTo>
                                      <a:pt x="2575" y="1030"/>
                                    </a:lnTo>
                                    <a:lnTo>
                                      <a:pt x="2561" y="1019"/>
                                    </a:lnTo>
                                    <a:lnTo>
                                      <a:pt x="2547" y="1008"/>
                                    </a:lnTo>
                                    <a:lnTo>
                                      <a:pt x="2532" y="999"/>
                                    </a:lnTo>
                                    <a:lnTo>
                                      <a:pt x="2517" y="990"/>
                                    </a:lnTo>
                                    <a:lnTo>
                                      <a:pt x="2501" y="981"/>
                                    </a:lnTo>
                                    <a:lnTo>
                                      <a:pt x="2485" y="973"/>
                                    </a:lnTo>
                                    <a:lnTo>
                                      <a:pt x="2468" y="966"/>
                                    </a:lnTo>
                                    <a:lnTo>
                                      <a:pt x="2453" y="959"/>
                                    </a:lnTo>
                                    <a:lnTo>
                                      <a:pt x="2434" y="953"/>
                                    </a:lnTo>
                                    <a:lnTo>
                                      <a:pt x="2417" y="947"/>
                                    </a:lnTo>
                                    <a:lnTo>
                                      <a:pt x="2404" y="940"/>
                                    </a:lnTo>
                                    <a:lnTo>
                                      <a:pt x="2390" y="932"/>
                                    </a:lnTo>
                                    <a:lnTo>
                                      <a:pt x="2378" y="923"/>
                                    </a:lnTo>
                                    <a:lnTo>
                                      <a:pt x="2365" y="912"/>
                                    </a:lnTo>
                                    <a:lnTo>
                                      <a:pt x="2355" y="902"/>
                                    </a:lnTo>
                                    <a:lnTo>
                                      <a:pt x="2344" y="890"/>
                                    </a:lnTo>
                                    <a:lnTo>
                                      <a:pt x="2334" y="879"/>
                                    </a:lnTo>
                                    <a:lnTo>
                                      <a:pt x="2326" y="866"/>
                                    </a:lnTo>
                                    <a:lnTo>
                                      <a:pt x="2317" y="853"/>
                                    </a:lnTo>
                                    <a:lnTo>
                                      <a:pt x="2310" y="839"/>
                                    </a:lnTo>
                                    <a:lnTo>
                                      <a:pt x="2304" y="824"/>
                                    </a:lnTo>
                                    <a:lnTo>
                                      <a:pt x="2300" y="809"/>
                                    </a:lnTo>
                                    <a:lnTo>
                                      <a:pt x="2295" y="793"/>
                                    </a:lnTo>
                                    <a:lnTo>
                                      <a:pt x="2292" y="778"/>
                                    </a:lnTo>
                                    <a:lnTo>
                                      <a:pt x="2291" y="762"/>
                                    </a:lnTo>
                                    <a:lnTo>
                                      <a:pt x="2289" y="745"/>
                                    </a:lnTo>
                                    <a:lnTo>
                                      <a:pt x="2289" y="259"/>
                                    </a:lnTo>
                                    <a:lnTo>
                                      <a:pt x="2383" y="267"/>
                                    </a:lnTo>
                                    <a:lnTo>
                                      <a:pt x="2476" y="279"/>
                                    </a:lnTo>
                                    <a:lnTo>
                                      <a:pt x="2567" y="296"/>
                                    </a:lnTo>
                                    <a:lnTo>
                                      <a:pt x="2656" y="316"/>
                                    </a:lnTo>
                                    <a:lnTo>
                                      <a:pt x="2744" y="341"/>
                                    </a:lnTo>
                                    <a:lnTo>
                                      <a:pt x="2830" y="369"/>
                                    </a:lnTo>
                                    <a:lnTo>
                                      <a:pt x="2913" y="402"/>
                                    </a:lnTo>
                                    <a:lnTo>
                                      <a:pt x="2996" y="438"/>
                                    </a:lnTo>
                                    <a:lnTo>
                                      <a:pt x="3076" y="478"/>
                                    </a:lnTo>
                                    <a:lnTo>
                                      <a:pt x="3153" y="522"/>
                                    </a:lnTo>
                                    <a:lnTo>
                                      <a:pt x="3229" y="569"/>
                                    </a:lnTo>
                                    <a:lnTo>
                                      <a:pt x="3302" y="620"/>
                                    </a:lnTo>
                                    <a:lnTo>
                                      <a:pt x="3373" y="673"/>
                                    </a:lnTo>
                                    <a:lnTo>
                                      <a:pt x="3441" y="730"/>
                                    </a:lnTo>
                                    <a:lnTo>
                                      <a:pt x="3506" y="789"/>
                                    </a:lnTo>
                                    <a:lnTo>
                                      <a:pt x="3569" y="852"/>
                                    </a:lnTo>
                                    <a:lnTo>
                                      <a:pt x="3629" y="918"/>
                                    </a:lnTo>
                                    <a:lnTo>
                                      <a:pt x="3685" y="985"/>
                                    </a:lnTo>
                                    <a:lnTo>
                                      <a:pt x="3738" y="1056"/>
                                    </a:lnTo>
                                    <a:lnTo>
                                      <a:pt x="3788" y="1129"/>
                                    </a:lnTo>
                                    <a:lnTo>
                                      <a:pt x="3835" y="1205"/>
                                    </a:lnTo>
                                    <a:lnTo>
                                      <a:pt x="3878" y="1283"/>
                                    </a:lnTo>
                                    <a:lnTo>
                                      <a:pt x="3917" y="1362"/>
                                    </a:lnTo>
                                    <a:lnTo>
                                      <a:pt x="3952" y="1445"/>
                                    </a:lnTo>
                                    <a:lnTo>
                                      <a:pt x="3985" y="1528"/>
                                    </a:lnTo>
                                    <a:lnTo>
                                      <a:pt x="4012" y="1615"/>
                                    </a:lnTo>
                                    <a:lnTo>
                                      <a:pt x="4037" y="1702"/>
                                    </a:lnTo>
                                    <a:lnTo>
                                      <a:pt x="4057" y="1791"/>
                                    </a:lnTo>
                                    <a:lnTo>
                                      <a:pt x="4072" y="1882"/>
                                    </a:lnTo>
                                    <a:lnTo>
                                      <a:pt x="4084" y="1974"/>
                                    </a:lnTo>
                                    <a:lnTo>
                                      <a:pt x="4091" y="2067"/>
                                    </a:lnTo>
                                    <a:lnTo>
                                      <a:pt x="4093" y="2162"/>
                                    </a:lnTo>
                                    <a:lnTo>
                                      <a:pt x="4091" y="2257"/>
                                    </a:lnTo>
                                    <a:lnTo>
                                      <a:pt x="4084" y="2350"/>
                                    </a:lnTo>
                                    <a:lnTo>
                                      <a:pt x="4072" y="2442"/>
                                    </a:lnTo>
                                    <a:lnTo>
                                      <a:pt x="4057" y="2533"/>
                                    </a:lnTo>
                                    <a:lnTo>
                                      <a:pt x="4037" y="2622"/>
                                    </a:lnTo>
                                    <a:lnTo>
                                      <a:pt x="4012" y="2709"/>
                                    </a:lnTo>
                                    <a:lnTo>
                                      <a:pt x="3985" y="2796"/>
                                    </a:lnTo>
                                    <a:lnTo>
                                      <a:pt x="3952" y="2879"/>
                                    </a:lnTo>
                                    <a:lnTo>
                                      <a:pt x="3917" y="2962"/>
                                    </a:lnTo>
                                    <a:lnTo>
                                      <a:pt x="3878" y="3041"/>
                                    </a:lnTo>
                                    <a:lnTo>
                                      <a:pt x="3835" y="3119"/>
                                    </a:lnTo>
                                    <a:lnTo>
                                      <a:pt x="3788" y="3195"/>
                                    </a:lnTo>
                                    <a:lnTo>
                                      <a:pt x="3738" y="3268"/>
                                    </a:lnTo>
                                    <a:lnTo>
                                      <a:pt x="3685" y="3339"/>
                                    </a:lnTo>
                                    <a:lnTo>
                                      <a:pt x="3629" y="3406"/>
                                    </a:lnTo>
                                    <a:lnTo>
                                      <a:pt x="3569" y="3472"/>
                                    </a:lnTo>
                                    <a:lnTo>
                                      <a:pt x="3506" y="3535"/>
                                    </a:lnTo>
                                    <a:lnTo>
                                      <a:pt x="3441" y="3594"/>
                                    </a:lnTo>
                                    <a:lnTo>
                                      <a:pt x="3373" y="3651"/>
                                    </a:lnTo>
                                    <a:lnTo>
                                      <a:pt x="3302" y="3704"/>
                                    </a:lnTo>
                                    <a:lnTo>
                                      <a:pt x="3229" y="3755"/>
                                    </a:lnTo>
                                    <a:lnTo>
                                      <a:pt x="3153" y="3802"/>
                                    </a:lnTo>
                                    <a:lnTo>
                                      <a:pt x="3076" y="3846"/>
                                    </a:lnTo>
                                    <a:lnTo>
                                      <a:pt x="2996" y="3886"/>
                                    </a:lnTo>
                                    <a:lnTo>
                                      <a:pt x="2913" y="3922"/>
                                    </a:lnTo>
                                    <a:lnTo>
                                      <a:pt x="2830" y="3955"/>
                                    </a:lnTo>
                                    <a:lnTo>
                                      <a:pt x="2744" y="3983"/>
                                    </a:lnTo>
                                    <a:lnTo>
                                      <a:pt x="2656" y="4008"/>
                                    </a:lnTo>
                                    <a:lnTo>
                                      <a:pt x="2567" y="4028"/>
                                    </a:lnTo>
                                    <a:lnTo>
                                      <a:pt x="2476" y="4045"/>
                                    </a:lnTo>
                                    <a:lnTo>
                                      <a:pt x="2383" y="4057"/>
                                    </a:lnTo>
                                    <a:lnTo>
                                      <a:pt x="2289" y="4065"/>
                                    </a:lnTo>
                                    <a:lnTo>
                                      <a:pt x="2289" y="357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00D7" id="Freeform 2" o:spid="_x0000_s1026" style="position:absolute;margin-left:30.6pt;margin-top:12.65pt;width:64.9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" path="m,2162l3,2051r9,-111l25,1833,44,1726,68,1622,98,1519r34,-100l171,1321r43,-96l262,1132r53,-91l372,953r60,-85l497,787r68,-78l638,634r75,-73l792,494r83,-65l959,369r89,-55l1139,261r94,-47l1330,170r98,-39l1530,97,1633,69,1739,44,1846,25,1954,12,2065,3,2177,r112,3l2400,12r109,13l2616,44r105,25l2825,97r101,34l3024,170r97,44l3215,261r91,53l3395,369r85,60l3562,494r80,67l3717,634r72,75l3857,787r65,81l3982,953r58,88l4092,1132r48,93l4183,1321r39,98l4256,1519r30,103l4310,1726r20,107l4344,1940r8,111l4354,2162r-2,111l4344,2384r-14,107l4310,2598r-24,105l4256,2805r-34,101l4183,3003r-43,96l4092,3192r-52,91l3982,3371r-60,85l3857,3537r-68,79l3717,3690r-75,73l3562,3830r-82,65l3395,3955r-89,57l3215,4063r-94,48l3024,4154r-98,39l2825,4227r-104,30l2616,4280r-107,19l2400,4312r-111,9l2177,4324r-112,-3l1954,4312r-108,-13l1739,4280r-106,-23l1530,4227r-102,-34l1330,4154r-97,-43l1139,4063r-91,-51l959,3955r-84,-60l792,3830r-79,-67l638,3690r-73,-74l497,3537r-65,-81l372,3371r-57,-88l262,3192r-48,-93l171,3003r-39,-97l98,2805,68,2703,44,2598,25,2491,12,2384,3,2273,,2162xm2691,2080r25,12l2741,2101r24,7l2789,2113r25,2l2839,2117r23,l2887,2115r25,-2l2937,2108r23,-6l2985,2097r50,-15l3083,2065r98,-39l3279,1990r25,-8l3327,1974r25,-6l3377,1962r24,-5l3425,1953r25,-1l3475,1951r32,1l3539,1953r30,4l3597,1961r28,7l3651,1974r25,8l3700,1991r24,9l3746,2010r22,12l3789,2035r20,13l3828,2061r20,14l3866,2089r-5,-72l3854,1944r-11,-70l3830,1804r-17,-70l3793,1667r-22,-66l3746,1535r-27,-64l3689,1409r-33,-62l3622,1287r-38,-57l3545,1173r-42,-54l3459,1065r-46,-50l3365,966r-50,-48l3263,874r-53,-44l3153,789r-57,-39l3037,714r-60,-34l2915,648r-63,-28l2787,594r-66,-25l2654,548r-70,-18l2515,515r,228l2540,752r24,10l2587,773r24,11l2633,797r22,13l2676,824r21,16l2716,855r20,17l2755,889r19,18l2791,925r17,20l2823,964r16,21l2853,1006r15,22l2881,1050r11,22l2904,1095r11,24l2924,1143r9,25l2941,1192r6,26l2952,1243r6,27l2962,1296r2,27l2966,1349r,29l2966,1405r-2,27l2962,1458r-4,27l2952,1511r-5,26l2941,1562r-8,25l2924,1611r-9,25l2904,1659r-12,23l2881,1704r-13,22l2853,1749r-14,20l2823,1790r-15,19l2791,1829r-17,18l2755,1865r-19,17l2716,1899r-19,15l2676,1930r-21,14l2633,1957r-22,13l2587,1982r-23,10l2540,2003r-25,9l2515,2312r25,9l2564,2332r23,10l2611,2354r22,13l2655,2380r21,14l2697,2410r19,15l2736,2442r19,17l2774,2477r17,18l2808,2515r15,19l2839,2555r14,20l2868,2598r13,22l2892,2642r12,23l2915,2688r9,25l2933,2737r8,25l2947,2787r5,26l2958,2839r4,27l2964,2893r2,26l2966,2946r,29l2964,3001r-2,27l2958,3054r-6,27l2947,3106r-6,26l2933,3156r-9,25l2915,3205r-11,24l2892,3252r-11,22l2868,3296r-15,22l2839,3339r-16,21l2808,3379r-17,20l2774,3417r-19,18l2736,3452r-20,17l2697,3484r-21,16l2655,3514r-22,13l2611,3540r-24,11l2564,3562r-24,10l2515,3581r,228l2587,3794r70,-20l2725,3754r68,-26l2860,3701r65,-30l2988,3638r61,-35l3109,3564r59,-40l3224,3483r55,-46l3331,3391r51,-49l3430,3291r47,-53l3522,3182r41,-57l3602,3067r37,-60l3674,2945r32,-64l3736,2817r26,-68l3785,2682r21,-69l3824,2542r15,-72l3850,2398r10,-73l3865,2250r2,-75l3847,2174r-20,l3806,2175r-19,3l3766,2180r-21,4l3724,2189r-20,5l3664,2206r-42,14l3582,2236r-41,15l3499,2268r-40,16l3418,2298r-41,14l3336,2324r-40,8l3275,2336r-21,2l3234,2340r-20,l3190,2340r-23,-2l3143,2337r-21,-3l3100,2332r-21,-4l3060,2323r-20,-5l3022,2312r-19,-6l2985,2299r-17,-6l2936,2276r-32,-17l2874,2240r-29,-20l2818,2198r-26,-22l2741,2130r-50,-50xm1839,2012r-25,-9l1791,1992r-24,-10l1744,1970r-22,-13l1699,1944r-20,-14l1658,1914r-20,-15l1619,1882r-20,-17l1581,1847r-17,-18l1547,1809r-16,-19l1515,1769r-14,-20l1487,1726r-13,-22l1462,1682r-12,-23l1440,1636r-9,-25l1421,1587r-7,-25l1407,1537r-5,-26l1397,1485r-4,-27l1390,1432r-1,-27l1389,1378r,-29l1390,1323r3,-27l1397,1270r5,-27l1407,1218r7,-26l1421,1168r10,-25l1440,1119r10,-24l1462,1072r12,-22l1487,1028r14,-22l1515,985r16,-21l1547,945r17,-20l1581,907r18,-18l1619,872r19,-17l1658,840r21,-16l1699,810r23,-13l1744,784r23,-11l1791,762r23,-10l1839,743r,-228l1770,530r-68,18l1634,569r-65,23l1505,618r-64,30l1380,679r-60,34l1261,749r-58,38l1149,827r-54,43l1043,915r-50,47l945,1010r-46,52l855,1113r-42,55l774,1224r-37,57l702,1340r-32,61l640,1463r-28,64l586,1592r-22,66l544,1725r-17,68l513,1863r-10,70l495,2004r-6,72l509,2078r21,l550,2076r20,-2l591,2071r20,-4l632,2062r19,-5l693,2045r41,-14l774,2016r40,-16l856,1983r41,-15l937,1952r41,-13l1018,1927r42,-7l1079,1916r21,-3l1120,1912r21,l1166,1912r22,1l1211,1914r22,3l1254,1921r21,3l1295,1929r19,5l1333,1939r18,7l1369,1952r17,8l1419,1975r31,17l1480,2012r29,19l1536,2053r26,22l1613,2122r50,49l1638,2159r-25,-9l1590,2144r-25,-5l1540,2136r-25,-1l1492,2135r-25,1l1442,2140r-24,4l1394,2149r-25,7l1321,2170r-50,17l1173,2226r-97,36l1051,2270r-24,7l1002,2284r-24,6l953,2294r-24,4l905,2299r-25,2l847,2299r-31,-1l786,2294r-29,-4l730,2284r-26,-7l677,2270r-24,-9l629,2250r-22,-10l586,2228r-22,-12l544,2203r-19,-14l505,2175r-18,-14l487,2161r,1l488,2238r5,74l501,2388r12,72l527,2531r19,72l566,2673r24,68l616,2807r29,67l676,2937r35,62l748,3060r39,60l829,3177r44,56l920,3286r48,52l1019,3387r53,48l1126,3480r58,43l1243,3563r60,38l1364,3637r64,32l1493,3701r67,27l1628,3752r69,22l1767,3794r72,15l1839,3581r-25,-9l1791,3562r-24,-11l1744,3540r-22,-13l1699,3514r-20,-14l1658,3484r-20,-15l1619,3452r-20,-17l1581,3417r-17,-18l1547,3379r-16,-19l1515,3339r-14,-21l1487,3296r-13,-22l1462,3252r-12,-23l1440,3205r-9,-24l1421,3156r-7,-24l1407,3106r-5,-25l1397,3054r-4,-26l1390,3001r-1,-26l1389,2946r,-27l1390,2893r3,-27l1397,2839r5,-26l1407,2787r7,-25l1421,2737r10,-24l1440,2688r10,-23l1462,2642r12,-22l1487,2598r14,-23l1515,2555r16,-21l1547,2515r17,-20l1581,2477r18,-18l1619,2442r19,-17l1658,2410r21,-16l1699,2380r23,-13l1744,2354r23,-12l1791,2332r23,-11l1839,2312r,-300xm2065,745r-1,17l2062,778r-2,15l2056,809r-5,15l2044,839r-7,14l2030,866r-9,13l2010,890r-10,12l1989,912r-13,11l1964,932r-13,8l1937,947r-17,6l1903,959r-17,7l1869,973r-16,8l1838,990r-16,9l1808,1008r-15,11l1779,1030r-13,12l1753,1054r-13,11l1728,1078r-12,15l1705,1107r-11,14l1685,1135r-9,16l1667,1167r-8,15l1651,1199r-6,16l1638,1231r-5,19l1628,1266r-4,18l1620,1303r-3,18l1616,1339r-1,19l1613,1378r2,18l1615,1413r2,18l1620,1449r2,17l1626,1483r4,17l1635,1517r7,16l1649,1549r6,15l1663,1580r8,16l1679,1610r9,14l1698,1638r21,28l1741,1690r25,24l1792,1736r14,9l1821,1755r14,8l1850,1772r15,8l1881,1787r16,7l1913,1799r16,8l1945,1815r14,9l1974,1833r13,11l2000,1856r11,13l2022,1882r9,14l2040,1912r7,15l2053,1944r5,17l2061,1978r3,18l2065,2014r,296l2064,2328r-3,18l2058,2363r-5,17l2047,2397r-7,15l2031,2428r-9,14l2011,2455r-11,13l1987,2480r-13,11l1959,2500r-14,9l1929,2517r-16,8l1897,2530r-16,7l1865,2544r-15,8l1821,2570r-29,20l1766,2610r-25,24l1719,2658r-21,28l1688,2700r-9,14l1671,2728r-8,16l1655,2760r-6,15l1642,2791r-7,16l1630,2824r-4,17l1622,2858r-2,17l1617,2893r-2,18l1615,2928r-2,18l1615,2966r1,19l1617,3003r3,18l1624,3040r4,18l1633,3074r5,19l1645,3109r6,17l1659,3142r8,15l1676,3173r9,16l1694,3203r11,14l1716,3231r12,15l1740,3259r13,11l1766,3282r13,12l1793,3305r15,11l1822,3325r16,10l1853,3343r16,8l1886,3358r17,7l1920,3371r17,6l1951,3384r13,8l1976,3401r13,11l2000,3422r10,12l2021,3445r9,13l2037,3471r7,14l2051,3500r5,15l2060,3531r2,15l2064,3563r1,16l2065,4065r-94,-8l1878,4045r-90,-17l1698,4008r-87,-25l1525,3955r-84,-33l1359,3886r-81,-40l1201,3802r-76,-47l1052,3704r-70,-53l914,3594r-66,-59l786,3472r-60,-66l670,3339r-54,-71l566,3195r-47,-76l476,3041r-39,-79l402,2879r-33,-83l342,2709r-25,-87l298,2533r-16,-91l270,2350r-6,-93l261,2162r3,-95l270,1974r12,-92l298,1791r19,-89l342,1615r27,-87l402,1445r35,-83l476,1283r43,-78l566,1129r50,-73l670,985r56,-67l786,852r62,-63l914,730r68,-57l1052,620r73,-51l1201,522r77,-44l1359,438r82,-36l1525,369r86,-28l1698,316r90,-20l1878,279r93,-12l2065,259r,486xm2289,3579r2,-16l2292,3546r3,-15l2300,3515r4,-15l2310,3485r7,-14l2326,3458r8,-13l2344,3434r11,-12l2365,3412r13,-11l2390,3392r14,-8l2417,3377r17,-6l2453,3365r15,-7l2485,3351r16,-8l2517,3335r15,-10l2547,3316r14,-11l2575,3294r13,-12l2601,3270r13,-11l2626,3246r12,-15l2650,3217r10,-14l2669,3189r9,-16l2688,3157r7,-15l2703,3126r7,-17l2716,3093r5,-19l2727,3058r4,-18l2734,3021r3,-18l2740,2985r,-19l2741,2946r,-18l2740,2911r-3,-18l2734,2875r-2,-17l2728,2841r-4,-17l2719,2807r-12,-32l2691,2744r-15,-30l2656,2686r-21,-28l2613,2634r-25,-24l2562,2590r-29,-20l2505,2552r-32,-15l2442,2525r-17,-8l2409,2509r-14,-9l2381,2491r-13,-11l2355,2468r-12,-13l2332,2442r-9,-14l2314,2412r-6,-15l2301,2380r-5,-17l2293,2346r-2,-18l2289,2310r,-296l2291,1996r2,-18l2296,1961r5,-17l2308,1927r6,-15l2323,1896r9,-14l2343,1869r12,-13l2368,1844r13,-11l2395,1824r14,-9l2425,1807r17,-8l2458,1794r15,-7l2489,1780r16,-8l2533,1755r29,-19l2588,1714r25,-24l2635,1666r21,-28l2676,1610r15,-30l2699,1564r8,-15l2712,1533r7,-16l2724,1500r4,-17l2732,1466r2,-17l2737,1431r3,-18l2741,1396r,-18l2740,1358r,-19l2737,1321r-3,-18l2731,1284r-4,-18l2721,1250r-5,-19l2710,1215r-7,-16l2695,1182r-7,-15l2678,1151r-9,-16l2660,1121r-10,-14l2638,1093r-12,-15l2614,1065r-13,-11l2588,1042r-13,-12l2561,1019r-14,-11l2532,999r-15,-9l2501,981r-16,-8l2468,966r-15,-7l2434,953r-17,-6l2404,940r-14,-8l2378,923r-13,-11l2355,902r-11,-12l2334,879r-8,-13l2317,853r-7,-14l2304,824r-4,-15l2295,793r-3,-15l2291,762r-2,-17l2289,259r94,8l2476,279r91,17l2656,316r88,25l2830,369r83,33l2996,438r80,40l3153,522r76,47l3302,620r71,53l3441,730r65,59l3569,852r60,66l3685,985r53,71l3788,1129r47,76l3878,1283r39,79l3952,1445r33,83l4012,1615r25,87l4057,1791r15,91l4084,1974r7,93l4093,2162r-2,95l4084,2350r-12,92l4057,2533r-20,89l4012,2709r-27,87l3952,2879r-35,83l3878,3041r-43,78l3788,3195r-50,73l3685,3339r-56,67l3569,3472r-63,63l3441,3594r-68,57l3302,3704r-73,51l3153,3802r-77,44l2996,3886r-83,36l2830,3955r-86,28l2656,4008r-89,20l2476,4045r-93,12l2289,4065r,-486xe" fillcolor="#1f1a17" stroked="f">
                      <v:path arrowok="t" o:connecttype="custom" o:connectlocs="149929,94165;515096,13153;791859,251806;764789,625797;454330,821943;106957,689273;523426,401822;648367,372276;730903,384475;617699,166600;502602,154400;556743,227216;547467,320619;480832,381807;540085,490840;559961,582146;514150,661252;588546,679361;726738,470825;647041,438039;561855,437086;306483,358742;263701,277920;286796,187758;322196,104458;132891,255427;123237,392100;237387,366176;296261,407731;171320,438230;92191,412115;192901,645621;325982,672308;269001,601589;274491,507996;339044,444520;369332,179180;318977,216351;307051,279445;350213,337774;390724,380472;359110,482262;307808,541544;317274,604829;366682,643715;355513,771048;98249,594536;76100,275442;304969,65001;447704,650387;499384,615885;518693,554887;459062,479784;434642,373801;484997,330912;518693,258859;492380,200911;441836,167553;582299,91115;768007,341396;686985,649243" o:connectangles="0,0,0,0,0,0,0,0,0,0,0,0,0,0,0,0,0,0,0,0,0,0,0,0,0,0,0,0,0,0,0,0,0,0,0,0,0,0,0,0,0,0,0,0,0,0,0,0,0,0,0,0,0,0,0,0,0,0,0,0,0"/>
                      <o:lock v:ext="edit" verticies="t"/>
                    </v:shape>
                  </w:pict>
                </mc:Fallback>
              </mc:AlternateContent>
            </w: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250056</w:t>
            </w:r>
          </w:p>
          <w:p w:rsidR="005F3B00" w:rsidRPr="005F3B00" w:rsidRDefault="005F3B00" w:rsidP="005F3B00">
            <w:pPr>
              <w:spacing w:before="0" w:after="0"/>
              <w:rPr>
                <w:sz w:val="22"/>
                <w:szCs w:val="22"/>
              </w:rPr>
            </w:pPr>
            <w:r w:rsidRPr="005F3B00">
              <w:rPr>
                <w:sz w:val="22"/>
                <w:szCs w:val="22"/>
              </w:rPr>
              <w:t>от 27.06.2003г.</w:t>
            </w:r>
          </w:p>
          <w:p w:rsidR="005F3B00" w:rsidRPr="005F3B00" w:rsidRDefault="005F3B00" w:rsidP="005F3B00">
            <w:pPr>
              <w:spacing w:before="0" w:after="0"/>
              <w:rPr>
                <w:sz w:val="22"/>
                <w:szCs w:val="22"/>
              </w:rPr>
            </w:pP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2002719970</w:t>
            </w:r>
          </w:p>
          <w:p w:rsidR="005F3B00" w:rsidRPr="005F3B00" w:rsidRDefault="005F3B00" w:rsidP="005F3B00">
            <w:pPr>
              <w:spacing w:before="0" w:after="0"/>
              <w:rPr>
                <w:sz w:val="22"/>
                <w:szCs w:val="22"/>
              </w:rPr>
            </w:pPr>
            <w:r w:rsidRPr="005F3B00">
              <w:rPr>
                <w:sz w:val="22"/>
                <w:szCs w:val="22"/>
              </w:rPr>
              <w:t>от 24.09.2002г.</w:t>
            </w:r>
          </w:p>
          <w:p w:rsidR="005F3B00" w:rsidRPr="005F3B00" w:rsidRDefault="005F3B00" w:rsidP="005F3B00">
            <w:pPr>
              <w:spacing w:before="0" w:after="0"/>
              <w:rPr>
                <w:sz w:val="22"/>
                <w:szCs w:val="22"/>
              </w:rPr>
            </w:pPr>
          </w:p>
        </w:tc>
        <w:tc>
          <w:tcPr>
            <w:tcW w:w="2561" w:type="dxa"/>
          </w:tcPr>
          <w:p w:rsidR="005F3B00" w:rsidRPr="005F3B00" w:rsidRDefault="005F3B00" w:rsidP="005F3B00">
            <w:pPr>
              <w:spacing w:before="0" w:after="0"/>
              <w:rPr>
                <w:sz w:val="22"/>
                <w:szCs w:val="22"/>
              </w:rPr>
            </w:pPr>
            <w:r w:rsidRPr="005F3B00">
              <w:rPr>
                <w:sz w:val="22"/>
                <w:szCs w:val="22"/>
              </w:rPr>
              <w:t>Продлен до 24.09.20</w:t>
            </w:r>
            <w:r w:rsidRPr="005F3B00">
              <w:rPr>
                <w:sz w:val="22"/>
                <w:szCs w:val="22"/>
                <w:lang w:val="en-US"/>
              </w:rPr>
              <w:t>2</w:t>
            </w:r>
            <w:r w:rsidRPr="005F3B00">
              <w:rPr>
                <w:sz w:val="22"/>
                <w:szCs w:val="22"/>
              </w:rPr>
              <w:t>2г.</w:t>
            </w:r>
          </w:p>
          <w:p w:rsidR="005F3B00" w:rsidRPr="005F3B00" w:rsidRDefault="005F3B00" w:rsidP="005F3B00">
            <w:pPr>
              <w:spacing w:before="0" w:after="0"/>
              <w:rPr>
                <w:sz w:val="22"/>
                <w:szCs w:val="22"/>
              </w:rPr>
            </w:pPr>
          </w:p>
        </w:tc>
      </w:tr>
      <w:tr w:rsidR="005F3B00" w:rsidRPr="005F3B00" w:rsidTr="005F3B00">
        <w:tblPrEx>
          <w:tblCellMar>
            <w:top w:w="0" w:type="dxa"/>
            <w:bottom w:w="0" w:type="dxa"/>
          </w:tblCellMar>
        </w:tblPrEx>
        <w:trPr>
          <w:trHeight w:val="1118"/>
        </w:trPr>
        <w:tc>
          <w:tcPr>
            <w:tcW w:w="747" w:type="dxa"/>
          </w:tcPr>
          <w:p w:rsidR="005F3B00" w:rsidRPr="005F3B00" w:rsidRDefault="005F3B00" w:rsidP="005F3B00">
            <w:pPr>
              <w:numPr>
                <w:ilvl w:val="0"/>
                <w:numId w:val="5"/>
              </w:numPr>
              <w:spacing w:before="0" w:after="0"/>
              <w:rPr>
                <w:sz w:val="22"/>
                <w:szCs w:val="22"/>
              </w:rPr>
            </w:pPr>
          </w:p>
        </w:tc>
        <w:tc>
          <w:tcPr>
            <w:tcW w:w="3222" w:type="dxa"/>
          </w:tcPr>
          <w:p w:rsidR="005F3B00" w:rsidRPr="005F3B00" w:rsidRDefault="005F3B00" w:rsidP="005F3B00">
            <w:pPr>
              <w:spacing w:before="0" w:after="0"/>
              <w:rPr>
                <w:i/>
                <w:iCs/>
                <w:sz w:val="22"/>
                <w:szCs w:val="22"/>
              </w:rPr>
            </w:pPr>
          </w:p>
          <w:p w:rsidR="005F3B00" w:rsidRPr="005F3B00" w:rsidRDefault="002760DC" w:rsidP="005F3B00">
            <w:pPr>
              <w:spacing w:before="0" w:after="0"/>
              <w:rPr>
                <w:sz w:val="22"/>
                <w:szCs w:val="22"/>
              </w:rPr>
            </w:pPr>
            <w:r w:rsidRPr="005F3B00">
              <w:rPr>
                <w:noProof/>
                <w:sz w:val="22"/>
                <w:szCs w:val="22"/>
              </w:rPr>
              <w:drawing>
                <wp:inline distT="0" distB="0" distL="0" distR="0">
                  <wp:extent cx="1743075" cy="352425"/>
                  <wp:effectExtent l="0" t="0" r="0" b="0"/>
                  <wp:docPr id="3" name="Рисунок 1" descr="http://www.fips.ru/rutmimage/0/300000/300000/309000/30976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ips.ru/rutmimage/0/300000/300000/309000/309761-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tc>
        <w:tc>
          <w:tcPr>
            <w:tcW w:w="1980" w:type="dxa"/>
          </w:tcPr>
          <w:p w:rsidR="005F3B00" w:rsidRPr="005F3B00" w:rsidRDefault="005F3B00" w:rsidP="005F3B00">
            <w:pPr>
              <w:spacing w:before="0" w:after="0"/>
              <w:rPr>
                <w:b/>
                <w:bCs/>
                <w:sz w:val="22"/>
                <w:szCs w:val="22"/>
              </w:rPr>
            </w:pPr>
            <w:r w:rsidRPr="005F3B00">
              <w:rPr>
                <w:b/>
                <w:bCs/>
                <w:sz w:val="22"/>
                <w:szCs w:val="22"/>
              </w:rPr>
              <w:t>№</w:t>
            </w:r>
            <w:r w:rsidRPr="005F3B00">
              <w:rPr>
                <w:b/>
                <w:bCs/>
                <w:sz w:val="22"/>
                <w:szCs w:val="22"/>
                <w:lang w:val="en-US"/>
              </w:rPr>
              <w:t xml:space="preserve"> </w:t>
            </w:r>
            <w:r w:rsidRPr="005F3B00">
              <w:rPr>
                <w:b/>
                <w:bCs/>
                <w:sz w:val="22"/>
                <w:szCs w:val="22"/>
              </w:rPr>
              <w:t>309761</w:t>
            </w:r>
          </w:p>
          <w:p w:rsidR="005F3B00" w:rsidRPr="005F3B00" w:rsidRDefault="005F3B00" w:rsidP="005F3B00">
            <w:pPr>
              <w:spacing w:before="0" w:after="0"/>
              <w:rPr>
                <w:sz w:val="22"/>
                <w:szCs w:val="22"/>
              </w:rPr>
            </w:pPr>
            <w:r w:rsidRPr="005F3B00">
              <w:rPr>
                <w:sz w:val="22"/>
                <w:szCs w:val="22"/>
              </w:rPr>
              <w:t>от 05.07.2006г.</w:t>
            </w:r>
          </w:p>
          <w:p w:rsidR="005F3B00" w:rsidRPr="005F3B00" w:rsidRDefault="005F3B00" w:rsidP="005F3B00">
            <w:pPr>
              <w:spacing w:before="0" w:after="0"/>
              <w:rPr>
                <w:b/>
                <w:bCs/>
                <w:sz w:val="22"/>
                <w:szCs w:val="22"/>
              </w:rPr>
            </w:pPr>
          </w:p>
          <w:p w:rsidR="005F3B00" w:rsidRPr="005F3B00" w:rsidRDefault="005F3B00" w:rsidP="005F3B00">
            <w:pPr>
              <w:spacing w:before="0" w:after="0"/>
              <w:rPr>
                <w:b/>
                <w:bCs/>
                <w:sz w:val="22"/>
                <w:szCs w:val="22"/>
              </w:rPr>
            </w:pPr>
          </w:p>
          <w:p w:rsidR="005F3B00" w:rsidRPr="005F3B00" w:rsidRDefault="005F3B00" w:rsidP="005F3B00">
            <w:pPr>
              <w:spacing w:before="0" w:after="0"/>
              <w:rPr>
                <w:sz w:val="22"/>
                <w:szCs w:val="22"/>
              </w:rPr>
            </w:pPr>
          </w:p>
        </w:tc>
        <w:tc>
          <w:tcPr>
            <w:tcW w:w="1980" w:type="dxa"/>
          </w:tcPr>
          <w:p w:rsidR="005F3B00" w:rsidRPr="005F3B00" w:rsidRDefault="005F3B00" w:rsidP="005F3B00">
            <w:pPr>
              <w:spacing w:before="0" w:after="0"/>
              <w:rPr>
                <w:b/>
                <w:bCs/>
                <w:sz w:val="22"/>
                <w:szCs w:val="22"/>
              </w:rPr>
            </w:pPr>
            <w:r w:rsidRPr="005F3B00">
              <w:rPr>
                <w:b/>
                <w:bCs/>
                <w:sz w:val="22"/>
                <w:szCs w:val="22"/>
              </w:rPr>
              <w:t>№ 2004728127</w:t>
            </w:r>
          </w:p>
          <w:p w:rsidR="005F3B00" w:rsidRPr="005F3B00" w:rsidRDefault="005F3B00" w:rsidP="005F3B00">
            <w:pPr>
              <w:spacing w:before="0" w:after="0"/>
              <w:rPr>
                <w:sz w:val="22"/>
                <w:szCs w:val="22"/>
              </w:rPr>
            </w:pPr>
            <w:r w:rsidRPr="005F3B00">
              <w:rPr>
                <w:sz w:val="22"/>
                <w:szCs w:val="22"/>
              </w:rPr>
              <w:t>от 03.12.2004г.</w:t>
            </w:r>
          </w:p>
        </w:tc>
        <w:tc>
          <w:tcPr>
            <w:tcW w:w="2561" w:type="dxa"/>
          </w:tcPr>
          <w:p w:rsidR="005F3B00" w:rsidRPr="005F3B00" w:rsidRDefault="005F3B00" w:rsidP="005F3B00">
            <w:pPr>
              <w:spacing w:before="0" w:after="0"/>
              <w:rPr>
                <w:sz w:val="22"/>
                <w:szCs w:val="22"/>
              </w:rPr>
            </w:pPr>
            <w:r w:rsidRPr="005F3B00">
              <w:rPr>
                <w:sz w:val="22"/>
                <w:szCs w:val="22"/>
              </w:rPr>
              <w:t>Продлен до 03.12.2024г.</w:t>
            </w:r>
          </w:p>
        </w:tc>
      </w:tr>
    </w:tbl>
    <w:p w:rsidR="005F3B00" w:rsidRPr="005F3B00" w:rsidRDefault="005F3B00" w:rsidP="005F3B00">
      <w:pPr>
        <w:spacing w:before="0" w:after="0"/>
        <w:rPr>
          <w:sz w:val="22"/>
          <w:szCs w:val="22"/>
        </w:rPr>
      </w:pPr>
    </w:p>
    <w:p w:rsidR="002D52DA" w:rsidRPr="002D52DA" w:rsidRDefault="002D52DA" w:rsidP="002D52DA">
      <w:pPr>
        <w:spacing w:before="0" w:after="0"/>
        <w:jc w:val="center"/>
        <w:rPr>
          <w:sz w:val="22"/>
          <w:szCs w:val="22"/>
        </w:rPr>
      </w:pPr>
      <w:r w:rsidRPr="002D52DA">
        <w:rPr>
          <w:sz w:val="22"/>
          <w:szCs w:val="22"/>
        </w:rPr>
        <w:t>Пояснительная      записка.</w:t>
      </w:r>
    </w:p>
    <w:p w:rsidR="002D52DA" w:rsidRPr="002D52DA" w:rsidRDefault="002D52DA" w:rsidP="002D52DA">
      <w:pPr>
        <w:spacing w:before="0" w:after="0"/>
        <w:jc w:val="center"/>
        <w:rPr>
          <w:sz w:val="22"/>
          <w:szCs w:val="22"/>
        </w:rPr>
      </w:pPr>
    </w:p>
    <w:p w:rsidR="002D52DA" w:rsidRPr="002D52DA" w:rsidRDefault="002D52DA" w:rsidP="002D52DA">
      <w:pPr>
        <w:spacing w:before="0" w:after="0"/>
        <w:jc w:val="center"/>
        <w:rPr>
          <w:sz w:val="22"/>
          <w:szCs w:val="22"/>
        </w:rPr>
      </w:pPr>
      <w:r w:rsidRPr="002D52DA">
        <w:rPr>
          <w:sz w:val="22"/>
          <w:szCs w:val="22"/>
        </w:rPr>
        <w:t>За  3 квартал 2019 года:</w:t>
      </w:r>
    </w:p>
    <w:p w:rsidR="002D52DA" w:rsidRPr="002D52DA" w:rsidRDefault="002D52DA" w:rsidP="002D52DA">
      <w:pPr>
        <w:spacing w:before="0" w:after="0"/>
        <w:jc w:val="center"/>
        <w:rPr>
          <w:sz w:val="22"/>
          <w:szCs w:val="22"/>
        </w:rPr>
      </w:pPr>
    </w:p>
    <w:p w:rsidR="002D52DA" w:rsidRPr="002D52DA" w:rsidRDefault="002D52DA" w:rsidP="002D52DA">
      <w:pPr>
        <w:spacing w:before="0" w:after="0"/>
        <w:rPr>
          <w:sz w:val="22"/>
          <w:szCs w:val="22"/>
        </w:rPr>
      </w:pPr>
    </w:p>
    <w:p w:rsidR="002D52DA" w:rsidRPr="002D52DA" w:rsidRDefault="002D52DA" w:rsidP="002D52DA">
      <w:pPr>
        <w:spacing w:before="0" w:after="0"/>
        <w:ind w:firstLine="720"/>
        <w:rPr>
          <w:sz w:val="22"/>
          <w:szCs w:val="22"/>
        </w:rPr>
      </w:pPr>
      <w:r w:rsidRPr="002D52DA">
        <w:rPr>
          <w:sz w:val="22"/>
          <w:szCs w:val="22"/>
        </w:rPr>
        <w:t xml:space="preserve">На 30.09.2019г. ПАО «КуйбышевАзот» владеет 57 патентами (53 изобретения + 4 полезные модели), + 2 решения о выдаче патента (пошлины за получение оплачены), а так же 4 </w:t>
      </w:r>
      <w:r w:rsidRPr="002D52DA">
        <w:rPr>
          <w:sz w:val="22"/>
          <w:szCs w:val="22"/>
        </w:rPr>
        <w:lastRenderedPageBreak/>
        <w:t>свидетельствами на товарные знаки, 1 лицензионным договором.</w:t>
      </w:r>
    </w:p>
    <w:p w:rsidR="002D52DA" w:rsidRPr="002D52DA" w:rsidRDefault="002D52DA" w:rsidP="002D52DA">
      <w:pPr>
        <w:spacing w:before="0" w:after="0"/>
        <w:rPr>
          <w:sz w:val="22"/>
          <w:szCs w:val="22"/>
        </w:rPr>
      </w:pPr>
      <w:r w:rsidRPr="002D52DA">
        <w:rPr>
          <w:sz w:val="22"/>
          <w:szCs w:val="22"/>
        </w:rPr>
        <w:t>За этот период:</w:t>
      </w:r>
    </w:p>
    <w:p w:rsidR="002D52DA" w:rsidRPr="002D52DA" w:rsidRDefault="002D52DA" w:rsidP="002D52DA">
      <w:pPr>
        <w:spacing w:before="0" w:after="0"/>
        <w:rPr>
          <w:sz w:val="22"/>
          <w:szCs w:val="22"/>
        </w:rPr>
      </w:pPr>
      <w:r w:rsidRPr="002D52DA">
        <w:rPr>
          <w:sz w:val="22"/>
          <w:szCs w:val="22"/>
        </w:rPr>
        <w:t>•</w:t>
      </w:r>
      <w:r w:rsidRPr="002D52DA">
        <w:rPr>
          <w:sz w:val="22"/>
          <w:szCs w:val="22"/>
        </w:rPr>
        <w:tab/>
        <w:t>подана 1 заявка на изобретение «Реактор для каталитической парокислородной конверсии аммиака», получен регистрационный номер   №2019129182 от 16.09.2019г.</w:t>
      </w:r>
    </w:p>
    <w:p w:rsidR="002D52DA" w:rsidRPr="002D52DA" w:rsidRDefault="002D52DA" w:rsidP="002D52DA">
      <w:pPr>
        <w:spacing w:before="0" w:after="0"/>
        <w:rPr>
          <w:sz w:val="22"/>
          <w:szCs w:val="22"/>
        </w:rPr>
      </w:pPr>
      <w:r w:rsidRPr="002D52DA">
        <w:rPr>
          <w:sz w:val="22"/>
          <w:szCs w:val="22"/>
        </w:rPr>
        <w:t>•</w:t>
      </w:r>
      <w:r w:rsidRPr="002D52DA">
        <w:rPr>
          <w:sz w:val="22"/>
          <w:szCs w:val="22"/>
        </w:rPr>
        <w:tab/>
        <w:t>в настоящее время 2 заявки на изобретение находятся на рассмотрении в ФИПС.</w:t>
      </w:r>
    </w:p>
    <w:p w:rsidR="002D52DA" w:rsidRPr="002D52DA" w:rsidRDefault="002D52DA" w:rsidP="002D52DA">
      <w:pPr>
        <w:spacing w:before="0" w:after="0"/>
        <w:rPr>
          <w:sz w:val="22"/>
          <w:szCs w:val="22"/>
        </w:rPr>
      </w:pPr>
      <w:r w:rsidRPr="002D52DA">
        <w:rPr>
          <w:sz w:val="22"/>
          <w:szCs w:val="22"/>
        </w:rPr>
        <w:t>•</w:t>
      </w:r>
      <w:r w:rsidRPr="002D52DA">
        <w:rPr>
          <w:sz w:val="22"/>
          <w:szCs w:val="22"/>
        </w:rPr>
        <w:tab/>
        <w:t>получено решение ФИПС от 30.07.2019г. о выдаче патента на изобретение по заявке №2018146330  от 24.12.2018г. «Способ получения циклогексана» (пошлина за получение оплачена)</w:t>
      </w:r>
    </w:p>
    <w:p w:rsidR="002D52DA" w:rsidRPr="002D52DA" w:rsidRDefault="002D52DA" w:rsidP="002D52DA">
      <w:pPr>
        <w:spacing w:before="0" w:after="0"/>
        <w:rPr>
          <w:sz w:val="22"/>
          <w:szCs w:val="22"/>
        </w:rPr>
      </w:pPr>
      <w:r w:rsidRPr="002D52DA">
        <w:rPr>
          <w:sz w:val="22"/>
          <w:szCs w:val="22"/>
        </w:rPr>
        <w:t>•</w:t>
      </w:r>
      <w:r w:rsidRPr="002D52DA">
        <w:rPr>
          <w:sz w:val="22"/>
          <w:szCs w:val="22"/>
        </w:rPr>
        <w:tab/>
        <w:t>получено решение ФИПС от 03.09.2019г. о выдаче патента на изобретение по заявке №2019110872 от 11.04.2019г. «Способ управления процессом синтеза гидроксиламинсульфата» (пошлина за получение оплачена)</w:t>
      </w:r>
    </w:p>
    <w:p w:rsidR="002D52DA" w:rsidRPr="002D52DA" w:rsidRDefault="002D52DA" w:rsidP="002D52DA">
      <w:pPr>
        <w:spacing w:before="0" w:after="0"/>
        <w:rPr>
          <w:sz w:val="22"/>
          <w:szCs w:val="22"/>
        </w:rPr>
      </w:pPr>
      <w:r w:rsidRPr="002D52DA">
        <w:rPr>
          <w:sz w:val="22"/>
          <w:szCs w:val="22"/>
        </w:rPr>
        <w:t>•</w:t>
      </w:r>
      <w:r w:rsidRPr="002D52DA">
        <w:rPr>
          <w:sz w:val="22"/>
          <w:szCs w:val="22"/>
        </w:rPr>
        <w:tab/>
        <w:t>получены патенты на полезные модели:</w:t>
      </w:r>
    </w:p>
    <w:p w:rsidR="002D52DA" w:rsidRPr="002D52DA" w:rsidRDefault="002D52DA" w:rsidP="002D52DA">
      <w:pPr>
        <w:spacing w:before="0" w:after="0"/>
        <w:rPr>
          <w:sz w:val="22"/>
          <w:szCs w:val="22"/>
        </w:rPr>
      </w:pPr>
      <w:r w:rsidRPr="002D52DA">
        <w:rPr>
          <w:sz w:val="22"/>
          <w:szCs w:val="22"/>
        </w:rPr>
        <w:t>№190406 от 01.07.2019г. по заявке №2019110885 от 11.04.2019г. «Установка для получения циклогексана парофазным каталитическим гидрированием бензола»</w:t>
      </w:r>
    </w:p>
    <w:p w:rsidR="002D52DA" w:rsidRPr="002D52DA" w:rsidRDefault="002D52DA" w:rsidP="002D52DA">
      <w:pPr>
        <w:spacing w:before="0" w:after="0"/>
        <w:rPr>
          <w:sz w:val="22"/>
          <w:szCs w:val="22"/>
        </w:rPr>
      </w:pPr>
      <w:r w:rsidRPr="002D52DA">
        <w:rPr>
          <w:sz w:val="22"/>
          <w:szCs w:val="22"/>
        </w:rPr>
        <w:t xml:space="preserve"> №191339 от 01.08.2019г. по заявке №2019110884 от 11.04.2019г. «Трехфазный реактор смешения для получения гидроксиламинсульфата»</w:t>
      </w:r>
    </w:p>
    <w:p w:rsidR="002D52DA" w:rsidRPr="002D52DA" w:rsidRDefault="002D52DA" w:rsidP="002D52DA">
      <w:pPr>
        <w:spacing w:before="0" w:after="0"/>
        <w:rPr>
          <w:sz w:val="22"/>
          <w:szCs w:val="22"/>
        </w:rPr>
      </w:pPr>
      <w:r w:rsidRPr="002D52DA">
        <w:rPr>
          <w:sz w:val="22"/>
          <w:szCs w:val="22"/>
        </w:rPr>
        <w:t>Необходимые пошлины за поддержание в силе нужных изобретений, полезных моделей проплачивались вовремя.</w:t>
      </w:r>
    </w:p>
    <w:p w:rsidR="005F3B00" w:rsidRDefault="005F3B00">
      <w:pPr>
        <w:spacing w:before="0" w:after="0"/>
        <w:rPr>
          <w:sz w:val="22"/>
          <w:szCs w:val="22"/>
        </w:rPr>
      </w:pPr>
    </w:p>
    <w:p w:rsidR="00985FD3" w:rsidRDefault="00985FD3">
      <w:pPr>
        <w:ind w:left="200"/>
        <w:rPr>
          <w:rFonts w:eastAsiaTheme="minorEastAsia"/>
        </w:rPr>
      </w:pPr>
    </w:p>
    <w:p w:rsidR="00985FD3" w:rsidRDefault="00985FD3">
      <w:pPr>
        <w:pStyle w:val="2"/>
        <w:rPr>
          <w:rFonts w:eastAsiaTheme="minorEastAsia"/>
          <w:bCs w:val="0"/>
          <w:szCs w:val="20"/>
        </w:rPr>
      </w:pPr>
      <w:bookmarkStart w:id="53" w:name="_Toc24107780"/>
      <w:r>
        <w:rPr>
          <w:rFonts w:eastAsiaTheme="minorEastAsia"/>
          <w:bCs w:val="0"/>
          <w:szCs w:val="20"/>
        </w:rPr>
        <w:t>4.6. Анализ тенденций развития в сфере основной деятельности эмитента</w:t>
      </w:r>
      <w:bookmarkEnd w:id="53"/>
    </w:p>
    <w:p w:rsidR="00985FD3" w:rsidRDefault="00985FD3">
      <w:pPr>
        <w:ind w:left="200"/>
        <w:rPr>
          <w:rStyle w:val="Subst"/>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54" w:name="_Toc24107781"/>
      <w:r>
        <w:rPr>
          <w:rFonts w:eastAsiaTheme="minorEastAsia"/>
          <w:bCs w:val="0"/>
          <w:szCs w:val="20"/>
        </w:rPr>
        <w:t>4.7. Анализ факторов и условий, влияющих на деятельность эмитента</w:t>
      </w:r>
      <w:bookmarkEnd w:id="54"/>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55" w:name="_Toc24107782"/>
      <w:r>
        <w:rPr>
          <w:rFonts w:eastAsiaTheme="minorEastAsia"/>
          <w:bCs w:val="0"/>
          <w:szCs w:val="20"/>
        </w:rPr>
        <w:t>4.8. Конкуренты эмитента</w:t>
      </w:r>
      <w:bookmarkEnd w:id="55"/>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1"/>
        <w:rPr>
          <w:rFonts w:eastAsiaTheme="minorEastAsia"/>
          <w:bCs w:val="0"/>
          <w:szCs w:val="20"/>
        </w:rPr>
      </w:pPr>
      <w:bookmarkStart w:id="56" w:name="_Toc24107783"/>
      <w:r>
        <w:rPr>
          <w:rFonts w:eastAsiaTheme="minorEastAsia"/>
          <w:bCs w:val="0"/>
          <w:szCs w:val="20"/>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6"/>
    </w:p>
    <w:p w:rsidR="00985FD3" w:rsidRDefault="00985FD3">
      <w:pPr>
        <w:pStyle w:val="2"/>
        <w:rPr>
          <w:rFonts w:eastAsiaTheme="minorEastAsia"/>
          <w:bCs w:val="0"/>
          <w:szCs w:val="20"/>
        </w:rPr>
      </w:pPr>
      <w:bookmarkStart w:id="57" w:name="_Toc24107784"/>
      <w:r>
        <w:rPr>
          <w:rFonts w:eastAsiaTheme="minorEastAsia"/>
          <w:bCs w:val="0"/>
          <w:szCs w:val="20"/>
        </w:rPr>
        <w:t>5.1. Сведения о структуре и компетенции органов управления эмитента</w:t>
      </w:r>
      <w:bookmarkEnd w:id="57"/>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ThinDelim"/>
        <w:rPr>
          <w:rFonts w:eastAsiaTheme="minorEastAsia"/>
          <w:szCs w:val="20"/>
        </w:rPr>
      </w:pPr>
    </w:p>
    <w:p w:rsidR="00985FD3" w:rsidRDefault="00985FD3">
      <w:pPr>
        <w:pStyle w:val="2"/>
        <w:rPr>
          <w:rFonts w:eastAsiaTheme="minorEastAsia"/>
          <w:bCs w:val="0"/>
          <w:szCs w:val="20"/>
        </w:rPr>
      </w:pPr>
      <w:bookmarkStart w:id="58" w:name="_Toc24107785"/>
      <w:r>
        <w:rPr>
          <w:rFonts w:eastAsiaTheme="minorEastAsia"/>
          <w:bCs w:val="0"/>
          <w:szCs w:val="20"/>
        </w:rPr>
        <w:t>5.2. Информация о лицах, входящих в состав органов управления эмитента</w:t>
      </w:r>
      <w:bookmarkEnd w:id="58"/>
    </w:p>
    <w:p w:rsidR="00985FD3" w:rsidRDefault="00985FD3">
      <w:pPr>
        <w:pStyle w:val="2"/>
        <w:rPr>
          <w:rFonts w:eastAsiaTheme="minorEastAsia"/>
          <w:bCs w:val="0"/>
          <w:szCs w:val="20"/>
        </w:rPr>
      </w:pPr>
      <w:bookmarkStart w:id="59" w:name="_Toc24107786"/>
      <w:r>
        <w:rPr>
          <w:rFonts w:eastAsiaTheme="minorEastAsia"/>
          <w:bCs w:val="0"/>
          <w:szCs w:val="20"/>
        </w:rPr>
        <w:t>5.2.1. Состав совета директоров (наблюдательного совета) эмитента</w:t>
      </w:r>
      <w:bookmarkEnd w:id="59"/>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1950</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lastRenderedPageBreak/>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14.12.92</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24.04.2015</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Генеральный директор</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25.04.2015</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Советник по работе группы компаний "КуйбышевАзот"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2.933</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2.956</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Нет</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отец  Герасименко Александра Викторовича -генерального директора Общества</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Аникушин Сергей Александрович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1967</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lastRenderedPageBreak/>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01.06.07</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Заместитель главного инженера по производству</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01.06.12</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Главный инженер</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0.123</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0.125</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1953</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lastRenderedPageBreak/>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30.04.04</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Начальник производства капролактама</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0.254</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0.258</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Бобровский Сергей Викторович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1946</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01.02.2003</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31.10.2010</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Открытое акционерное общество </w:t>
            </w:r>
            <w:r>
              <w:rPr>
                <w:rFonts w:eastAsiaTheme="minorEastAsia"/>
              </w:rPr>
              <w:lastRenderedPageBreak/>
              <w:t>"КуйбышевАзот"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lastRenderedPageBreak/>
              <w:t xml:space="preserve">Начальник управления </w:t>
            </w:r>
            <w:r>
              <w:rPr>
                <w:rFonts w:eastAsiaTheme="minorEastAsia"/>
              </w:rPr>
              <w:lastRenderedPageBreak/>
              <w:t>корпоративных отношений</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lastRenderedPageBreak/>
              <w:t>01.11.2010</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Директор по корпоративным отношениям</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01.01.2012</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Советник по корпоративным вопросам</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0.996</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0.987</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Да</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"Порт Тольятти"</w:t>
      </w:r>
    </w:p>
    <w:p w:rsidR="00985FD3" w:rsidRDefault="00985FD3">
      <w:pPr>
        <w:ind w:left="400"/>
        <w:rPr>
          <w:rFonts w:eastAsiaTheme="minorEastAsia"/>
        </w:rPr>
      </w:pPr>
      <w:r>
        <w:rPr>
          <w:rFonts w:eastAsiaTheme="minorEastAsia"/>
        </w:rPr>
        <w:t>ИНН:</w:t>
      </w:r>
      <w:r>
        <w:rPr>
          <w:rStyle w:val="Subst"/>
          <w:rFonts w:eastAsiaTheme="minorEastAsia"/>
        </w:rPr>
        <w:t xml:space="preserve"> 6320004816</w:t>
      </w:r>
    </w:p>
    <w:p w:rsidR="00985FD3" w:rsidRDefault="00985FD3">
      <w:pPr>
        <w:ind w:left="400"/>
        <w:rPr>
          <w:rFonts w:eastAsiaTheme="minorEastAsia"/>
        </w:rPr>
      </w:pPr>
      <w:r>
        <w:rPr>
          <w:rFonts w:eastAsiaTheme="minorEastAsia"/>
        </w:rPr>
        <w:t>ОГРН:</w:t>
      </w:r>
      <w:r>
        <w:rPr>
          <w:rStyle w:val="Subst"/>
          <w:rFonts w:eastAsiaTheme="minorEastAsia"/>
        </w:rPr>
        <w:t xml:space="preserve"> 1036301006060</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лица в уставном капитале организации, %:</w:t>
      </w:r>
      <w:r>
        <w:rPr>
          <w:rStyle w:val="Subst"/>
          <w:rFonts w:eastAsiaTheme="minorEastAsia"/>
        </w:rPr>
        <w:t xml:space="preserve"> 1.48</w:t>
      </w:r>
    </w:p>
    <w:p w:rsidR="00985FD3" w:rsidRDefault="00985FD3">
      <w:pPr>
        <w:ind w:left="400"/>
        <w:rPr>
          <w:rFonts w:eastAsiaTheme="minorEastAsia"/>
        </w:rPr>
      </w:pPr>
      <w:r>
        <w:rPr>
          <w:rFonts w:eastAsiaTheme="minorEastAsia"/>
        </w:rPr>
        <w:t>Доля обыкновенных акций организации, принадлежащих данному лицу, %:</w:t>
      </w:r>
      <w:r>
        <w:rPr>
          <w:rStyle w:val="Subst"/>
          <w:rFonts w:eastAsiaTheme="minorEastAsia"/>
        </w:rPr>
        <w:t xml:space="preserve"> 1.7</w:t>
      </w:r>
    </w:p>
    <w:p w:rsidR="00985FD3" w:rsidRDefault="00985FD3">
      <w:pPr>
        <w:pStyle w:val="SubHeading"/>
        <w:ind w:left="400"/>
        <w:rPr>
          <w:rFonts w:eastAsiaTheme="minorEastAsia"/>
        </w:rPr>
      </w:pPr>
      <w:r>
        <w:rPr>
          <w:rFonts w:eastAsiaTheme="minorEastAsia"/>
        </w:rPr>
        <w:t>Количество акций дочернего или зависимого общества эмитента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эмитента</w:t>
      </w:r>
    </w:p>
    <w:p w:rsidR="00985FD3" w:rsidRDefault="00985FD3">
      <w:pPr>
        <w:ind w:left="600"/>
        <w:rPr>
          <w:rFonts w:eastAsiaTheme="minorEastAsia"/>
        </w:rPr>
      </w:pPr>
      <w:r>
        <w:rPr>
          <w:rFonts w:eastAsiaTheme="minorEastAsia"/>
        </w:rPr>
        <w:t>Обыкновенные акции:</w:t>
      </w:r>
      <w:r>
        <w:rPr>
          <w:rStyle w:val="Subst"/>
          <w:rFonts w:eastAsiaTheme="minorEastAsia"/>
        </w:rPr>
        <w:t xml:space="preserve"> 0</w:t>
      </w:r>
    </w:p>
    <w:p w:rsidR="00985FD3" w:rsidRDefault="00985FD3">
      <w:pPr>
        <w:ind w:left="600"/>
        <w:rPr>
          <w:rFonts w:eastAsiaTheme="minorEastAsia"/>
        </w:rPr>
      </w:pPr>
      <w:r>
        <w:rPr>
          <w:rFonts w:eastAsiaTheme="minorEastAsia"/>
        </w:rPr>
        <w:t>Привилегированные акции:</w:t>
      </w:r>
      <w:r>
        <w:rPr>
          <w:rStyle w:val="Subst"/>
          <w:rFonts w:eastAsiaTheme="minorEastAsia"/>
        </w:rPr>
        <w:t xml:space="preserve"> 0</w:t>
      </w:r>
    </w:p>
    <w:p w:rsidR="00985FD3" w:rsidRDefault="00985FD3">
      <w:pPr>
        <w:ind w:left="400"/>
        <w:rPr>
          <w:rFonts w:eastAsiaTheme="minorEastAsia"/>
        </w:rPr>
      </w:pP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lastRenderedPageBreak/>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Былинин Андрей Николаевич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1964</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13.03.2007</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Директор коммерческий</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0.427</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lastRenderedPageBreak/>
        <w:t>ФИО:</w:t>
      </w:r>
      <w:r>
        <w:rPr>
          <w:rStyle w:val="Subst"/>
          <w:rFonts w:eastAsiaTheme="minorEastAsia"/>
        </w:rPr>
        <w:t xml:space="preserve"> Кудашева Людмила Иосифовна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1946</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Среднее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01.12.97</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31.01.2012</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Главный бухгалтер</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01.02.2012</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Советник</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2.099</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2.131</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Да</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lastRenderedPageBreak/>
        <w:t>ФИО:</w:t>
      </w:r>
      <w:r>
        <w:rPr>
          <w:rStyle w:val="Subst"/>
          <w:rFonts w:eastAsiaTheme="minorEastAsia"/>
        </w:rPr>
        <w:t xml:space="preserve"> Кудрявцев Виктор Петрович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1953</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15.12.06</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Директор проекта</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0.247</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0.251</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Да</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Огарков Анатолий Аркадьевич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lastRenderedPageBreak/>
        <w:t>Год рождения:</w:t>
      </w:r>
      <w:r>
        <w:rPr>
          <w:rStyle w:val="Subst"/>
          <w:rFonts w:eastAsiaTheme="minorEastAsia"/>
        </w:rPr>
        <w:t xml:space="preserve"> 1947</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23.12.92</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Главный инженер</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01.06.12</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Советник</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2.298</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2.319</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Нет</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Рачин Константин Геннадьевич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1955</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12.01.04</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Директор по персоналу</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0.121</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0.123</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Рыбкин Дмитрий Васильевич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1964</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01.10.2004</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Директор по маркетингу и стратегическому планированию</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0.287</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0.291</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Туманов Сергей Александрович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1976</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07.11.09</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23.08.12</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Заместитель председателя профкома</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24.08.12</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Председатель профкома</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0.003</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0.003</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Да</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Шульженко Юрий Григорьевич</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1941</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985FD3" w:rsidRDefault="00985FD3">
      <w:pPr>
        <w:ind w:left="200"/>
        <w:rPr>
          <w:rFonts w:eastAsiaTheme="minorEastAsia"/>
        </w:rPr>
      </w:pPr>
      <w:r>
        <w:rPr>
          <w:rFonts w:eastAsiaTheme="minorEastAsia"/>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01.05.07</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советник</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2.404</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2.422</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Cведения об участии в работе комитетов совета директоров</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Председатель</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Нет</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400"/>
        <w:rPr>
          <w:rFonts w:eastAsiaTheme="minorEastAsia"/>
        </w:rPr>
      </w:pPr>
      <w:r>
        <w:rPr>
          <w:rStyle w:val="Subst"/>
          <w:rFonts w:eastAsiaTheme="minorEastAsia"/>
        </w:rPr>
        <w:t>Указанных родственных связей нет</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pStyle w:val="2"/>
        <w:rPr>
          <w:rFonts w:eastAsiaTheme="minorEastAsia"/>
          <w:bCs w:val="0"/>
          <w:szCs w:val="20"/>
        </w:rPr>
      </w:pPr>
      <w:bookmarkStart w:id="60" w:name="_Toc24107787"/>
      <w:r>
        <w:rPr>
          <w:rFonts w:eastAsiaTheme="minorEastAsia"/>
          <w:bCs w:val="0"/>
          <w:szCs w:val="20"/>
        </w:rPr>
        <w:t>5.2.2. Информация о единоличном исполнительном органе эмитента</w:t>
      </w:r>
      <w:bookmarkEnd w:id="60"/>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200"/>
        <w:rPr>
          <w:rFonts w:eastAsiaTheme="minorEastAsia"/>
        </w:rPr>
      </w:pPr>
      <w:r>
        <w:rPr>
          <w:rFonts w:eastAsiaTheme="minorEastAsia"/>
        </w:rPr>
        <w:t>Год рождения:</w:t>
      </w:r>
      <w:r>
        <w:rPr>
          <w:rStyle w:val="Subst"/>
          <w:rFonts w:eastAsiaTheme="minorEastAsia"/>
        </w:rPr>
        <w:t xml:space="preserve"> 1975</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Образование:</w:t>
      </w:r>
      <w:r>
        <w:rPr>
          <w:rFonts w:eastAsiaTheme="minorEastAsia"/>
        </w:rPr>
        <w:br/>
      </w:r>
    </w:p>
    <w:p w:rsidR="00985FD3" w:rsidRDefault="00985FD3">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01.01.2011</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Начальник Управления</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01.01.2012</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26.04.2015</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Директор по корпоративным отношениям</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27.04.2015</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Генеральный директор</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0.427</w:t>
      </w:r>
    </w:p>
    <w:p w:rsidR="00985FD3" w:rsidRDefault="00985FD3">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0.434</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200"/>
        <w:rPr>
          <w:rFonts w:eastAsiaTheme="minorEastAsia"/>
        </w:rPr>
      </w:pPr>
      <w:r>
        <w:rPr>
          <w:rFonts w:eastAsiaTheme="minorEastAsia"/>
        </w:rP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Cын Председателя Совета директоров ПАО "КуйбышевАзот"-Герасименко В.И.</w:t>
      </w:r>
    </w:p>
    <w:p w:rsidR="00985FD3" w:rsidRDefault="00985FD3">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4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4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pStyle w:val="2"/>
        <w:rPr>
          <w:rFonts w:eastAsiaTheme="minorEastAsia"/>
          <w:bCs w:val="0"/>
          <w:szCs w:val="20"/>
        </w:rPr>
      </w:pPr>
      <w:bookmarkStart w:id="61" w:name="_Toc24107788"/>
      <w:r>
        <w:rPr>
          <w:rFonts w:eastAsiaTheme="minorEastAsia"/>
          <w:bCs w:val="0"/>
          <w:szCs w:val="20"/>
        </w:rPr>
        <w:t>5.2.3. Состав коллегиального исполнительного органа эмитента</w:t>
      </w:r>
      <w:bookmarkEnd w:id="61"/>
    </w:p>
    <w:p w:rsidR="00985FD3" w:rsidRDefault="00985FD3">
      <w:pPr>
        <w:ind w:left="200"/>
        <w:rPr>
          <w:rFonts w:eastAsiaTheme="minorEastAsia"/>
        </w:rPr>
      </w:pPr>
      <w:r>
        <w:rPr>
          <w:rStyle w:val="Subst"/>
          <w:rFonts w:eastAsiaTheme="minorEastAsia"/>
        </w:rPr>
        <w:t>Коллегиальный исполнительный орган не предусмотрен</w:t>
      </w:r>
    </w:p>
    <w:p w:rsidR="00985FD3" w:rsidRDefault="00985FD3">
      <w:pPr>
        <w:pStyle w:val="2"/>
        <w:rPr>
          <w:rFonts w:eastAsiaTheme="minorEastAsia"/>
          <w:bCs w:val="0"/>
          <w:szCs w:val="20"/>
        </w:rPr>
      </w:pPr>
      <w:bookmarkStart w:id="62" w:name="_Toc24107789"/>
      <w:r>
        <w:rPr>
          <w:rFonts w:eastAsiaTheme="minorEastAsia"/>
          <w:bCs w:val="0"/>
          <w:szCs w:val="20"/>
        </w:rPr>
        <w:t>5.3. Сведения о размере вознаграждения и/или компенсации расходов по каждому органу управления эмитента</w:t>
      </w:r>
      <w:bookmarkEnd w:id="62"/>
    </w:p>
    <w:p w:rsidR="00985FD3" w:rsidRDefault="00985FD3">
      <w:pPr>
        <w:ind w:left="200"/>
        <w:rPr>
          <w:rFonts w:eastAsiaTheme="minorEastAsia"/>
        </w:rPr>
      </w:pPr>
      <w:r>
        <w:rPr>
          <w:rFonts w:eastAsiaTheme="minorEastAsia"/>
        </w:rPr>
        <w:t xml:space="preserve">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w:t>
      </w:r>
      <w:r>
        <w:rPr>
          <w:rFonts w:eastAsiaTheme="minorEastAsia"/>
        </w:rPr>
        <w:lastRenderedPageBreak/>
        <w:t>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985FD3" w:rsidRDefault="00985FD3">
      <w:pPr>
        <w:pStyle w:val="SubHeading"/>
        <w:ind w:left="200"/>
        <w:rPr>
          <w:rFonts w:eastAsiaTheme="minorEastAsia"/>
        </w:rPr>
      </w:pPr>
      <w:r>
        <w:rPr>
          <w:rFonts w:eastAsiaTheme="minorEastAsia"/>
        </w:rPr>
        <w:t>Вознаграждения</w:t>
      </w:r>
    </w:p>
    <w:p w:rsidR="00985FD3" w:rsidRDefault="00985FD3">
      <w:pPr>
        <w:pStyle w:val="SubHeading"/>
        <w:ind w:left="400"/>
        <w:rPr>
          <w:rFonts w:eastAsiaTheme="minorEastAsia"/>
        </w:rPr>
      </w:pPr>
      <w:r>
        <w:rPr>
          <w:rFonts w:eastAsiaTheme="minorEastAsia"/>
        </w:rPr>
        <w:t>Совет директоров</w:t>
      </w:r>
    </w:p>
    <w:p w:rsidR="00985FD3" w:rsidRDefault="00985FD3">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12 860</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46 043</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32 662</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12 047</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103 612</w:t>
            </w:r>
          </w:p>
        </w:tc>
      </w:tr>
    </w:tbl>
    <w:p w:rsidR="00985FD3" w:rsidRDefault="00985FD3">
      <w:pPr>
        <w:rPr>
          <w:rFonts w:eastAsiaTheme="minorEastAsia"/>
        </w:rPr>
      </w:pPr>
    </w:p>
    <w:p w:rsidR="00985FD3" w:rsidRDefault="00985FD3">
      <w:pPr>
        <w:ind w:left="600"/>
        <w:rPr>
          <w:rFonts w:eastAsiaTheme="minorEastAsia"/>
        </w:rPr>
      </w:pPr>
      <w:r>
        <w:rPr>
          <w:rFonts w:eastAsiaTheme="minorEastAsia"/>
        </w:rPr>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Pr>
          <w:rFonts w:eastAsiaTheme="minorEastAsia"/>
        </w:rPr>
        <w:br/>
      </w:r>
    </w:p>
    <w:p w:rsidR="00985FD3" w:rsidRDefault="00985FD3">
      <w:pPr>
        <w:pStyle w:val="ThinDelim"/>
        <w:rPr>
          <w:rFonts w:eastAsiaTheme="minorEastAsia"/>
          <w:szCs w:val="20"/>
        </w:rPr>
      </w:pPr>
    </w:p>
    <w:p w:rsidR="00985FD3" w:rsidRDefault="00985FD3">
      <w:pPr>
        <w:ind w:left="400"/>
        <w:rPr>
          <w:rFonts w:eastAsiaTheme="minorEastAsia"/>
        </w:rPr>
      </w:pPr>
    </w:p>
    <w:p w:rsidR="00985FD3" w:rsidRDefault="00985FD3">
      <w:pPr>
        <w:pStyle w:val="SubHeading"/>
        <w:ind w:left="200"/>
        <w:rPr>
          <w:rFonts w:eastAsiaTheme="minorEastAsia"/>
        </w:rPr>
      </w:pPr>
      <w:r>
        <w:rPr>
          <w:rFonts w:eastAsiaTheme="minorEastAsia"/>
        </w:rPr>
        <w:t>Компенсации</w:t>
      </w:r>
    </w:p>
    <w:p w:rsidR="00985FD3" w:rsidRDefault="00985FD3">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ind w:left="400"/>
        <w:rPr>
          <w:rFonts w:eastAsiaTheme="minorEastAsia"/>
        </w:rPr>
      </w:pPr>
    </w:p>
    <w:p w:rsidR="00985FD3" w:rsidRDefault="00985FD3">
      <w:pPr>
        <w:ind w:left="200"/>
        <w:rPr>
          <w:rFonts w:eastAsiaTheme="minorEastAsia"/>
        </w:rPr>
      </w:pPr>
    </w:p>
    <w:p w:rsidR="00985FD3" w:rsidRDefault="00985FD3">
      <w:pPr>
        <w:pStyle w:val="2"/>
        <w:rPr>
          <w:rFonts w:eastAsiaTheme="minorEastAsia"/>
          <w:bCs w:val="0"/>
          <w:szCs w:val="20"/>
        </w:rPr>
      </w:pPr>
      <w:bookmarkStart w:id="63" w:name="_Toc24107790"/>
      <w:r>
        <w:rPr>
          <w:rFonts w:eastAsiaTheme="minorEastAsia"/>
          <w:bCs w:val="0"/>
          <w:szCs w:val="20"/>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3"/>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64" w:name="_Toc24107791"/>
      <w:r>
        <w:rPr>
          <w:rFonts w:eastAsiaTheme="minorEastAsia"/>
          <w:bCs w:val="0"/>
          <w:szCs w:val="20"/>
        </w:rPr>
        <w:t>5.5. Информация о лицах, входящих в состав органов контроля за финансово-хозяйственной деятельностью эмитента</w:t>
      </w:r>
      <w:bookmarkEnd w:id="64"/>
    </w:p>
    <w:p w:rsidR="00985FD3" w:rsidRDefault="00985FD3">
      <w:pPr>
        <w:ind w:left="2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Иное</w:t>
      </w:r>
    </w:p>
    <w:p w:rsidR="00985FD3" w:rsidRDefault="00985FD3">
      <w:pPr>
        <w:ind w:left="200"/>
        <w:rPr>
          <w:rFonts w:eastAsiaTheme="minorEastAsia"/>
        </w:rPr>
      </w:pPr>
      <w:r>
        <w:rPr>
          <w:rStyle w:val="Subst"/>
          <w:rFonts w:eastAsiaTheme="minorEastAsia"/>
        </w:rPr>
        <w:t>Отдел внутреннего аудита ПАО "КуйбышевАзот"</w:t>
      </w:r>
    </w:p>
    <w:p w:rsidR="00985FD3" w:rsidRDefault="00985FD3">
      <w:pPr>
        <w:pStyle w:val="SubHeading"/>
        <w:ind w:left="200"/>
        <w:rPr>
          <w:rFonts w:eastAsiaTheme="minorEastAsia"/>
        </w:rPr>
      </w:pPr>
      <w:r>
        <w:rPr>
          <w:rFonts w:eastAsiaTheme="minorEastAsia"/>
        </w:rPr>
        <w:t>Информация о руководителе такого отдельного структурного подразделения (органа) эмитента</w:t>
      </w:r>
    </w:p>
    <w:p w:rsidR="00985FD3" w:rsidRDefault="00985FD3">
      <w:pPr>
        <w:ind w:left="400"/>
        <w:rPr>
          <w:rFonts w:eastAsiaTheme="minorEastAsia"/>
        </w:rPr>
      </w:pPr>
      <w:r>
        <w:rPr>
          <w:rFonts w:eastAsiaTheme="minorEastAsia"/>
        </w:rPr>
        <w:t>Наименование должности руководителя структурного подразделения:</w:t>
      </w:r>
      <w:r>
        <w:rPr>
          <w:rStyle w:val="Subst"/>
          <w:rFonts w:eastAsiaTheme="minorEastAsia"/>
        </w:rPr>
        <w:t xml:space="preserve"> Начальник отдела</w:t>
      </w:r>
    </w:p>
    <w:p w:rsidR="00985FD3" w:rsidRDefault="00985FD3">
      <w:pPr>
        <w:ind w:left="400"/>
        <w:rPr>
          <w:rFonts w:eastAsiaTheme="minorEastAsia"/>
        </w:rPr>
      </w:pPr>
      <w:r>
        <w:rPr>
          <w:rFonts w:eastAsiaTheme="minorEastAsia"/>
        </w:rPr>
        <w:t>ФИО:</w:t>
      </w:r>
      <w:r>
        <w:rPr>
          <w:rStyle w:val="Subst"/>
          <w:rFonts w:eastAsiaTheme="minorEastAsia"/>
        </w:rPr>
        <w:t xml:space="preserve"> Галицкая Инна Валерьевна</w:t>
      </w:r>
    </w:p>
    <w:p w:rsidR="00985FD3" w:rsidRDefault="00985FD3">
      <w:pPr>
        <w:ind w:left="400"/>
        <w:rPr>
          <w:rFonts w:eastAsiaTheme="minorEastAsia"/>
        </w:rPr>
      </w:pPr>
      <w:r>
        <w:rPr>
          <w:rFonts w:eastAsiaTheme="minorEastAsia"/>
        </w:rPr>
        <w:t>Год рождения:</w:t>
      </w:r>
      <w:r>
        <w:rPr>
          <w:rStyle w:val="Subst"/>
          <w:rFonts w:eastAsiaTheme="minorEastAsia"/>
        </w:rPr>
        <w:t xml:space="preserve"> 1964</w:t>
      </w:r>
    </w:p>
    <w:p w:rsidR="00985FD3" w:rsidRDefault="00985FD3">
      <w:pPr>
        <w:pStyle w:val="ThinDelim"/>
        <w:rPr>
          <w:rFonts w:eastAsiaTheme="minorEastAsia"/>
          <w:szCs w:val="20"/>
        </w:rPr>
      </w:pPr>
    </w:p>
    <w:p w:rsidR="00985FD3" w:rsidRDefault="00985FD3">
      <w:pPr>
        <w:ind w:left="400"/>
        <w:rPr>
          <w:rFonts w:eastAsiaTheme="minorEastAsia"/>
        </w:rPr>
      </w:pPr>
      <w:r>
        <w:rPr>
          <w:rFonts w:eastAsiaTheme="minorEastAsia"/>
        </w:rPr>
        <w:t>Образование:</w:t>
      </w:r>
      <w:r>
        <w:rPr>
          <w:rFonts w:eastAsiaTheme="minorEastAsia"/>
        </w:rPr>
        <w:br/>
      </w:r>
      <w:r>
        <w:rPr>
          <w:rStyle w:val="Subst"/>
          <w:rFonts w:eastAsiaTheme="minorEastAsia"/>
        </w:rPr>
        <w:t>высшее образование</w:t>
      </w:r>
    </w:p>
    <w:p w:rsidR="00985FD3" w:rsidRDefault="00985FD3">
      <w:pPr>
        <w:ind w:left="4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985FD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Должность</w:t>
            </w: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lastRenderedPageBreak/>
              <w:t>с</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24.05.2001</w:t>
            </w:r>
          </w:p>
        </w:tc>
        <w:tc>
          <w:tcPr>
            <w:tcW w:w="12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30.04.2019</w:t>
            </w:r>
          </w:p>
        </w:tc>
        <w:tc>
          <w:tcPr>
            <w:tcW w:w="39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Заместитель главного бухгалтера по внутреннему аудиту</w:t>
            </w:r>
          </w:p>
        </w:tc>
      </w:tr>
      <w:tr w:rsidR="00985FD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01.05.2019</w:t>
            </w:r>
          </w:p>
        </w:tc>
        <w:tc>
          <w:tcPr>
            <w:tcW w:w="12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r>
              <w:rPr>
                <w:rFonts w:eastAsiaTheme="minorEastAsia"/>
              </w:rPr>
              <w:t>Начальник отдела внутреннего аудита</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0.0003</w:t>
      </w:r>
    </w:p>
    <w:p w:rsidR="00985FD3" w:rsidRDefault="00985FD3">
      <w:pPr>
        <w:ind w:left="4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0.0003</w:t>
      </w:r>
    </w:p>
    <w:p w:rsidR="00985FD3" w:rsidRDefault="00985FD3">
      <w:pPr>
        <w:ind w:left="400"/>
        <w:rPr>
          <w:rFonts w:eastAsiaTheme="minorEastAsia"/>
        </w:rPr>
      </w:pPr>
    </w:p>
    <w:p w:rsidR="00985FD3" w:rsidRDefault="00985FD3">
      <w:pPr>
        <w:pStyle w:val="ThinDelim"/>
        <w:rPr>
          <w:rFonts w:eastAsiaTheme="minorEastAsia"/>
          <w:szCs w:val="20"/>
        </w:rPr>
      </w:pPr>
    </w:p>
    <w:p w:rsidR="00985FD3" w:rsidRDefault="00985FD3">
      <w:pPr>
        <w:ind w:left="4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985FD3" w:rsidRDefault="00985FD3">
      <w:pPr>
        <w:pStyle w:val="ThinDelim"/>
        <w:rPr>
          <w:rFonts w:eastAsiaTheme="minorEastAsia"/>
          <w:szCs w:val="20"/>
        </w:rPr>
      </w:pPr>
    </w:p>
    <w:p w:rsidR="00985FD3" w:rsidRDefault="00985FD3">
      <w:pPr>
        <w:pStyle w:val="SubHeading"/>
        <w:ind w:left="400"/>
        <w:rPr>
          <w:rFonts w:eastAsiaTheme="minorEastAsia"/>
        </w:rPr>
      </w:pPr>
      <w:r>
        <w:rPr>
          <w:rFonts w:eastAsiaTheme="minorEastAsia"/>
        </w:rP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985FD3" w:rsidRDefault="00985FD3">
      <w:pPr>
        <w:ind w:left="6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985FD3" w:rsidRDefault="00985FD3">
      <w:pPr>
        <w:ind w:left="4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985FD3" w:rsidRDefault="00985FD3">
      <w:pPr>
        <w:ind w:left="600"/>
        <w:rPr>
          <w:rFonts w:eastAsiaTheme="minorEastAsia"/>
        </w:rPr>
      </w:pPr>
      <w:r>
        <w:rPr>
          <w:rStyle w:val="Subst"/>
          <w:rFonts w:eastAsiaTheme="minorEastAsia"/>
        </w:rPr>
        <w:t>Указанных родственных связей нет</w:t>
      </w:r>
    </w:p>
    <w:p w:rsidR="00985FD3" w:rsidRDefault="00985FD3">
      <w:pPr>
        <w:ind w:left="4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985FD3" w:rsidRDefault="00985FD3">
      <w:pPr>
        <w:ind w:left="600"/>
        <w:rPr>
          <w:rFonts w:eastAsiaTheme="minorEastAsia"/>
        </w:rPr>
      </w:pPr>
      <w:r>
        <w:rPr>
          <w:rStyle w:val="Subst"/>
          <w:rFonts w:eastAsiaTheme="minorEastAsia"/>
        </w:rPr>
        <w:t>Лицо к указанным видам ответственности не привлекалось</w:t>
      </w:r>
    </w:p>
    <w:p w:rsidR="00985FD3" w:rsidRDefault="00985FD3">
      <w:pPr>
        <w:ind w:left="4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985FD3" w:rsidRDefault="00985FD3">
      <w:pPr>
        <w:ind w:left="600"/>
        <w:rPr>
          <w:rFonts w:eastAsiaTheme="minorEastAsia"/>
        </w:rPr>
      </w:pPr>
      <w:r>
        <w:rPr>
          <w:rStyle w:val="Subst"/>
          <w:rFonts w:eastAsiaTheme="minorEastAsia"/>
        </w:rPr>
        <w:t>Лицо указанных должностей не занимало</w:t>
      </w:r>
    </w:p>
    <w:p w:rsidR="00985FD3" w:rsidRDefault="00985FD3">
      <w:pPr>
        <w:ind w:left="200"/>
        <w:rPr>
          <w:rFonts w:eastAsiaTheme="minorEastAsia"/>
        </w:rPr>
      </w:pPr>
    </w:p>
    <w:p w:rsidR="00985FD3" w:rsidRDefault="00985FD3">
      <w:pPr>
        <w:pStyle w:val="2"/>
        <w:rPr>
          <w:rFonts w:eastAsiaTheme="minorEastAsia"/>
          <w:bCs w:val="0"/>
          <w:szCs w:val="20"/>
        </w:rPr>
      </w:pPr>
      <w:bookmarkStart w:id="65" w:name="_Toc24107792"/>
      <w:r>
        <w:rPr>
          <w:rFonts w:eastAsiaTheme="minorEastAsia"/>
          <w:bCs w:val="0"/>
          <w:szCs w:val="20"/>
        </w:rPr>
        <w:t>5.6. Сведения о размере вознаграждения и (или) компенсации расходов по органу контроля за финансово-хозяйственной деятельностью эмитента</w:t>
      </w:r>
      <w:bookmarkEnd w:id="65"/>
    </w:p>
    <w:p w:rsidR="00985FD3" w:rsidRDefault="00985FD3">
      <w:pPr>
        <w:pStyle w:val="SubHeading"/>
        <w:ind w:left="200"/>
        <w:rPr>
          <w:rFonts w:eastAsiaTheme="minorEastAsia"/>
        </w:rPr>
      </w:pPr>
      <w:r>
        <w:rPr>
          <w:rFonts w:eastAsiaTheme="minorEastAsia"/>
        </w:rPr>
        <w:t>Вознаграждения</w:t>
      </w:r>
    </w:p>
    <w:p w:rsidR="00985FD3" w:rsidRDefault="00985FD3">
      <w:pPr>
        <w:ind w:left="400"/>
        <w:rPr>
          <w:rFonts w:eastAsiaTheme="minorEastAsia"/>
        </w:rPr>
      </w:pPr>
      <w:r>
        <w:rPr>
          <w:rFonts w:eastAsiaTheme="minorEastAsia"/>
        </w:rPr>
        <w:t xml:space="preserve">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r>
        <w:rPr>
          <w:rFonts w:eastAsiaTheme="minorEastAsia"/>
        </w:rPr>
        <w:lastRenderedPageBreak/>
        <w:t>контроля за финансово-хозяйственной деятельностью эмитента, компенсированные эмитентом в течение соответствующего отчетного периода.</w:t>
      </w:r>
    </w:p>
    <w:p w:rsidR="00985FD3" w:rsidRDefault="00985FD3">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ind w:left="4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Ревизионная комиссия</w:t>
      </w:r>
    </w:p>
    <w:p w:rsidR="00985FD3" w:rsidRDefault="00985FD3">
      <w:pPr>
        <w:pStyle w:val="SubHeading"/>
        <w:ind w:left="400"/>
        <w:rPr>
          <w:rFonts w:eastAsiaTheme="minorEastAsia"/>
        </w:rPr>
      </w:pPr>
      <w:r>
        <w:rPr>
          <w:rFonts w:eastAsiaTheme="minorEastAsia"/>
        </w:rPr>
        <w:t>Вознаграждение за участие в работе органа контроля</w:t>
      </w:r>
    </w:p>
    <w:p w:rsidR="00985FD3" w:rsidRDefault="00985FD3">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549</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3 208</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96</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3 856</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4 706</w:t>
            </w:r>
          </w:p>
        </w:tc>
      </w:tr>
    </w:tbl>
    <w:p w:rsidR="00985FD3" w:rsidRDefault="00985FD3">
      <w:pPr>
        <w:rPr>
          <w:rFonts w:eastAsiaTheme="minorEastAsia"/>
        </w:rPr>
      </w:pPr>
    </w:p>
    <w:p w:rsidR="00985FD3" w:rsidRDefault="00985FD3">
      <w:pPr>
        <w:ind w:left="600"/>
        <w:rPr>
          <w:rFonts w:eastAsiaTheme="minorEastAsia"/>
        </w:rPr>
      </w:pPr>
      <w:r>
        <w:rPr>
          <w:rFonts w:eastAsiaTheme="minorEastAsia"/>
        </w:rPr>
        <w:t>Cведения о существующих соглашениях относительно таких выплат в текущем финансовом году:</w:t>
      </w:r>
      <w:r>
        <w:rPr>
          <w:rFonts w:eastAsiaTheme="minorEastAsia"/>
        </w:rPr>
        <w:br/>
      </w:r>
      <w:r>
        <w:rPr>
          <w:rStyle w:val="Subst"/>
          <w:rFonts w:eastAsiaTheme="minorEastAsia"/>
        </w:rPr>
        <w:t>остутствуют</w:t>
      </w:r>
    </w:p>
    <w:p w:rsidR="00985FD3" w:rsidRDefault="00985FD3">
      <w:pPr>
        <w:pStyle w:val="ThinDelim"/>
        <w:rPr>
          <w:rFonts w:eastAsiaTheme="minorEastAsia"/>
          <w:szCs w:val="20"/>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Отдел внутреннего аудита ПАО "КуйбышевАзот"</w:t>
      </w:r>
    </w:p>
    <w:p w:rsidR="00985FD3" w:rsidRDefault="00985FD3">
      <w:pPr>
        <w:pStyle w:val="SubHeading"/>
        <w:ind w:left="400"/>
        <w:rPr>
          <w:rFonts w:eastAsiaTheme="minorEastAsia"/>
        </w:rPr>
      </w:pPr>
      <w:r>
        <w:rPr>
          <w:rFonts w:eastAsiaTheme="minorEastAsia"/>
        </w:rPr>
        <w:t>Вознаграждение за участие в работе органа контроля</w:t>
      </w:r>
    </w:p>
    <w:p w:rsidR="00985FD3" w:rsidRDefault="00985FD3">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829</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21</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850</w:t>
            </w:r>
          </w:p>
        </w:tc>
      </w:tr>
    </w:tbl>
    <w:p w:rsidR="00985FD3" w:rsidRDefault="00985FD3">
      <w:pPr>
        <w:rPr>
          <w:rFonts w:eastAsiaTheme="minorEastAsia"/>
        </w:rPr>
      </w:pPr>
    </w:p>
    <w:p w:rsidR="00985FD3" w:rsidRDefault="00985FD3">
      <w:pPr>
        <w:ind w:left="600"/>
        <w:rPr>
          <w:rFonts w:eastAsiaTheme="minorEastAsia"/>
        </w:rPr>
      </w:pPr>
      <w:r>
        <w:rPr>
          <w:rFonts w:eastAsiaTheme="minorEastAsia"/>
        </w:rPr>
        <w:t>Cведения о существующих соглашениях относительно таких выплат в текущем финансовом году:</w:t>
      </w:r>
      <w:r>
        <w:rPr>
          <w:rFonts w:eastAsiaTheme="minorEastAsia"/>
        </w:rPr>
        <w:br/>
      </w:r>
    </w:p>
    <w:p w:rsidR="00985FD3" w:rsidRDefault="00985FD3">
      <w:pPr>
        <w:pStyle w:val="ThinDelim"/>
        <w:rPr>
          <w:rFonts w:eastAsiaTheme="minorEastAsia"/>
          <w:szCs w:val="20"/>
        </w:rPr>
      </w:pPr>
    </w:p>
    <w:p w:rsidR="00985FD3" w:rsidRDefault="00985FD3">
      <w:pPr>
        <w:ind w:left="400"/>
        <w:rPr>
          <w:rFonts w:eastAsiaTheme="minorEastAsia"/>
        </w:rPr>
      </w:pPr>
    </w:p>
    <w:p w:rsidR="00985FD3" w:rsidRDefault="00985FD3">
      <w:pPr>
        <w:pStyle w:val="SubHeading"/>
        <w:ind w:left="200"/>
        <w:rPr>
          <w:rFonts w:eastAsiaTheme="minorEastAsia"/>
        </w:rPr>
      </w:pPr>
      <w:r>
        <w:rPr>
          <w:rFonts w:eastAsiaTheme="minorEastAsia"/>
        </w:rPr>
        <w:t>Компенсации</w:t>
      </w:r>
    </w:p>
    <w:p w:rsidR="00985FD3" w:rsidRDefault="00985FD3">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органа контроля (структурного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Отдел внутреннего аудита ПАО "КуйбышевАзот"</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ind w:left="400"/>
        <w:rPr>
          <w:rFonts w:eastAsiaTheme="minorEastAsia"/>
        </w:rPr>
      </w:pPr>
    </w:p>
    <w:p w:rsidR="00985FD3" w:rsidRDefault="00985FD3">
      <w:pPr>
        <w:ind w:left="200"/>
        <w:rPr>
          <w:rFonts w:eastAsiaTheme="minorEastAsia"/>
        </w:rPr>
      </w:pPr>
    </w:p>
    <w:p w:rsidR="00985FD3" w:rsidRDefault="00985FD3">
      <w:pPr>
        <w:pStyle w:val="2"/>
        <w:rPr>
          <w:rFonts w:eastAsiaTheme="minorEastAsia"/>
          <w:bCs w:val="0"/>
          <w:szCs w:val="20"/>
        </w:rPr>
      </w:pPr>
      <w:bookmarkStart w:id="66" w:name="_Toc24107793"/>
      <w:r>
        <w:rPr>
          <w:rFonts w:eastAsiaTheme="minorEastAsia"/>
          <w:bCs w:val="0"/>
          <w:szCs w:val="20"/>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6"/>
    </w:p>
    <w:p w:rsidR="00985FD3" w:rsidRDefault="00985FD3">
      <w:pPr>
        <w:ind w:left="200"/>
        <w:rPr>
          <w:rFonts w:eastAsiaTheme="minorEastAsia"/>
        </w:rPr>
      </w:pPr>
      <w:r>
        <w:rPr>
          <w:rFonts w:eastAsiaTheme="minorEastAsia"/>
        </w:rPr>
        <w:lastRenderedPageBreak/>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5 061</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2 245 633.06</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81 915.9</w:t>
            </w:r>
          </w:p>
        </w:tc>
      </w:tr>
    </w:tbl>
    <w:p w:rsidR="00985FD3" w:rsidRDefault="00985FD3">
      <w:pPr>
        <w:rPr>
          <w:rFonts w:eastAsiaTheme="minorEastAsia"/>
        </w:rPr>
      </w:pPr>
    </w:p>
    <w:p w:rsidR="00985FD3" w:rsidRDefault="00985FD3">
      <w:pPr>
        <w:ind w:left="200"/>
        <w:rPr>
          <w:rFonts w:eastAsiaTheme="minorEastAsia"/>
        </w:rPr>
      </w:pPr>
      <w:r>
        <w:rPr>
          <w:rStyle w:val="Subst"/>
          <w:rFonts w:eastAsiaTheme="minorEastAsia"/>
        </w:rPr>
        <w:t>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w:t>
      </w:r>
      <w:r>
        <w:rPr>
          <w:rStyle w:val="Subst"/>
          <w:rFonts w:eastAsiaTheme="minorEastAsia"/>
        </w:rPr>
        <w:br/>
        <w:t>Герасименко Александр Викторович – генеральный директор;</w:t>
      </w:r>
      <w:r>
        <w:rPr>
          <w:rStyle w:val="Subst"/>
          <w:rFonts w:eastAsiaTheme="minorEastAsia"/>
        </w:rPr>
        <w:br/>
        <w:t>Аникушин Сергей Александрович– главный инженер;</w:t>
      </w:r>
      <w:r>
        <w:rPr>
          <w:rStyle w:val="Subst"/>
          <w:rFonts w:eastAsiaTheme="minorEastAsia"/>
        </w:rPr>
        <w:br/>
        <w:t>Былинин Андрей Николаевич– коммерческий директор;</w:t>
      </w:r>
      <w:r>
        <w:rPr>
          <w:rStyle w:val="Subst"/>
          <w:rFonts w:eastAsiaTheme="minorEastAsia"/>
        </w:rPr>
        <w:br/>
        <w:t>Рыбкин Дмитрий Васильевич – коммерческий директор;</w:t>
      </w:r>
      <w:r>
        <w:rPr>
          <w:rStyle w:val="Subst"/>
          <w:rFonts w:eastAsiaTheme="minorEastAsia"/>
        </w:rPr>
        <w:br/>
        <w:t xml:space="preserve">     </w:t>
      </w:r>
      <w:r>
        <w:rPr>
          <w:rStyle w:val="Subst"/>
          <w:rFonts w:eastAsiaTheme="minorEastAsia"/>
        </w:rPr>
        <w:tab/>
        <w:t>В эмитенте создан профсоюзный орган: «Первичная профсоюзная организация ПАО «КуйбышевАзот» (свидетельство о регистрации общественной организации № 1679 от 29.12.1997г.</w:t>
      </w:r>
    </w:p>
    <w:p w:rsidR="00985FD3" w:rsidRDefault="00985FD3">
      <w:pPr>
        <w:pStyle w:val="2"/>
        <w:rPr>
          <w:rFonts w:eastAsiaTheme="minorEastAsia"/>
          <w:bCs w:val="0"/>
          <w:szCs w:val="20"/>
        </w:rPr>
      </w:pPr>
      <w:bookmarkStart w:id="67" w:name="_Toc24107794"/>
      <w:r>
        <w:rPr>
          <w:rFonts w:eastAsiaTheme="minorEastAsia"/>
          <w:bCs w:val="0"/>
          <w:szCs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67"/>
    </w:p>
    <w:p w:rsidR="00985FD3" w:rsidRDefault="00985FD3">
      <w:pPr>
        <w:ind w:left="200"/>
        <w:rPr>
          <w:rFonts w:eastAsiaTheme="minorEastAsia"/>
        </w:rPr>
      </w:pPr>
      <w:r>
        <w:rPr>
          <w:rStyle w:val="Subst"/>
          <w:rFonts w:eastAsiaTheme="minorEastAsia"/>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p>
    <w:p w:rsidR="00985FD3" w:rsidRDefault="00985FD3">
      <w:pPr>
        <w:pStyle w:val="1"/>
        <w:rPr>
          <w:rFonts w:eastAsiaTheme="minorEastAsia"/>
          <w:bCs w:val="0"/>
          <w:szCs w:val="20"/>
        </w:rPr>
      </w:pPr>
      <w:bookmarkStart w:id="68" w:name="_Toc24107795"/>
      <w:r>
        <w:rPr>
          <w:rFonts w:eastAsiaTheme="minorEastAsia"/>
          <w:bCs w:val="0"/>
          <w:szCs w:val="20"/>
        </w:rPr>
        <w:t>Раздел VI. Сведения об участниках (акционерах) эмитента и о совершенных эмитентом сделках, в совершении которых имелась заинтересованность</w:t>
      </w:r>
      <w:bookmarkEnd w:id="68"/>
    </w:p>
    <w:p w:rsidR="00985FD3" w:rsidRDefault="00985FD3">
      <w:pPr>
        <w:pStyle w:val="2"/>
        <w:rPr>
          <w:rFonts w:eastAsiaTheme="minorEastAsia"/>
          <w:bCs w:val="0"/>
          <w:szCs w:val="20"/>
        </w:rPr>
      </w:pPr>
      <w:bookmarkStart w:id="69" w:name="_Toc24107796"/>
      <w:r>
        <w:rPr>
          <w:rFonts w:eastAsiaTheme="minorEastAsia"/>
          <w:bCs w:val="0"/>
          <w:szCs w:val="20"/>
        </w:rPr>
        <w:t>6.1. Сведения об общем количестве акционеров (участников) эмитента</w:t>
      </w:r>
      <w:bookmarkEnd w:id="69"/>
    </w:p>
    <w:p w:rsidR="00985FD3" w:rsidRDefault="00985FD3">
      <w:pPr>
        <w:rPr>
          <w:rFonts w:eastAsiaTheme="minorEastAsia"/>
        </w:rPr>
      </w:pPr>
      <w:r>
        <w:rPr>
          <w:rFonts w:eastAsiaTheme="minorEastAsia"/>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Fonts w:eastAsiaTheme="minorEastAsia"/>
        </w:rPr>
        <w:t xml:space="preserve"> 1 689</w:t>
      </w:r>
    </w:p>
    <w:p w:rsidR="00985FD3" w:rsidRDefault="00985FD3">
      <w:pPr>
        <w:rPr>
          <w:rFonts w:eastAsiaTheme="minorEastAsia"/>
        </w:rPr>
      </w:pPr>
      <w:r>
        <w:rPr>
          <w:rFonts w:eastAsiaTheme="minorEastAsia"/>
        </w:rPr>
        <w:t>Общее количество номинальных держателей акций эмитента:</w:t>
      </w:r>
      <w:r>
        <w:rPr>
          <w:rStyle w:val="Subst"/>
          <w:rFonts w:eastAsiaTheme="minorEastAsia"/>
        </w:rPr>
        <w:t xml:space="preserve"> 1</w:t>
      </w:r>
    </w:p>
    <w:p w:rsidR="00985FD3" w:rsidRDefault="00985FD3">
      <w:pPr>
        <w:pStyle w:val="ThinDelim"/>
        <w:rPr>
          <w:rFonts w:eastAsiaTheme="minorEastAsia"/>
          <w:szCs w:val="20"/>
        </w:rPr>
      </w:pPr>
    </w:p>
    <w:p w:rsidR="00985FD3" w:rsidRDefault="00985FD3">
      <w:pPr>
        <w:rPr>
          <w:rFonts w:eastAsiaTheme="minorEastAsia"/>
        </w:rPr>
      </w:pPr>
      <w:r>
        <w:rPr>
          <w:rFonts w:eastAsiaTheme="minorEastAsia"/>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1 584</w:t>
      </w:r>
    </w:p>
    <w:p w:rsidR="00985FD3" w:rsidRDefault="00985FD3">
      <w:pPr>
        <w:rPr>
          <w:rFonts w:eastAsiaTheme="minorEastAsia"/>
        </w:rPr>
      </w:pPr>
      <w:r>
        <w:rPr>
          <w:rFonts w:eastAsiaTheme="minorEastAsia"/>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18.08.2019</w:t>
      </w:r>
    </w:p>
    <w:p w:rsidR="00985FD3" w:rsidRDefault="00985FD3">
      <w:pPr>
        <w:rPr>
          <w:rFonts w:eastAsiaTheme="minorEastAsia"/>
        </w:rPr>
      </w:pPr>
      <w:r>
        <w:rPr>
          <w:rFonts w:eastAsiaTheme="minorEastAsia"/>
        </w:rPr>
        <w:t>Владельцы обыкновенных акций эмитента, которые подлежали включению в такой список:</w:t>
      </w:r>
      <w:r>
        <w:rPr>
          <w:rStyle w:val="Subst"/>
          <w:rFonts w:eastAsiaTheme="minorEastAsia"/>
        </w:rPr>
        <w:t xml:space="preserve"> 1 584</w:t>
      </w:r>
    </w:p>
    <w:p w:rsidR="00985FD3" w:rsidRDefault="00985FD3">
      <w:pPr>
        <w:rPr>
          <w:rFonts w:eastAsiaTheme="minorEastAsia"/>
        </w:rPr>
      </w:pPr>
      <w:r>
        <w:rPr>
          <w:rFonts w:eastAsiaTheme="minorEastAsia"/>
        </w:rPr>
        <w:t>Владельцы привилегированных акций эмитента, которые подлежали включению в такой список:</w:t>
      </w:r>
      <w:r>
        <w:rPr>
          <w:rStyle w:val="Subst"/>
          <w:rFonts w:eastAsiaTheme="minorEastAsia"/>
        </w:rPr>
        <w:t xml:space="preserve"> 0</w:t>
      </w:r>
    </w:p>
    <w:p w:rsidR="00985FD3" w:rsidRDefault="00985FD3">
      <w:pPr>
        <w:pStyle w:val="SubHeading"/>
        <w:rPr>
          <w:rFonts w:eastAsiaTheme="minorEastAsia"/>
        </w:rPr>
      </w:pPr>
      <w:r>
        <w:rPr>
          <w:rFonts w:eastAsiaTheme="minorEastAsia"/>
        </w:rPr>
        <w:t>Информация о количестве собственных акций, находящихся на балансе эмитента на дату окончания отчетного квартала</w:t>
      </w:r>
    </w:p>
    <w:p w:rsidR="00985FD3" w:rsidRDefault="00985FD3">
      <w:pPr>
        <w:ind w:left="200"/>
        <w:rPr>
          <w:rFonts w:eastAsiaTheme="minorEastAsia"/>
        </w:rPr>
      </w:pPr>
      <w:r>
        <w:rPr>
          <w:rStyle w:val="Subst"/>
          <w:rFonts w:eastAsiaTheme="minorEastAsia"/>
        </w:rPr>
        <w:t>Собственных акций, находящихся на балансе эмитента нет</w:t>
      </w:r>
    </w:p>
    <w:p w:rsidR="00985FD3" w:rsidRDefault="00985FD3">
      <w:pPr>
        <w:pStyle w:val="SubHeading"/>
        <w:rPr>
          <w:rFonts w:eastAsiaTheme="minorEastAsia"/>
        </w:rPr>
      </w:pPr>
      <w:r>
        <w:rPr>
          <w:rFonts w:eastAsiaTheme="minorEastAsia"/>
        </w:rPr>
        <w:t>Информация о количестве акций эмитента, принадлежащих подконтрольным ему организациям</w:t>
      </w:r>
    </w:p>
    <w:p w:rsidR="00985FD3" w:rsidRDefault="00985FD3">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985FD3" w:rsidRDefault="00985FD3">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57 865 243</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lastRenderedPageBreak/>
        <w:t>Категория акций:</w:t>
      </w:r>
      <w:r>
        <w:rPr>
          <w:rStyle w:val="Subst"/>
          <w:rFonts w:eastAsiaTheme="minorEastAsia"/>
        </w:rPr>
        <w:t xml:space="preserve"> привилегированные</w:t>
      </w:r>
    </w:p>
    <w:p w:rsidR="00985FD3" w:rsidRDefault="00985FD3">
      <w:pPr>
        <w:ind w:left="200"/>
        <w:rPr>
          <w:rFonts w:eastAsiaTheme="minorEastAsia"/>
        </w:rPr>
      </w:pPr>
      <w:r>
        <w:rPr>
          <w:rFonts w:eastAsiaTheme="minorEastAsia"/>
        </w:rPr>
        <w:t>Тип акций:</w:t>
      </w:r>
      <w:r>
        <w:rPr>
          <w:rStyle w:val="Subst"/>
          <w:rFonts w:eastAsiaTheme="minorEastAsia"/>
        </w:rPr>
        <w:t xml:space="preserve"> 1</w:t>
      </w:r>
    </w:p>
    <w:p w:rsidR="00985FD3" w:rsidRDefault="00985FD3">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1 481 892</w:t>
      </w:r>
    </w:p>
    <w:p w:rsidR="00985FD3" w:rsidRDefault="00985FD3">
      <w:pPr>
        <w:ind w:left="200"/>
        <w:rPr>
          <w:rFonts w:eastAsiaTheme="minorEastAsia"/>
        </w:rPr>
      </w:pPr>
    </w:p>
    <w:p w:rsidR="00985FD3" w:rsidRDefault="00985FD3">
      <w:pPr>
        <w:pStyle w:val="2"/>
        <w:rPr>
          <w:rFonts w:eastAsiaTheme="minorEastAsia"/>
          <w:bCs w:val="0"/>
          <w:szCs w:val="20"/>
        </w:rPr>
      </w:pPr>
      <w:bookmarkStart w:id="70" w:name="_Toc24107797"/>
      <w:r>
        <w:rPr>
          <w:rFonts w:eastAsiaTheme="minorEastAsia"/>
          <w:bCs w:val="0"/>
          <w:szCs w:val="2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70"/>
    </w:p>
    <w:p w:rsidR="00985FD3" w:rsidRDefault="00985FD3">
      <w:pPr>
        <w:ind w:left="200"/>
        <w:rPr>
          <w:rFonts w:eastAsiaTheme="minorEastAsia"/>
        </w:rPr>
      </w:pPr>
      <w:r>
        <w:rPr>
          <w:rFonts w:eastAsiaTheme="minorEastAsia"/>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985FD3" w:rsidRDefault="00985FD3">
      <w:pPr>
        <w:ind w:left="200"/>
        <w:rPr>
          <w:rFonts w:eastAsiaTheme="minorEastAsia"/>
        </w:rPr>
      </w:pPr>
      <w:r>
        <w:rPr>
          <w:rStyle w:val="Subst"/>
          <w:rFonts w:eastAsiaTheme="minorEastAsia"/>
        </w:rPr>
        <w:t>1.</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6323085860</w:t>
      </w:r>
    </w:p>
    <w:p w:rsidR="00985FD3" w:rsidRDefault="00985FD3">
      <w:pPr>
        <w:ind w:left="2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27.433%</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27.803%</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Лица, контролирующие участника (акционера) эмитента</w:t>
      </w:r>
    </w:p>
    <w:p w:rsidR="00985FD3" w:rsidRDefault="00985FD3">
      <w:pPr>
        <w:ind w:left="200"/>
        <w:rPr>
          <w:rFonts w:eastAsiaTheme="minorEastAsia"/>
        </w:rPr>
      </w:pPr>
      <w:r>
        <w:rPr>
          <w:rStyle w:val="Subst"/>
          <w:rFonts w:eastAsiaTheme="minorEastAsia"/>
        </w:rPr>
        <w:t>Указанных лиц нет</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985FD3" w:rsidRDefault="00985FD3">
      <w:pPr>
        <w:ind w:left="400"/>
        <w:rPr>
          <w:rFonts w:eastAsiaTheme="minorEastAsia"/>
        </w:rPr>
      </w:pPr>
      <w:r>
        <w:rPr>
          <w:rStyle w:val="Subst"/>
          <w:rFonts w:eastAsiaTheme="minorEastAsia"/>
        </w:rPr>
        <w:t>Указанных лиц нет</w:t>
      </w:r>
    </w:p>
    <w:p w:rsidR="00985FD3" w:rsidRDefault="00985FD3">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6323093370</w:t>
      </w:r>
    </w:p>
    <w:p w:rsidR="00985FD3" w:rsidRDefault="00985FD3">
      <w:pPr>
        <w:ind w:left="2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15.987%</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16.206%</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Лица, контролирующие участника (акционера) эмитента</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2.1.</w:t>
      </w:r>
    </w:p>
    <w:p w:rsidR="00985FD3" w:rsidRDefault="00985FD3">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985FD3" w:rsidRDefault="00985FD3">
      <w:pPr>
        <w:ind w:left="2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ПАО "КуйбышевАзот"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6320005915</w:t>
      </w:r>
    </w:p>
    <w:p w:rsidR="00985FD3" w:rsidRDefault="00985FD3">
      <w:pPr>
        <w:ind w:left="200"/>
        <w:rPr>
          <w:rFonts w:eastAsiaTheme="minorEastAsia"/>
        </w:rPr>
      </w:pPr>
      <w:r>
        <w:rPr>
          <w:rFonts w:eastAsiaTheme="minorEastAsia"/>
        </w:rPr>
        <w:t>ОГРН:</w:t>
      </w:r>
      <w:r>
        <w:rPr>
          <w:rStyle w:val="Subst"/>
          <w:rFonts w:eastAsiaTheme="minorEastAsia"/>
        </w:rPr>
        <w:t xml:space="preserve"> 1036300992793</w:t>
      </w:r>
    </w:p>
    <w:p w:rsidR="00985FD3" w:rsidRDefault="00985FD3">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t>участие в юридическом лице, являющимся акционером эмитента</w:t>
      </w:r>
    </w:p>
    <w:p w:rsidR="00985FD3" w:rsidRDefault="00985FD3">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85FD3" w:rsidRDefault="00985FD3">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985FD3" w:rsidRDefault="00985FD3">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6323070398</w:t>
      </w:r>
    </w:p>
    <w:p w:rsidR="00985FD3" w:rsidRDefault="00985FD3">
      <w:pPr>
        <w:ind w:left="2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5.075%</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985FD3" w:rsidRDefault="00985FD3">
      <w:pPr>
        <w:pStyle w:val="ThinDelim"/>
        <w:rPr>
          <w:rFonts w:eastAsiaTheme="minorEastAsia"/>
          <w:szCs w:val="20"/>
        </w:rPr>
      </w:pPr>
    </w:p>
    <w:p w:rsidR="00985FD3" w:rsidRDefault="00985FD3">
      <w:pPr>
        <w:ind w:left="200"/>
        <w:rPr>
          <w:rFonts w:eastAsiaTheme="minorEastAsia"/>
        </w:rPr>
      </w:pPr>
      <w:r>
        <w:rPr>
          <w:rFonts w:eastAsiaTheme="minorEastAsia"/>
        </w:rPr>
        <w:t>Лица, контролирующие участника (акционера) эмитента</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3.1.</w:t>
      </w:r>
    </w:p>
    <w:p w:rsidR="00985FD3" w:rsidRDefault="00985FD3">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ПАО "КуйбышевАзот"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г.Тольятти, Новозаводская</w:t>
      </w:r>
    </w:p>
    <w:p w:rsidR="00985FD3" w:rsidRDefault="00985FD3">
      <w:pPr>
        <w:ind w:left="200"/>
        <w:rPr>
          <w:rFonts w:eastAsiaTheme="minorEastAsia"/>
        </w:rPr>
      </w:pPr>
      <w:r>
        <w:rPr>
          <w:rFonts w:eastAsiaTheme="minorEastAsia"/>
        </w:rPr>
        <w:t>ИНН:</w:t>
      </w:r>
      <w:r>
        <w:rPr>
          <w:rStyle w:val="Subst"/>
          <w:rFonts w:eastAsiaTheme="minorEastAsia"/>
        </w:rPr>
        <w:t xml:space="preserve"> 6320005915</w:t>
      </w:r>
    </w:p>
    <w:p w:rsidR="00985FD3" w:rsidRDefault="00985FD3">
      <w:pPr>
        <w:ind w:left="200"/>
        <w:rPr>
          <w:rFonts w:eastAsiaTheme="minorEastAsia"/>
        </w:rPr>
      </w:pPr>
      <w:r>
        <w:rPr>
          <w:rFonts w:eastAsiaTheme="minorEastAsia"/>
        </w:rPr>
        <w:t>ОГРН:</w:t>
      </w:r>
      <w:r>
        <w:rPr>
          <w:rStyle w:val="Subst"/>
          <w:rFonts w:eastAsiaTheme="minorEastAsia"/>
        </w:rPr>
        <w:t xml:space="preserve"> 1036300992793</w:t>
      </w:r>
    </w:p>
    <w:p w:rsidR="00985FD3" w:rsidRDefault="00985FD3">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lastRenderedPageBreak/>
        <w:t>участие в юридическом лице, являющимся акционером эмитента</w:t>
      </w:r>
    </w:p>
    <w:p w:rsidR="00985FD3" w:rsidRDefault="00985FD3">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85FD3" w:rsidRDefault="00985FD3">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985FD3" w:rsidRDefault="00985FD3">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985FD3" w:rsidRDefault="00985FD3">
      <w:pPr>
        <w:ind w:left="200"/>
        <w:rPr>
          <w:rFonts w:eastAsiaTheme="minorEastAsia"/>
        </w:rPr>
      </w:pPr>
    </w:p>
    <w:p w:rsidR="00985FD3" w:rsidRDefault="00985FD3">
      <w:pPr>
        <w:pStyle w:val="2"/>
        <w:rPr>
          <w:rFonts w:eastAsiaTheme="minorEastAsia"/>
          <w:bCs w:val="0"/>
          <w:szCs w:val="20"/>
        </w:rPr>
      </w:pPr>
      <w:bookmarkStart w:id="71" w:name="_Toc24107798"/>
      <w:r>
        <w:rPr>
          <w:rFonts w:eastAsiaTheme="minorEastAsia"/>
          <w:bCs w:val="0"/>
          <w:szCs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71"/>
    </w:p>
    <w:p w:rsidR="00985FD3" w:rsidRDefault="00985FD3">
      <w:pPr>
        <w:ind w:left="200"/>
        <w:rPr>
          <w:rFonts w:eastAsiaTheme="minorEastAsia"/>
        </w:rPr>
      </w:pPr>
      <w:r>
        <w:rPr>
          <w:rStyle w:val="Subst"/>
          <w:rFonts w:eastAsiaTheme="minorEastAsia"/>
        </w:rPr>
        <w:t>В уставном капитале эмитента нет долей, находящихся в государственной (федеральной, субъектов Российской Федерации) или муниципальной собственности</w:t>
      </w:r>
    </w:p>
    <w:p w:rsidR="00985FD3" w:rsidRDefault="00985FD3">
      <w:pPr>
        <w:pStyle w:val="SubHeading"/>
        <w:ind w:left="200"/>
        <w:rPr>
          <w:rFonts w:eastAsiaTheme="minorEastAsia"/>
        </w:rPr>
      </w:pPr>
      <w:r>
        <w:rPr>
          <w:rFonts w:eastAsiaTheme="minorEastAsia"/>
        </w:rPr>
        <w:t>Сведения об управляющих государственными, муниципальными пакетами акций</w:t>
      </w:r>
    </w:p>
    <w:p w:rsidR="00985FD3" w:rsidRDefault="00985FD3">
      <w:pPr>
        <w:ind w:left="400"/>
        <w:rPr>
          <w:rFonts w:eastAsiaTheme="minorEastAsia"/>
        </w:rPr>
      </w:pPr>
      <w:r>
        <w:rPr>
          <w:rStyle w:val="Subst"/>
          <w:rFonts w:eastAsiaTheme="minorEastAsia"/>
        </w:rPr>
        <w:t>Указанных лиц нет</w:t>
      </w:r>
    </w:p>
    <w:p w:rsidR="00985FD3" w:rsidRDefault="00985FD3">
      <w:pPr>
        <w:pStyle w:val="SubHeading"/>
        <w:ind w:left="200"/>
        <w:rPr>
          <w:rFonts w:eastAsiaTheme="minorEastAsia"/>
        </w:rPr>
      </w:pPr>
      <w:r>
        <w:rPr>
          <w:rFonts w:eastAsiaTheme="minorEastAsia"/>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985FD3" w:rsidRDefault="00985FD3">
      <w:pPr>
        <w:ind w:left="400"/>
        <w:rPr>
          <w:rFonts w:eastAsiaTheme="minorEastAsia"/>
        </w:rPr>
      </w:pPr>
      <w:r>
        <w:rPr>
          <w:rStyle w:val="Subst"/>
          <w:rFonts w:eastAsiaTheme="minorEastAsia"/>
        </w:rPr>
        <w:t>Указанных лиц нет</w:t>
      </w:r>
    </w:p>
    <w:p w:rsidR="00985FD3" w:rsidRDefault="00985FD3">
      <w:pPr>
        <w:pStyle w:val="SubHeading"/>
        <w:ind w:left="200"/>
        <w:rPr>
          <w:rFonts w:eastAsiaTheme="minorEastAsia"/>
        </w:rPr>
      </w:pPr>
      <w:r>
        <w:rPr>
          <w:rFonts w:eastAsiaTheme="minorEastAsia"/>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985FD3" w:rsidRDefault="00985FD3">
      <w:pPr>
        <w:ind w:left="400"/>
        <w:rPr>
          <w:rFonts w:eastAsiaTheme="minorEastAsia"/>
        </w:rPr>
      </w:pPr>
      <w:r>
        <w:rPr>
          <w:rStyle w:val="Subst"/>
          <w:rFonts w:eastAsiaTheme="minorEastAsia"/>
        </w:rPr>
        <w:t>Указанное право не предусмотрено</w:t>
      </w:r>
    </w:p>
    <w:p w:rsidR="00985FD3" w:rsidRDefault="00985FD3">
      <w:pPr>
        <w:pStyle w:val="2"/>
        <w:rPr>
          <w:rFonts w:eastAsiaTheme="minorEastAsia"/>
          <w:bCs w:val="0"/>
          <w:szCs w:val="20"/>
        </w:rPr>
      </w:pPr>
      <w:bookmarkStart w:id="72" w:name="_Toc24107799"/>
      <w:r>
        <w:rPr>
          <w:rFonts w:eastAsiaTheme="minorEastAsia"/>
          <w:bCs w:val="0"/>
          <w:szCs w:val="20"/>
        </w:rPr>
        <w:t>6.4. Сведения об ограничениях на участие в уставном капитале эмитента</w:t>
      </w:r>
      <w:bookmarkEnd w:id="72"/>
    </w:p>
    <w:p w:rsidR="00985FD3" w:rsidRDefault="00985FD3">
      <w:pPr>
        <w:ind w:left="200"/>
        <w:rPr>
          <w:rFonts w:eastAsiaTheme="minorEastAsia"/>
        </w:rPr>
      </w:pPr>
      <w:r>
        <w:rPr>
          <w:rStyle w:val="Subst"/>
          <w:rFonts w:eastAsiaTheme="minorEastAsia"/>
        </w:rPr>
        <w:t>Ограничений на участие в уставном капитале эмитента нет</w:t>
      </w:r>
    </w:p>
    <w:p w:rsidR="00985FD3" w:rsidRDefault="00985FD3">
      <w:pPr>
        <w:pStyle w:val="2"/>
        <w:rPr>
          <w:rFonts w:eastAsiaTheme="minorEastAsia"/>
          <w:bCs w:val="0"/>
          <w:szCs w:val="20"/>
        </w:rPr>
      </w:pPr>
      <w:bookmarkStart w:id="73" w:name="_Toc24107800"/>
      <w:r>
        <w:rPr>
          <w:rFonts w:eastAsiaTheme="minorEastAsia"/>
          <w:bCs w:val="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73"/>
    </w:p>
    <w:p w:rsidR="00985FD3" w:rsidRDefault="00985FD3">
      <w:pPr>
        <w:ind w:left="200"/>
        <w:rPr>
          <w:rFonts w:eastAsiaTheme="minorEastAsia"/>
        </w:rPr>
      </w:pPr>
      <w:r>
        <w:rPr>
          <w:rFonts w:eastAsiaTheme="minorEastAsia"/>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03.04.2017</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lastRenderedPageBreak/>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28.08.2017</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lastRenderedPageBreak/>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26.11.2017</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03.04.2018</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18.11.2018</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01.04.2019</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26.05.2019</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lastRenderedPageBreak/>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18.08.2019</w:t>
      </w:r>
    </w:p>
    <w:p w:rsidR="00985FD3" w:rsidRDefault="00985FD3">
      <w:pPr>
        <w:pStyle w:val="SubHeading"/>
        <w:ind w:left="200"/>
        <w:rPr>
          <w:rFonts w:eastAsiaTheme="minorEastAsia"/>
        </w:rPr>
      </w:pPr>
      <w:r>
        <w:rPr>
          <w:rFonts w:eastAsiaTheme="minorEastAsia"/>
        </w:rPr>
        <w:t>Список акционеров (участников)</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6323093370</w:t>
      </w:r>
    </w:p>
    <w:p w:rsidR="00985FD3" w:rsidRDefault="00985FD3">
      <w:pPr>
        <w:ind w:left="4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6323085860</w:t>
      </w:r>
    </w:p>
    <w:p w:rsidR="00985FD3" w:rsidRDefault="00985FD3">
      <w:pPr>
        <w:ind w:left="400"/>
        <w:rPr>
          <w:rFonts w:eastAsiaTheme="minorEastAsia"/>
        </w:rPr>
      </w:pPr>
      <w:r>
        <w:rPr>
          <w:rFonts w:eastAsiaTheme="minorEastAsia"/>
        </w:rPr>
        <w:t>ОГРН:</w:t>
      </w:r>
      <w:r>
        <w:rPr>
          <w:rStyle w:val="Subst"/>
          <w:rFonts w:eastAsiaTheme="minorEastAsia"/>
        </w:rPr>
        <w:t xml:space="preserve"> 1056320249875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lastRenderedPageBreak/>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985FD3" w:rsidRDefault="00985FD3">
      <w:pPr>
        <w:ind w:left="400"/>
        <w:rPr>
          <w:rFonts w:eastAsiaTheme="minorEastAsia"/>
        </w:rPr>
      </w:pPr>
      <w:r>
        <w:rPr>
          <w:rFonts w:eastAsiaTheme="minorEastAsia"/>
        </w:rPr>
        <w:t>ИНН:</w:t>
      </w:r>
      <w:r>
        <w:rPr>
          <w:rStyle w:val="Subst"/>
          <w:rFonts w:eastAsiaTheme="minorEastAsia"/>
        </w:rPr>
        <w:t xml:space="preserve"> 6323070398</w:t>
      </w:r>
    </w:p>
    <w:p w:rsidR="00985FD3" w:rsidRDefault="00985FD3">
      <w:pPr>
        <w:ind w:left="4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985FD3" w:rsidRDefault="00985FD3">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985FD3" w:rsidRDefault="00985FD3">
      <w:pPr>
        <w:ind w:left="4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Дополнительная информация:</w:t>
      </w:r>
      <w:r>
        <w:rPr>
          <w:rFonts w:eastAsiaTheme="minorEastAsia"/>
        </w:rPr>
        <w:br/>
      </w:r>
    </w:p>
    <w:p w:rsidR="00985FD3" w:rsidRDefault="00985FD3">
      <w:pPr>
        <w:pStyle w:val="2"/>
        <w:rPr>
          <w:rFonts w:eastAsiaTheme="minorEastAsia"/>
          <w:bCs w:val="0"/>
          <w:szCs w:val="20"/>
        </w:rPr>
      </w:pPr>
      <w:bookmarkStart w:id="74" w:name="_Toc24107801"/>
      <w:r>
        <w:rPr>
          <w:rFonts w:eastAsiaTheme="minorEastAsia"/>
          <w:bCs w:val="0"/>
          <w:szCs w:val="20"/>
        </w:rPr>
        <w:t>6.6. Сведения о совершенных эмитентом сделках, в совершении которых имелась заинтересованность</w:t>
      </w:r>
      <w:bookmarkEnd w:id="74"/>
    </w:p>
    <w:p w:rsidR="00985FD3" w:rsidRDefault="00985FD3">
      <w:pPr>
        <w:ind w:left="200"/>
        <w:rPr>
          <w:rFonts w:eastAsiaTheme="minorEastAsia"/>
        </w:rPr>
      </w:pPr>
      <w:r>
        <w:rPr>
          <w:rFonts w:eastAsiaTheme="minorEastAsia"/>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rsidR="00985FD3" w:rsidRDefault="00985FD3">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985FD3">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Общий объем в денежном выражении</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w:t>
            </w:r>
          </w:p>
        </w:tc>
        <w:tc>
          <w:tcPr>
            <w:tcW w:w="150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225</w:t>
            </w:r>
          </w:p>
        </w:tc>
        <w:tc>
          <w:tcPr>
            <w:tcW w:w="264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40 513 731.64</w:t>
            </w:r>
          </w:p>
        </w:tc>
      </w:tr>
      <w:tr w:rsidR="00985FD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10</w:t>
            </w:r>
          </w:p>
        </w:tc>
        <w:tc>
          <w:tcPr>
            <w:tcW w:w="264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32 883 416.26</w:t>
            </w:r>
          </w:p>
        </w:tc>
      </w:tr>
      <w:tr w:rsidR="00985FD3">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double" w:sz="6" w:space="0" w:color="auto"/>
              <w:right w:val="single" w:sz="6" w:space="0" w:color="auto"/>
            </w:tcBorders>
          </w:tcPr>
          <w:p w:rsidR="00985FD3" w:rsidRDefault="00985FD3">
            <w:pPr>
              <w:jc w:val="right"/>
              <w:rPr>
                <w:rFonts w:eastAsiaTheme="minorEastAsia"/>
              </w:rPr>
            </w:pPr>
            <w:r>
              <w:rPr>
                <w:rFonts w:eastAsiaTheme="minorEastAsia"/>
              </w:rPr>
              <w:t>215</w:t>
            </w:r>
          </w:p>
        </w:tc>
        <w:tc>
          <w:tcPr>
            <w:tcW w:w="264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7 630 315.38</w:t>
            </w:r>
          </w:p>
        </w:tc>
      </w:tr>
    </w:tbl>
    <w:p w:rsidR="00985FD3" w:rsidRDefault="00985FD3">
      <w:pPr>
        <w:rPr>
          <w:rFonts w:eastAsiaTheme="minorEastAsia"/>
        </w:rPr>
      </w:pPr>
    </w:p>
    <w:p w:rsidR="00985FD3" w:rsidRDefault="00985FD3">
      <w:pPr>
        <w:pStyle w:val="SubHeading"/>
        <w:ind w:left="200"/>
        <w:rPr>
          <w:rFonts w:eastAsiaTheme="minorEastAsia"/>
        </w:rPr>
      </w:pPr>
      <w:r>
        <w:rPr>
          <w:rFonts w:eastAsiaTheme="minorEastAsia"/>
        </w:rPr>
        <w:t>Сделки (группы взаимосвязанных сделок), цена (размер) которой составляет пять и более процентов балансовой стоимости активов эмитента,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 совершенной эмитентом за последний отчетный квартал</w:t>
      </w: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15.02.2019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 ООО «Волгатехноол» (ОГРН: 1176313056480) до 4 725 000 000 рублей («Договор»), а также иных соглашений (при их наличии), заключаемых одновременно и в связи с Договором</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lastRenderedPageBreak/>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4 725 000 RUR x 1000</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10</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заключениея Договора, по Траншу Б2 - 120 месяцев с даты заключениея Договора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12.02.2019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12.02.2019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№12</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17.04.2019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залога доли в уставном капитале ООО «Волгатехноол» («Договор») взаимосвязанной с ранее заключенным Обществом Договором о предоставлении синдицированного кредита на сумму до 4 725 000 000 рублей от 15.02.2019 г.</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 государственная корпорация развития «ВЭБ.РФ» («ВЭБ.РФ») и «Газпромбанк» (Акционерное общество) («ГПБ») в качестве залогодержателей, выгодоприобретателем является ООО «Волгатехноол»</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1 260 000 RUR x 1000</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2.013</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прекращения обеспеченных залогом обязательств.</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17.04.2019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18.04.2019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14</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11.07.2019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985FD3" w:rsidRDefault="00985FD3">
      <w:pPr>
        <w:ind w:left="400"/>
        <w:rPr>
          <w:rFonts w:eastAsiaTheme="minorEastAsia"/>
        </w:rPr>
      </w:pPr>
      <w:r>
        <w:rPr>
          <w:rFonts w:eastAsiaTheme="minorEastAsia"/>
        </w:rPr>
        <w:lastRenderedPageBreak/>
        <w:t>Орган управления эмитента, принявший решение об одобрении сделки:</w:t>
      </w:r>
      <w:r>
        <w:rPr>
          <w:rStyle w:val="Subst"/>
          <w:rFonts w:eastAsiaTheme="minorEastAsia"/>
        </w:rPr>
        <w:t xml:space="preserve"> годовое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26.05.2019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29.05.2019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65</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15.07.2019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66</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 xml:space="preserve">Передача Обществом в залог векселя ООО «Волгатехноол» в качестве сделки, входящей в </w:t>
      </w:r>
      <w:r>
        <w:rPr>
          <w:rStyle w:val="Subst"/>
          <w:rFonts w:eastAsiaTheme="minorEastAsia"/>
        </w:rPr>
        <w:lastRenderedPageBreak/>
        <w:t>совокупность взаимосвязанных сделок, в совершении которых имеется заинтересованность</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66</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lastRenderedPageBreak/>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66</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03.09.2019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заинтересованность</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 xml:space="preserve">Основание (основания), по которому такое лицо признано заинтересованным в совершении </w:t>
      </w:r>
      <w:r>
        <w:rPr>
          <w:rFonts w:eastAsiaTheme="minorEastAsia"/>
        </w:rPr>
        <w:lastRenderedPageBreak/>
        <w:t>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(родной отец)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66</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w:t>
      </w:r>
      <w:r>
        <w:rPr>
          <w:rStyle w:val="Subst"/>
          <w:rFonts w:eastAsiaTheme="minorEastAsia"/>
        </w:rPr>
        <w:lastRenderedPageBreak/>
        <w:t>120 месяцев с даты заключениея Договора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67</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67</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23.09.2019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lastRenderedPageBreak/>
        <w:t>выдача Обществом независимой гарантии в пользу Сторон Финансирования, предусмотренной Соглашением о Выдаче Гарантии («Независимая Гарантия»)</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985FD3" w:rsidRDefault="00985FD3">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67</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Дата совершения сделки:</w:t>
      </w:r>
      <w:r>
        <w:rPr>
          <w:rStyle w:val="Subst"/>
          <w:rFonts w:eastAsiaTheme="minorEastAsia"/>
        </w:rPr>
        <w:t xml:space="preserve"> 27.09.2019</w:t>
      </w:r>
    </w:p>
    <w:p w:rsidR="00985FD3" w:rsidRDefault="00985FD3">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985FD3" w:rsidRDefault="00985FD3">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985FD3" w:rsidRDefault="00985FD3">
      <w:pPr>
        <w:pStyle w:val="SubHeading"/>
        <w:ind w:left="400"/>
        <w:rPr>
          <w:rFonts w:eastAsiaTheme="minorEastAsia"/>
        </w:rPr>
      </w:pPr>
      <w:r>
        <w:rPr>
          <w:rFonts w:eastAsiaTheme="minorEastAsia"/>
        </w:rPr>
        <w:t xml:space="preserve">Информация о лице (лицах), признанном (признанных) в соответствии с законодательством </w:t>
      </w:r>
      <w:r>
        <w:rPr>
          <w:rFonts w:eastAsiaTheme="minorEastAsia"/>
        </w:rPr>
        <w:lastRenderedPageBreak/>
        <w:t>Российской Федерации лицом (лицами), заинтересованным (заинтересованными) в совершении сделки</w:t>
      </w: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985FD3" w:rsidRDefault="00985FD3">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985FD3" w:rsidRDefault="00985FD3">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w:t>
      </w:r>
      <w:r>
        <w:rPr>
          <w:rStyle w:val="Subst"/>
          <w:rFonts w:eastAsiaTheme="minorEastAsia"/>
        </w:rPr>
        <w:t xml:space="preserve"> 67</w:t>
      </w:r>
    </w:p>
    <w:p w:rsidR="00985FD3" w:rsidRDefault="00985FD3">
      <w:pPr>
        <w:ind w:left="400"/>
        <w:rPr>
          <w:rFonts w:eastAsiaTheme="minorEastAsia"/>
        </w:rPr>
      </w:pPr>
    </w:p>
    <w:p w:rsidR="00985FD3" w:rsidRDefault="00985FD3">
      <w:pPr>
        <w:ind w:left="400"/>
        <w:rPr>
          <w:rFonts w:eastAsiaTheme="minorEastAsia"/>
        </w:rPr>
      </w:pPr>
    </w:p>
    <w:p w:rsidR="00985FD3" w:rsidRDefault="00985FD3">
      <w:pPr>
        <w:ind w:left="200"/>
        <w:rPr>
          <w:rFonts w:eastAsiaTheme="minorEastAsia"/>
        </w:rPr>
      </w:pPr>
      <w:r>
        <w:rPr>
          <w:rFonts w:eastAsiaTheme="minorEastAsia"/>
        </w:rPr>
        <w:t>Дополнительная информация:</w:t>
      </w:r>
      <w:r>
        <w:rPr>
          <w:rFonts w:eastAsiaTheme="minorEastAsia"/>
        </w:rPr>
        <w:br/>
      </w:r>
    </w:p>
    <w:p w:rsidR="00985FD3" w:rsidRDefault="00985FD3">
      <w:pPr>
        <w:pStyle w:val="2"/>
        <w:rPr>
          <w:rFonts w:eastAsiaTheme="minorEastAsia"/>
          <w:bCs w:val="0"/>
          <w:szCs w:val="20"/>
        </w:rPr>
      </w:pPr>
      <w:bookmarkStart w:id="75" w:name="_Toc24107802"/>
      <w:r>
        <w:rPr>
          <w:rFonts w:eastAsiaTheme="minorEastAsia"/>
          <w:bCs w:val="0"/>
          <w:szCs w:val="20"/>
        </w:rPr>
        <w:t>6.7. Сведения о размере дебиторской задолженности</w:t>
      </w:r>
      <w:bookmarkEnd w:id="75"/>
    </w:p>
    <w:p w:rsidR="00985FD3" w:rsidRDefault="00985FD3">
      <w:pPr>
        <w:pStyle w:val="SubHeading"/>
        <w:ind w:left="200"/>
        <w:rPr>
          <w:rFonts w:eastAsiaTheme="minorEastAsia"/>
        </w:rPr>
      </w:pPr>
      <w:r>
        <w:rPr>
          <w:rFonts w:eastAsiaTheme="minorEastAsia"/>
        </w:rPr>
        <w:t>На 30.09.2019 г.</w:t>
      </w:r>
    </w:p>
    <w:p w:rsidR="00985FD3" w:rsidRDefault="00985FD3">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985FD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5 805 092</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8 970 539</w:t>
            </w: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14 775 631</w:t>
            </w:r>
          </w:p>
        </w:tc>
      </w:tr>
      <w:tr w:rsidR="00985FD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lastRenderedPageBreak/>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pStyle w:val="SubHeading"/>
        <w:ind w:left="400"/>
        <w:rPr>
          <w:rFonts w:eastAsiaTheme="minorEastAsia"/>
        </w:rPr>
      </w:pPr>
      <w:r>
        <w:rPr>
          <w:rFonts w:eastAsiaTheme="minorEastAsia"/>
        </w:rPr>
        <w:t>Дебиторы, на долю которых приходится не менее 10 процентов от общей суммы дебиторской задолженности за указанный отчетный период</w:t>
      </w:r>
    </w:p>
    <w:p w:rsidR="00985FD3" w:rsidRDefault="00985FD3">
      <w:pPr>
        <w:ind w:left="6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"Курскхимволокно"</w:t>
      </w:r>
    </w:p>
    <w:p w:rsidR="00985FD3" w:rsidRDefault="00985FD3">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"КХВ"</w:t>
      </w:r>
    </w:p>
    <w:p w:rsidR="00985FD3" w:rsidRDefault="00985FD3">
      <w:pPr>
        <w:ind w:left="600"/>
        <w:rPr>
          <w:rFonts w:eastAsiaTheme="minorEastAsia"/>
        </w:rPr>
      </w:pPr>
      <w:r>
        <w:rPr>
          <w:rFonts w:eastAsiaTheme="minorEastAsia"/>
        </w:rPr>
        <w:t>Место нахождения:</w:t>
      </w:r>
      <w:r>
        <w:rPr>
          <w:rStyle w:val="Subst"/>
          <w:rFonts w:eastAsiaTheme="minorEastAsia"/>
        </w:rPr>
        <w:t xml:space="preserve"> 305026, Курская область, г.Курск, Силикатный проезд, д.1.</w:t>
      </w:r>
    </w:p>
    <w:p w:rsidR="00985FD3" w:rsidRDefault="00985FD3">
      <w:pPr>
        <w:ind w:left="600"/>
        <w:rPr>
          <w:rFonts w:eastAsiaTheme="minorEastAsia"/>
        </w:rPr>
      </w:pPr>
      <w:r>
        <w:rPr>
          <w:rFonts w:eastAsiaTheme="minorEastAsia"/>
        </w:rPr>
        <w:t>ИНН:</w:t>
      </w:r>
      <w:r>
        <w:rPr>
          <w:rStyle w:val="Subst"/>
          <w:rFonts w:eastAsiaTheme="minorEastAsia"/>
        </w:rPr>
        <w:t xml:space="preserve"> 7733542991</w:t>
      </w:r>
    </w:p>
    <w:p w:rsidR="00985FD3" w:rsidRDefault="00985FD3">
      <w:pPr>
        <w:ind w:left="600"/>
        <w:rPr>
          <w:rFonts w:eastAsiaTheme="minorEastAsia"/>
        </w:rPr>
      </w:pPr>
      <w:r>
        <w:rPr>
          <w:rFonts w:eastAsiaTheme="minorEastAsia"/>
        </w:rPr>
        <w:t>ОГРН:</w:t>
      </w:r>
      <w:r>
        <w:rPr>
          <w:rStyle w:val="Subst"/>
          <w:rFonts w:eastAsiaTheme="minorEastAsia"/>
        </w:rPr>
        <w:t xml:space="preserve"> 1057746860775</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Сумма дебиторской задолженности:</w:t>
      </w:r>
      <w:r>
        <w:rPr>
          <w:rStyle w:val="Subst"/>
          <w:rFonts w:eastAsiaTheme="minorEastAsia"/>
        </w:rPr>
        <w:t xml:space="preserve"> 2 752 036</w:t>
      </w:r>
    </w:p>
    <w:p w:rsidR="00985FD3" w:rsidRDefault="00985FD3">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ind w:left="600"/>
        <w:rPr>
          <w:rFonts w:eastAsiaTheme="minorEastAsia"/>
        </w:rPr>
      </w:pPr>
      <w:r>
        <w:rPr>
          <w:rFonts w:eastAsiaTheme="minorEastAsia"/>
        </w:rPr>
        <w:t>Размер и условия просроченной дебиторской задолженности (процентная ставка, штрафные санкции, пени):</w:t>
      </w:r>
      <w:r>
        <w:rPr>
          <w:rFonts w:eastAsiaTheme="minorEastAsia"/>
        </w:rPr>
        <w:br/>
      </w:r>
    </w:p>
    <w:p w:rsidR="00985FD3" w:rsidRDefault="00985FD3">
      <w:pPr>
        <w:ind w:left="600"/>
        <w:rPr>
          <w:rFonts w:eastAsiaTheme="minorEastAsia"/>
        </w:rPr>
      </w:pPr>
      <w:r>
        <w:rPr>
          <w:rFonts w:eastAsiaTheme="minorEastAsia"/>
        </w:rPr>
        <w:t>Дебитор является аффилированным лицом эмитента:</w:t>
      </w:r>
      <w:r>
        <w:rPr>
          <w:rStyle w:val="Subst"/>
          <w:rFonts w:eastAsiaTheme="minorEastAsia"/>
        </w:rPr>
        <w:t xml:space="preserve"> Да</w:t>
      </w:r>
    </w:p>
    <w:p w:rsidR="00985FD3" w:rsidRDefault="00985FD3">
      <w:pPr>
        <w:ind w:left="6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66.67%</w:t>
      </w:r>
    </w:p>
    <w:p w:rsidR="00985FD3" w:rsidRDefault="00985FD3">
      <w:pPr>
        <w:ind w:left="6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985FD3" w:rsidRDefault="00985FD3">
      <w:pPr>
        <w:ind w:left="6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"Волгаферт"</w:t>
      </w:r>
    </w:p>
    <w:p w:rsidR="00985FD3" w:rsidRDefault="00985FD3">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"Волгаферт"</w:t>
      </w:r>
    </w:p>
    <w:p w:rsidR="00985FD3" w:rsidRDefault="00985FD3">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101, офис 311</w:t>
      </w:r>
    </w:p>
    <w:p w:rsidR="00985FD3" w:rsidRDefault="00985FD3">
      <w:pPr>
        <w:ind w:left="600"/>
        <w:rPr>
          <w:rFonts w:eastAsiaTheme="minorEastAsia"/>
        </w:rPr>
      </w:pPr>
      <w:r>
        <w:rPr>
          <w:rFonts w:eastAsiaTheme="minorEastAsia"/>
        </w:rPr>
        <w:t>ИНН:</w:t>
      </w:r>
      <w:r>
        <w:rPr>
          <w:rStyle w:val="Subst"/>
          <w:rFonts w:eastAsiaTheme="minorEastAsia"/>
        </w:rPr>
        <w:t xml:space="preserve"> 6324085340</w:t>
      </w:r>
    </w:p>
    <w:p w:rsidR="00985FD3" w:rsidRDefault="00985FD3">
      <w:pPr>
        <w:ind w:left="600"/>
        <w:rPr>
          <w:rFonts w:eastAsiaTheme="minorEastAsia"/>
        </w:rPr>
      </w:pPr>
      <w:r>
        <w:rPr>
          <w:rFonts w:eastAsiaTheme="minorEastAsia"/>
        </w:rPr>
        <w:t>ОГРН:</w:t>
      </w:r>
      <w:r>
        <w:rPr>
          <w:rStyle w:val="Subst"/>
          <w:rFonts w:eastAsiaTheme="minorEastAsia"/>
        </w:rPr>
        <w:t xml:space="preserve"> 1176313083693</w:t>
      </w:r>
    </w:p>
    <w:p w:rsidR="00985FD3" w:rsidRDefault="00985FD3">
      <w:pPr>
        <w:ind w:left="600"/>
        <w:rPr>
          <w:rFonts w:eastAsiaTheme="minorEastAsia"/>
        </w:rPr>
      </w:pPr>
    </w:p>
    <w:p w:rsidR="00985FD3" w:rsidRDefault="00985FD3">
      <w:pPr>
        <w:ind w:left="600"/>
        <w:rPr>
          <w:rFonts w:eastAsiaTheme="minorEastAsia"/>
        </w:rPr>
      </w:pPr>
      <w:r>
        <w:rPr>
          <w:rFonts w:eastAsiaTheme="minorEastAsia"/>
        </w:rPr>
        <w:t>Сумма дебиторской задолженности:</w:t>
      </w:r>
      <w:r>
        <w:rPr>
          <w:rStyle w:val="Subst"/>
          <w:rFonts w:eastAsiaTheme="minorEastAsia"/>
        </w:rPr>
        <w:t xml:space="preserve"> 3 632 689</w:t>
      </w:r>
    </w:p>
    <w:p w:rsidR="00985FD3" w:rsidRDefault="00985FD3">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ind w:left="600"/>
        <w:rPr>
          <w:rFonts w:eastAsiaTheme="minorEastAsia"/>
        </w:rPr>
      </w:pPr>
      <w:r>
        <w:rPr>
          <w:rFonts w:eastAsiaTheme="minorEastAsia"/>
        </w:rPr>
        <w:t>Размер и условия просроченной дебиторской задолженности (процентная ставка, штрафные санкции, пени):</w:t>
      </w:r>
      <w:r>
        <w:rPr>
          <w:rFonts w:eastAsiaTheme="minorEastAsia"/>
        </w:rPr>
        <w:br/>
      </w:r>
    </w:p>
    <w:p w:rsidR="00985FD3" w:rsidRDefault="00985FD3">
      <w:pPr>
        <w:ind w:left="600"/>
        <w:rPr>
          <w:rFonts w:eastAsiaTheme="minorEastAsia"/>
        </w:rPr>
      </w:pPr>
      <w:r>
        <w:rPr>
          <w:rFonts w:eastAsiaTheme="minorEastAsia"/>
        </w:rPr>
        <w:t>Дебитор является аффилированным лицом эмитента:</w:t>
      </w:r>
      <w:r>
        <w:rPr>
          <w:rStyle w:val="Subst"/>
          <w:rFonts w:eastAsiaTheme="minorEastAsia"/>
        </w:rPr>
        <w:t xml:space="preserve"> Да</w:t>
      </w:r>
    </w:p>
    <w:p w:rsidR="00985FD3" w:rsidRDefault="00985FD3">
      <w:pPr>
        <w:ind w:left="6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w:t>
      </w:r>
    </w:p>
    <w:p w:rsidR="00985FD3" w:rsidRDefault="00985FD3">
      <w:pPr>
        <w:ind w:left="6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985FD3" w:rsidRDefault="00985FD3">
      <w:pPr>
        <w:ind w:left="6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985FD3" w:rsidRDefault="00985FD3">
      <w:pPr>
        <w:ind w:left="600"/>
        <w:rPr>
          <w:rFonts w:eastAsiaTheme="minorEastAsia"/>
        </w:rPr>
      </w:pPr>
    </w:p>
    <w:p w:rsidR="00985FD3" w:rsidRDefault="00985FD3">
      <w:pPr>
        <w:ind w:left="400"/>
        <w:rPr>
          <w:rFonts w:eastAsiaTheme="minorEastAsia"/>
        </w:rPr>
      </w:pPr>
    </w:p>
    <w:p w:rsidR="00985FD3" w:rsidRDefault="00985FD3">
      <w:pPr>
        <w:pStyle w:val="1"/>
        <w:rPr>
          <w:rFonts w:eastAsiaTheme="minorEastAsia"/>
          <w:bCs w:val="0"/>
          <w:szCs w:val="20"/>
        </w:rPr>
      </w:pPr>
      <w:bookmarkStart w:id="76" w:name="_Toc24107803"/>
      <w:r>
        <w:rPr>
          <w:rFonts w:eastAsiaTheme="minorEastAsia"/>
          <w:bCs w:val="0"/>
          <w:szCs w:val="20"/>
        </w:rPr>
        <w:t>Раздел VII. Бухгалтерская (финансовая) отчетность эмитента и иная финансовая информация</w:t>
      </w:r>
      <w:bookmarkEnd w:id="76"/>
    </w:p>
    <w:p w:rsidR="00985FD3" w:rsidRDefault="00985FD3">
      <w:pPr>
        <w:pStyle w:val="2"/>
        <w:rPr>
          <w:rFonts w:eastAsiaTheme="minorEastAsia"/>
          <w:bCs w:val="0"/>
          <w:szCs w:val="20"/>
        </w:rPr>
      </w:pPr>
      <w:bookmarkStart w:id="77" w:name="_Toc24107804"/>
      <w:r>
        <w:rPr>
          <w:rFonts w:eastAsiaTheme="minorEastAsia"/>
          <w:bCs w:val="0"/>
          <w:szCs w:val="20"/>
        </w:rPr>
        <w:t>7.1. Годовая бухгалтерская (финансовая) отчетность эмитента</w:t>
      </w:r>
      <w:bookmarkEnd w:id="77"/>
    </w:p>
    <w:p w:rsidR="00985FD3" w:rsidRDefault="00985FD3">
      <w:pPr>
        <w:rPr>
          <w:rFonts w:eastAsiaTheme="minorEastAsia"/>
        </w:rPr>
      </w:pPr>
    </w:p>
    <w:p w:rsidR="00985FD3" w:rsidRDefault="00985FD3">
      <w:pPr>
        <w:rPr>
          <w:rStyle w:val="Subst"/>
          <w:rFonts w:eastAsiaTheme="minorEastAsia"/>
        </w:rPr>
      </w:pPr>
      <w:r>
        <w:rPr>
          <w:rStyle w:val="Subst"/>
          <w:rFonts w:eastAsiaTheme="minorEastAsia"/>
        </w:rPr>
        <w:t>Не указывается в данном отчетном квартале</w:t>
      </w:r>
    </w:p>
    <w:p w:rsidR="00985FD3" w:rsidRDefault="00985FD3">
      <w:pPr>
        <w:pStyle w:val="2"/>
        <w:rPr>
          <w:rFonts w:eastAsiaTheme="minorEastAsia"/>
          <w:bCs w:val="0"/>
          <w:szCs w:val="20"/>
        </w:rPr>
      </w:pPr>
      <w:bookmarkStart w:id="78" w:name="_Toc24107805"/>
      <w:r>
        <w:rPr>
          <w:rFonts w:eastAsiaTheme="minorEastAsia"/>
          <w:bCs w:val="0"/>
          <w:szCs w:val="20"/>
        </w:rPr>
        <w:t>7.2. Промежуточная бухгалтерская (финансовая) отчетность эмитента</w:t>
      </w:r>
      <w:bookmarkEnd w:id="78"/>
    </w:p>
    <w:p w:rsidR="00985FD3" w:rsidRDefault="00985FD3">
      <w:pPr>
        <w:rPr>
          <w:rFonts w:eastAsiaTheme="minorEastAsia"/>
        </w:rPr>
      </w:pPr>
    </w:p>
    <w:p w:rsidR="00985FD3" w:rsidRDefault="00985FD3">
      <w:pPr>
        <w:pStyle w:val="SubHeading"/>
        <w:rPr>
          <w:rFonts w:eastAsiaTheme="minorEastAsia"/>
        </w:rPr>
      </w:pPr>
    </w:p>
    <w:p w:rsidR="00985FD3" w:rsidRDefault="00985FD3">
      <w:pPr>
        <w:pStyle w:val="Headingbalance"/>
        <w:rPr>
          <w:rFonts w:eastAsiaTheme="minorEastAsia"/>
          <w:bCs w:val="0"/>
        </w:rPr>
      </w:pPr>
      <w:r>
        <w:rPr>
          <w:rFonts w:eastAsiaTheme="minorEastAsia"/>
          <w:bCs w:val="0"/>
        </w:rPr>
        <w:t>Бухгалтерский баланс</w:t>
      </w:r>
    </w:p>
    <w:p w:rsidR="00985FD3" w:rsidRDefault="00985FD3">
      <w:pPr>
        <w:jc w:val="center"/>
        <w:rPr>
          <w:rFonts w:eastAsiaTheme="minorEastAsia"/>
          <w:b/>
        </w:rPr>
      </w:pPr>
      <w:r>
        <w:rPr>
          <w:rFonts w:eastAsiaTheme="minorEastAsia"/>
          <w:b/>
        </w:rPr>
        <w:t>на 30.09.2019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p>
        </w:tc>
        <w:tc>
          <w:tcPr>
            <w:tcW w:w="1560" w:type="dxa"/>
            <w:tcBorders>
              <w:top w:val="nil"/>
              <w:left w:val="nil"/>
              <w:bottom w:val="nil"/>
              <w:right w:val="nil"/>
            </w:tcBorders>
          </w:tcPr>
          <w:p w:rsidR="00985FD3" w:rsidRDefault="00985FD3">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Коды</w:t>
            </w:r>
          </w:p>
        </w:tc>
      </w:tr>
      <w:tr w:rsidR="00985FD3">
        <w:tblPrEx>
          <w:tblCellMar>
            <w:top w:w="0" w:type="dxa"/>
            <w:bottom w:w="0" w:type="dxa"/>
          </w:tblCellMar>
        </w:tblPrEx>
        <w:tc>
          <w:tcPr>
            <w:tcW w:w="7672" w:type="dxa"/>
            <w:gridSpan w:val="2"/>
            <w:tcBorders>
              <w:top w:val="nil"/>
              <w:left w:val="nil"/>
              <w:bottom w:val="nil"/>
              <w:right w:val="nil"/>
            </w:tcBorders>
          </w:tcPr>
          <w:p w:rsidR="00985FD3" w:rsidRDefault="00985FD3">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0710001</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30.09.2019</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00205311</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6320005915</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20.15</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1 22 47 / 49</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384</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985FD3" w:rsidRDefault="00985FD3">
            <w:pPr>
              <w:rPr>
                <w:rFonts w:eastAsiaTheme="minorEastAsia"/>
              </w:rPr>
            </w:pPr>
          </w:p>
        </w:tc>
        <w:tc>
          <w:tcPr>
            <w:tcW w:w="1580" w:type="dxa"/>
            <w:tcBorders>
              <w:top w:val="nil"/>
              <w:left w:val="nil"/>
              <w:bottom w:val="nil"/>
              <w:right w:val="nil"/>
            </w:tcBorders>
          </w:tcPr>
          <w:p w:rsidR="00985FD3" w:rsidRDefault="00985FD3">
            <w:pPr>
              <w:rPr>
                <w:rFonts w:eastAsiaTheme="minorEastAsia"/>
              </w:rPr>
            </w:pPr>
          </w:p>
        </w:tc>
      </w:tr>
    </w:tbl>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985FD3">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АКТИВ</w:t>
            </w:r>
          </w:p>
        </w:tc>
        <w:tc>
          <w:tcPr>
            <w:tcW w:w="72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  30.09.2019 г.</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 31.12.2018 г.</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На  31.12.2017 г.</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1110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128</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142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160</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2 570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6 217</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1 691</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1130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1140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25 862 203</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24 781 602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23 723 523</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1160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807 932</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861 412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1 023 165</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1170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12 495 683</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13 578 280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10 934 906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1180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1190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4 042 638</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3 397 513</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2 451 409</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1100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43 211 154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42 625 166</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38 134 854</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Запасы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1210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7 621 074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6 461 561</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6 203 235</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27 383</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25 353</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808 440</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1230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14 775 631</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10 809 432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10 806 649</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1240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1 198 600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2 329 500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715 001</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976 242</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606 675</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199 023</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1260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870 650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982 231</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939 436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1200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25 469 580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21 214 752</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19 671 784</w:t>
            </w:r>
          </w:p>
        </w:tc>
      </w:tr>
      <w:tr w:rsidR="00985FD3">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БАЛАНС (актив)</w:t>
            </w:r>
          </w:p>
        </w:tc>
        <w:tc>
          <w:tcPr>
            <w:tcW w:w="720" w:type="dxa"/>
            <w:tcBorders>
              <w:top w:val="single" w:sz="6" w:space="0" w:color="auto"/>
              <w:left w:val="single" w:sz="6" w:space="0" w:color="auto"/>
              <w:bottom w:val="double" w:sz="6" w:space="0" w:color="auto"/>
              <w:right w:val="single" w:sz="6" w:space="0" w:color="auto"/>
            </w:tcBorders>
          </w:tcPr>
          <w:p w:rsidR="00985FD3" w:rsidRDefault="00985FD3">
            <w:pPr>
              <w:jc w:val="center"/>
              <w:rPr>
                <w:rFonts w:eastAsiaTheme="minorEastAsia"/>
              </w:rPr>
            </w:pPr>
            <w:r>
              <w:rPr>
                <w:rFonts w:eastAsiaTheme="minorEastAsia"/>
              </w:rPr>
              <w:t>1600</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rPr>
                <w:rFonts w:eastAsiaTheme="minorEastAsia"/>
              </w:rPr>
            </w:pPr>
            <w:r>
              <w:rPr>
                <w:rFonts w:eastAsiaTheme="minorEastAsia"/>
              </w:rPr>
              <w:t>68 680 734</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rPr>
                <w:rFonts w:eastAsiaTheme="minorEastAsia"/>
              </w:rPr>
            </w:pPr>
            <w:r>
              <w:rPr>
                <w:rFonts w:eastAsiaTheme="minorEastAsia"/>
              </w:rPr>
              <w:t>63 839 918</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57 806 638</w:t>
            </w:r>
          </w:p>
        </w:tc>
      </w:tr>
    </w:tbl>
    <w:p w:rsidR="00985FD3" w:rsidRDefault="00985FD3">
      <w:pPr>
        <w:rPr>
          <w:rFonts w:eastAsiaTheme="minorEastAsia"/>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985FD3">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ПАССИВ</w:t>
            </w:r>
          </w:p>
        </w:tc>
        <w:tc>
          <w:tcPr>
            <w:tcW w:w="72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  30.09.2019 г.</w:t>
            </w:r>
          </w:p>
        </w:tc>
        <w:tc>
          <w:tcPr>
            <w:tcW w:w="128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 31.12.2018 г.</w:t>
            </w:r>
          </w:p>
        </w:tc>
        <w:tc>
          <w:tcPr>
            <w:tcW w:w="12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На  31.12.2017 г.</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1310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237 844</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1340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945 674</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945 674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972 107</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22 419</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1360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60 185</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1370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36 109 055</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34 047 738</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27 822 641</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1300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37 375 177</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35 313 860</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29 115 196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1410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24 382 166</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20 652 351</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19 312 749</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1420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1 680 146</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1 553 203</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1 395 356</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1430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1450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1400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26 062 312</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22 205 554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20 708 105</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1510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300 000</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5 012 556</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6 025 591</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7 364 519</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1530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32 469</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33 457</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42 211</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1540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198 220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261 456</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276 607</w:t>
            </w: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1550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1500</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5 243 245</w:t>
            </w:r>
          </w:p>
        </w:tc>
        <w:tc>
          <w:tcPr>
            <w:tcW w:w="128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6 320 504</w:t>
            </w:r>
          </w:p>
        </w:tc>
        <w:tc>
          <w:tcPr>
            <w:tcW w:w="128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7 983 337</w:t>
            </w:r>
          </w:p>
        </w:tc>
      </w:tr>
      <w:tr w:rsidR="00985FD3">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985FD3" w:rsidRDefault="00985FD3">
            <w:pPr>
              <w:jc w:val="center"/>
              <w:rPr>
                <w:rFonts w:eastAsiaTheme="minorEastAsia"/>
              </w:rPr>
            </w:pPr>
            <w:r>
              <w:rPr>
                <w:rFonts w:eastAsiaTheme="minorEastAsia"/>
              </w:rPr>
              <w:t>1700</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rPr>
                <w:rFonts w:eastAsiaTheme="minorEastAsia"/>
              </w:rPr>
            </w:pPr>
            <w:r>
              <w:rPr>
                <w:rFonts w:eastAsiaTheme="minorEastAsia"/>
              </w:rPr>
              <w:t>68 680 734</w:t>
            </w:r>
          </w:p>
        </w:tc>
        <w:tc>
          <w:tcPr>
            <w:tcW w:w="1280" w:type="dxa"/>
            <w:tcBorders>
              <w:top w:val="single" w:sz="6" w:space="0" w:color="auto"/>
              <w:left w:val="single" w:sz="6" w:space="0" w:color="auto"/>
              <w:bottom w:val="double" w:sz="6" w:space="0" w:color="auto"/>
              <w:right w:val="single" w:sz="6" w:space="0" w:color="auto"/>
            </w:tcBorders>
          </w:tcPr>
          <w:p w:rsidR="00985FD3" w:rsidRDefault="00985FD3">
            <w:pPr>
              <w:jc w:val="right"/>
              <w:rPr>
                <w:rFonts w:eastAsiaTheme="minorEastAsia"/>
              </w:rPr>
            </w:pPr>
            <w:r>
              <w:rPr>
                <w:rFonts w:eastAsiaTheme="minorEastAsia"/>
              </w:rPr>
              <w:t>63 839 918</w:t>
            </w:r>
          </w:p>
        </w:tc>
        <w:tc>
          <w:tcPr>
            <w:tcW w:w="128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57 806 638</w:t>
            </w:r>
          </w:p>
        </w:tc>
      </w:tr>
    </w:tbl>
    <w:p w:rsidR="00985FD3" w:rsidRDefault="00985FD3">
      <w:pPr>
        <w:rPr>
          <w:rFonts w:eastAsiaTheme="minorEastAsia"/>
        </w:rPr>
      </w:pPr>
    </w:p>
    <w:p w:rsidR="00985FD3" w:rsidRDefault="00985FD3">
      <w:pPr>
        <w:ind w:left="200"/>
        <w:rPr>
          <w:rFonts w:eastAsiaTheme="minorEastAsia"/>
        </w:rPr>
      </w:pPr>
    </w:p>
    <w:p w:rsidR="00985FD3" w:rsidRDefault="00985FD3">
      <w:pPr>
        <w:pStyle w:val="Headingbalance"/>
        <w:rPr>
          <w:rFonts w:eastAsiaTheme="minorEastAsia"/>
          <w:bCs w:val="0"/>
        </w:rPr>
      </w:pPr>
      <w:r>
        <w:rPr>
          <w:rFonts w:eastAsiaTheme="minorEastAsia"/>
        </w:rPr>
        <w:br w:type="page"/>
      </w:r>
      <w:r>
        <w:rPr>
          <w:rFonts w:eastAsiaTheme="minorEastAsia"/>
          <w:bCs w:val="0"/>
        </w:rPr>
        <w:lastRenderedPageBreak/>
        <w:t>Отчет о финансовых результатах</w:t>
      </w:r>
    </w:p>
    <w:p w:rsidR="00985FD3" w:rsidRDefault="00985FD3">
      <w:pPr>
        <w:jc w:val="center"/>
        <w:rPr>
          <w:rFonts w:eastAsiaTheme="minorEastAsia"/>
          <w:b/>
        </w:rPr>
      </w:pPr>
      <w:r>
        <w:rPr>
          <w:rFonts w:eastAsiaTheme="minorEastAsia"/>
          <w:b/>
        </w:rPr>
        <w:t>за Январь - Сентябрь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p>
        </w:tc>
        <w:tc>
          <w:tcPr>
            <w:tcW w:w="1560" w:type="dxa"/>
            <w:tcBorders>
              <w:top w:val="nil"/>
              <w:left w:val="nil"/>
              <w:bottom w:val="nil"/>
              <w:right w:val="nil"/>
            </w:tcBorders>
          </w:tcPr>
          <w:p w:rsidR="00985FD3" w:rsidRDefault="00985FD3">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Коды</w:t>
            </w:r>
          </w:p>
        </w:tc>
      </w:tr>
      <w:tr w:rsidR="00985FD3">
        <w:tblPrEx>
          <w:tblCellMar>
            <w:top w:w="0" w:type="dxa"/>
            <w:bottom w:w="0" w:type="dxa"/>
          </w:tblCellMar>
        </w:tblPrEx>
        <w:tc>
          <w:tcPr>
            <w:tcW w:w="7672" w:type="dxa"/>
            <w:gridSpan w:val="2"/>
            <w:tcBorders>
              <w:top w:val="nil"/>
              <w:left w:val="nil"/>
              <w:bottom w:val="nil"/>
              <w:right w:val="nil"/>
            </w:tcBorders>
          </w:tcPr>
          <w:p w:rsidR="00985FD3" w:rsidRDefault="00985FD3">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0710002</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30.09.2019</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00205311</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6320005915</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20.15</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1 22 47 / 49</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985FD3" w:rsidRDefault="00985FD3">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b/>
              </w:rPr>
            </w:pPr>
            <w:r>
              <w:rPr>
                <w:rFonts w:eastAsiaTheme="minorEastAsia"/>
                <w:b/>
              </w:rPr>
              <w:t>384</w:t>
            </w:r>
          </w:p>
        </w:tc>
      </w:tr>
      <w:tr w:rsidR="00985FD3">
        <w:tblPrEx>
          <w:tblCellMar>
            <w:top w:w="0" w:type="dxa"/>
            <w:bottom w:w="0" w:type="dxa"/>
          </w:tblCellMar>
        </w:tblPrEx>
        <w:tc>
          <w:tcPr>
            <w:tcW w:w="6112" w:type="dxa"/>
            <w:tcBorders>
              <w:top w:val="nil"/>
              <w:left w:val="nil"/>
              <w:bottom w:val="nil"/>
              <w:right w:val="nil"/>
            </w:tcBorders>
          </w:tcPr>
          <w:p w:rsidR="00985FD3" w:rsidRDefault="00985FD3">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985FD3" w:rsidRDefault="00985FD3">
            <w:pPr>
              <w:rPr>
                <w:rFonts w:eastAsiaTheme="minorEastAsia"/>
              </w:rPr>
            </w:pPr>
          </w:p>
        </w:tc>
        <w:tc>
          <w:tcPr>
            <w:tcW w:w="1580" w:type="dxa"/>
            <w:tcBorders>
              <w:top w:val="nil"/>
              <w:left w:val="nil"/>
              <w:bottom w:val="nil"/>
              <w:right w:val="nil"/>
            </w:tcBorders>
          </w:tcPr>
          <w:p w:rsidR="00985FD3" w:rsidRDefault="00985FD3">
            <w:pPr>
              <w:rPr>
                <w:rFonts w:eastAsiaTheme="minorEastAsia"/>
              </w:rPr>
            </w:pPr>
          </w:p>
        </w:tc>
      </w:tr>
    </w:tbl>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985FD3">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Пояснения</w:t>
            </w:r>
          </w:p>
        </w:tc>
        <w:tc>
          <w:tcPr>
            <w:tcW w:w="514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Код строки</w:t>
            </w:r>
          </w:p>
        </w:tc>
        <w:tc>
          <w:tcPr>
            <w:tcW w:w="1360" w:type="dxa"/>
            <w:tcBorders>
              <w:top w:val="doub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 xml:space="preserve"> За  9 мес.2019 г.</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 xml:space="preserve"> За  9 мес.2018 г.</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1</w:t>
            </w: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3</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4</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5</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Выручка</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2110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40 836 719</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44 017 192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2120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-32 435 608</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-32 241 368</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2100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8 401 111</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11 775 824</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2210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-4 675 568</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-4 610 388</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2220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2200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3 725 543</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7 165 436</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2310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447 092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196 846</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2320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240 002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190 235</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2330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-1 150 742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-1 220 829</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2340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3 215 009</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4 182 842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2350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-2 245 372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-4 205 212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2300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4 231 532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6 309 318</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2410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-673 600</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-1 254 176</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2421</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-45 542</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42 182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2430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-114 896</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-36 942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2450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-12 046</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-12 927</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Прочее</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2460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96 999</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72 752</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2400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3 527 989</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5 078 025</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СПРАВОЧНО:</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2510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2520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2500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jc w:val="right"/>
              <w:rPr>
                <w:rFonts w:eastAsiaTheme="minorEastAsia"/>
              </w:rPr>
            </w:pPr>
            <w:r>
              <w:rPr>
                <w:rFonts w:eastAsiaTheme="minorEastAsia"/>
              </w:rPr>
              <w:t>3 527 989</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5 078 025</w:t>
            </w:r>
          </w:p>
        </w:tc>
      </w:tr>
      <w:tr w:rsidR="00985FD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r>
              <w:rPr>
                <w:rFonts w:eastAsiaTheme="minorEastAsia"/>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2900</w:t>
            </w:r>
          </w:p>
        </w:tc>
        <w:tc>
          <w:tcPr>
            <w:tcW w:w="1360" w:type="dxa"/>
            <w:tcBorders>
              <w:top w:val="single" w:sz="6" w:space="0" w:color="auto"/>
              <w:left w:val="single" w:sz="6" w:space="0" w:color="auto"/>
              <w:bottom w:val="sing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p>
        </w:tc>
      </w:tr>
      <w:tr w:rsidR="00985FD3">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p>
        </w:tc>
        <w:tc>
          <w:tcPr>
            <w:tcW w:w="514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r>
              <w:rPr>
                <w:rFonts w:eastAsiaTheme="minorEastAsia"/>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985FD3" w:rsidRDefault="00985FD3">
            <w:pPr>
              <w:jc w:val="center"/>
              <w:rPr>
                <w:rFonts w:eastAsiaTheme="minorEastAsia"/>
              </w:rPr>
            </w:pPr>
            <w:r>
              <w:rPr>
                <w:rFonts w:eastAsiaTheme="minorEastAsia"/>
              </w:rPr>
              <w:t>2910</w:t>
            </w:r>
          </w:p>
        </w:tc>
        <w:tc>
          <w:tcPr>
            <w:tcW w:w="1360" w:type="dxa"/>
            <w:tcBorders>
              <w:top w:val="single" w:sz="6" w:space="0" w:color="auto"/>
              <w:left w:val="single" w:sz="6" w:space="0" w:color="auto"/>
              <w:bottom w:val="double" w:sz="6" w:space="0" w:color="auto"/>
              <w:right w:val="single" w:sz="6" w:space="0" w:color="auto"/>
            </w:tcBorders>
          </w:tcPr>
          <w:p w:rsidR="00985FD3" w:rsidRDefault="00985FD3">
            <w:pPr>
              <w:rPr>
                <w:rFonts w:eastAsiaTheme="minorEastAsia"/>
              </w:rPr>
            </w:pP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ind w:left="200"/>
        <w:rPr>
          <w:rFonts w:eastAsiaTheme="minorEastAsia"/>
        </w:rPr>
      </w:pPr>
    </w:p>
    <w:p w:rsidR="00985FD3" w:rsidRDefault="00985FD3">
      <w:pPr>
        <w:rPr>
          <w:rFonts w:eastAsiaTheme="minorEastAsia"/>
        </w:rPr>
      </w:pPr>
      <w:r>
        <w:rPr>
          <w:rFonts w:eastAsiaTheme="minorEastAsia"/>
        </w:rPr>
        <w:br w:type="page"/>
      </w:r>
    </w:p>
    <w:p w:rsidR="00985FD3" w:rsidRDefault="00985FD3">
      <w:pPr>
        <w:pStyle w:val="2"/>
        <w:rPr>
          <w:rFonts w:eastAsiaTheme="minorEastAsia"/>
          <w:bCs w:val="0"/>
          <w:szCs w:val="20"/>
        </w:rPr>
      </w:pPr>
      <w:bookmarkStart w:id="79" w:name="_Toc24107806"/>
      <w:r>
        <w:rPr>
          <w:rFonts w:eastAsiaTheme="minorEastAsia"/>
          <w:bCs w:val="0"/>
          <w:szCs w:val="20"/>
        </w:rPr>
        <w:t>7.3. Консолидированная финансовая отчетность эмитента</w:t>
      </w:r>
      <w:bookmarkEnd w:id="79"/>
    </w:p>
    <w:p w:rsidR="00985FD3" w:rsidRDefault="00985FD3">
      <w:pPr>
        <w:rPr>
          <w:rFonts w:eastAsiaTheme="minorEastAsia"/>
        </w:rPr>
      </w:pPr>
    </w:p>
    <w:p w:rsidR="00985FD3" w:rsidRDefault="00985FD3">
      <w:pPr>
        <w:rPr>
          <w:rFonts w:eastAsiaTheme="minorEastAsia"/>
        </w:rPr>
      </w:pPr>
    </w:p>
    <w:p w:rsidR="00985FD3" w:rsidRDefault="00985FD3">
      <w:pPr>
        <w:rPr>
          <w:rFonts w:eastAsiaTheme="minorEastAsia"/>
        </w:rPr>
      </w:pPr>
      <w:r>
        <w:rPr>
          <w:rStyle w:val="Subst"/>
          <w:rFonts w:eastAsiaTheme="minorEastAsia"/>
        </w:rPr>
        <w:t>Эмитент имеет обязанность составлять промежуточную консолидированную финансовую отчетность, составленную в соответствии с Международными стандартами финансовой отчетности либо иными, отличными от МСФО, международно признанными правилами</w:t>
      </w:r>
    </w:p>
    <w:p w:rsidR="00985FD3" w:rsidRDefault="00985FD3">
      <w:pPr>
        <w:rPr>
          <w:rFonts w:eastAsiaTheme="minorEastAsia"/>
        </w:rPr>
      </w:pPr>
    </w:p>
    <w:p w:rsidR="00985FD3" w:rsidRDefault="00985FD3">
      <w:pPr>
        <w:pStyle w:val="SubHeading"/>
        <w:rPr>
          <w:rFonts w:eastAsiaTheme="minorEastAsia"/>
        </w:rPr>
      </w:pPr>
      <w:r>
        <w:rPr>
          <w:rFonts w:eastAsiaTheme="minorEastAsia"/>
        </w:rPr>
        <w:t>2019, 6 мес.</w:t>
      </w:r>
    </w:p>
    <w:p w:rsidR="00985FD3" w:rsidRDefault="00985FD3">
      <w:pPr>
        <w:pStyle w:val="SubHeading"/>
        <w:ind w:left="200"/>
        <w:rPr>
          <w:rFonts w:eastAsiaTheme="minorEastAsia"/>
        </w:rPr>
      </w:pPr>
      <w:r>
        <w:rPr>
          <w:rFonts w:eastAsiaTheme="minorEastAsia"/>
        </w:rPr>
        <w:t>Отчетный период</w:t>
      </w:r>
    </w:p>
    <w:p w:rsidR="00985FD3" w:rsidRDefault="00985FD3">
      <w:pPr>
        <w:ind w:left="400"/>
        <w:rPr>
          <w:rFonts w:eastAsiaTheme="minorEastAsia"/>
        </w:rPr>
      </w:pPr>
      <w:r>
        <w:rPr>
          <w:rFonts w:eastAsiaTheme="minorEastAsia"/>
        </w:rPr>
        <w:t>Год:</w:t>
      </w:r>
      <w:r>
        <w:rPr>
          <w:rStyle w:val="Subst"/>
          <w:rFonts w:eastAsiaTheme="minorEastAsia"/>
        </w:rPr>
        <w:t xml:space="preserve"> 2019</w:t>
      </w:r>
    </w:p>
    <w:p w:rsidR="00985FD3" w:rsidRDefault="00985FD3">
      <w:pPr>
        <w:ind w:left="400"/>
        <w:rPr>
          <w:rFonts w:eastAsiaTheme="minorEastAsia"/>
        </w:rPr>
      </w:pPr>
      <w:r>
        <w:rPr>
          <w:rFonts w:eastAsiaTheme="minorEastAsia"/>
        </w:rPr>
        <w:t>Квартал:</w:t>
      </w:r>
      <w:r>
        <w:rPr>
          <w:rStyle w:val="Subst"/>
          <w:rFonts w:eastAsiaTheme="minorEastAsia"/>
        </w:rPr>
        <w:t xml:space="preserve"> II</w:t>
      </w:r>
    </w:p>
    <w:p w:rsidR="00985FD3" w:rsidRDefault="00985FD3">
      <w:pPr>
        <w:ind w:left="200"/>
        <w:rPr>
          <w:rFonts w:eastAsiaTheme="minorEastAsia"/>
        </w:rPr>
      </w:pPr>
      <w:r>
        <w:rPr>
          <w:rFonts w:eastAsiaTheme="minorEastAsia"/>
        </w:rPr>
        <w:t>Стандарты (правила), в соответствии с которыми составлена консолидированная финансовая отчетность, раскрываемая в настоящем пункте ежеквартального отчета</w:t>
      </w:r>
    </w:p>
    <w:p w:rsidR="00985FD3" w:rsidRDefault="00985FD3">
      <w:pPr>
        <w:ind w:left="200"/>
        <w:rPr>
          <w:rFonts w:eastAsiaTheme="minorEastAsia"/>
        </w:rPr>
      </w:pPr>
      <w:r>
        <w:rPr>
          <w:rStyle w:val="Subst"/>
          <w:rFonts w:eastAsiaTheme="minorEastAsia"/>
        </w:rPr>
        <w:t>МСФО</w:t>
      </w:r>
    </w:p>
    <w:p w:rsidR="00985FD3" w:rsidRDefault="00985FD3">
      <w:pPr>
        <w:ind w:left="200"/>
        <w:rPr>
          <w:rStyle w:val="Subst"/>
          <w:rFonts w:eastAsiaTheme="minorEastAsia"/>
        </w:rPr>
      </w:pPr>
      <w:r>
        <w:rPr>
          <w:rStyle w:val="Subst"/>
          <w:rFonts w:eastAsiaTheme="minorEastAsia"/>
        </w:rPr>
        <w:t>Информация приводится в приложении № к настоящему ежеквартальному отчету</w:t>
      </w:r>
    </w:p>
    <w:p w:rsidR="00985FD3" w:rsidRDefault="00985FD3">
      <w:pPr>
        <w:ind w:left="200"/>
        <w:rPr>
          <w:rFonts w:eastAsiaTheme="minorEastAsia"/>
        </w:rPr>
      </w:pPr>
      <w:r>
        <w:rPr>
          <w:rFonts w:eastAsiaTheme="minorEastAsia"/>
        </w:rPr>
        <w:t>Состав отчетности, прилагаемой к настоящему ежеквартальному отчету:</w:t>
      </w:r>
      <w:r>
        <w:rPr>
          <w:rFonts w:eastAsiaTheme="minorEastAsia"/>
        </w:rPr>
        <w:br/>
      </w:r>
    </w:p>
    <w:p w:rsidR="00985FD3" w:rsidRDefault="00985FD3">
      <w:pPr>
        <w:rPr>
          <w:rFonts w:eastAsiaTheme="minorEastAsia"/>
        </w:rPr>
      </w:pPr>
    </w:p>
    <w:p w:rsidR="00985FD3" w:rsidRDefault="00985FD3">
      <w:pPr>
        <w:rPr>
          <w:rFonts w:eastAsiaTheme="minorEastAsia"/>
        </w:rPr>
      </w:pPr>
    </w:p>
    <w:p w:rsidR="00985FD3" w:rsidRDefault="00985FD3">
      <w:pPr>
        <w:pStyle w:val="2"/>
        <w:rPr>
          <w:rFonts w:eastAsiaTheme="minorEastAsia"/>
          <w:bCs w:val="0"/>
          <w:szCs w:val="20"/>
        </w:rPr>
      </w:pPr>
      <w:bookmarkStart w:id="80" w:name="_Toc24107807"/>
      <w:r>
        <w:rPr>
          <w:rFonts w:eastAsiaTheme="minorEastAsia"/>
          <w:bCs w:val="0"/>
          <w:szCs w:val="20"/>
        </w:rPr>
        <w:t>7.4. Сведения об учетной политике эмитента</w:t>
      </w:r>
      <w:bookmarkEnd w:id="80"/>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81" w:name="_Toc24107808"/>
      <w:r>
        <w:rPr>
          <w:rFonts w:eastAsiaTheme="minorEastAsia"/>
          <w:bCs w:val="0"/>
          <w:szCs w:val="20"/>
        </w:rPr>
        <w:t>7.5. Сведения об общей сумме экспорта, а также о доле, которую составляет экспорт в общем объеме продаж</w:t>
      </w:r>
      <w:bookmarkEnd w:id="81"/>
    </w:p>
    <w:p w:rsidR="00985FD3" w:rsidRDefault="00985FD3">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85FD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2019, 9 мес.</w:t>
            </w:r>
          </w:p>
        </w:tc>
      </w:tr>
      <w:tr w:rsidR="00985FD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985FD3" w:rsidRDefault="00985FD3">
            <w:pPr>
              <w:jc w:val="right"/>
              <w:rPr>
                <w:rFonts w:eastAsiaTheme="minorEastAsia"/>
              </w:rPr>
            </w:pPr>
            <w:r>
              <w:rPr>
                <w:rFonts w:eastAsiaTheme="minorEastAsia"/>
              </w:rPr>
              <w:t>18 699 490</w:t>
            </w:r>
          </w:p>
        </w:tc>
      </w:tr>
      <w:tr w:rsidR="00985FD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985FD3" w:rsidRDefault="00985FD3">
            <w:pPr>
              <w:jc w:val="right"/>
              <w:rPr>
                <w:rFonts w:eastAsiaTheme="minorEastAsia"/>
              </w:rPr>
            </w:pPr>
            <w:r>
              <w:rPr>
                <w:rFonts w:eastAsiaTheme="minorEastAsia"/>
              </w:rPr>
              <w:t>45.8</w:t>
            </w:r>
          </w:p>
        </w:tc>
      </w:tr>
    </w:tbl>
    <w:p w:rsidR="00985FD3" w:rsidRDefault="00985FD3">
      <w:pPr>
        <w:rPr>
          <w:rFonts w:eastAsiaTheme="minorEastAsia"/>
        </w:rPr>
      </w:pPr>
    </w:p>
    <w:p w:rsidR="00985FD3" w:rsidRDefault="00985FD3">
      <w:pPr>
        <w:ind w:left="200"/>
        <w:rPr>
          <w:rFonts w:eastAsiaTheme="minorEastAsia"/>
        </w:rPr>
      </w:pPr>
      <w:r>
        <w:rPr>
          <w:rFonts w:eastAsiaTheme="minorEastAsia"/>
        </w:rPr>
        <w:t>Дополнительная информация:</w:t>
      </w:r>
      <w:r>
        <w:rPr>
          <w:rFonts w:eastAsiaTheme="minorEastAsia"/>
        </w:rPr>
        <w:br/>
      </w:r>
    </w:p>
    <w:p w:rsidR="00985FD3" w:rsidRDefault="00985FD3">
      <w:pPr>
        <w:pStyle w:val="2"/>
        <w:rPr>
          <w:rFonts w:eastAsiaTheme="minorEastAsia"/>
          <w:bCs w:val="0"/>
          <w:szCs w:val="20"/>
        </w:rPr>
      </w:pPr>
      <w:bookmarkStart w:id="82" w:name="_Toc24107809"/>
      <w:r>
        <w:rPr>
          <w:rFonts w:eastAsiaTheme="minorEastAsia"/>
          <w:bCs w:val="0"/>
          <w:szCs w:val="20"/>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2"/>
    </w:p>
    <w:p w:rsidR="00985FD3" w:rsidRDefault="00985FD3">
      <w:pPr>
        <w:pStyle w:val="SubHeading"/>
        <w:ind w:left="200"/>
        <w:rPr>
          <w:rFonts w:eastAsiaTheme="minorEastAsia"/>
        </w:rPr>
      </w:pPr>
      <w:r>
        <w:rPr>
          <w:rFonts w:eastAsiaTheme="minorEastAsia"/>
        </w:rPr>
        <w:t>Сведения о существенных изменениях в составе имущества эмитента, произошедших в течение 12 месяцев до даты окончания отчетного квартала</w:t>
      </w:r>
    </w:p>
    <w:p w:rsidR="00985FD3" w:rsidRDefault="00985FD3">
      <w:pPr>
        <w:ind w:left="400"/>
        <w:rPr>
          <w:rFonts w:eastAsiaTheme="minorEastAsia"/>
        </w:rPr>
      </w:pPr>
      <w:r>
        <w:rPr>
          <w:rStyle w:val="Subst"/>
          <w:rFonts w:eastAsiaTheme="minorEastAsia"/>
        </w:rPr>
        <w:t>Существенных изменений в составе имущества эмитента, произошедших в течение 12 месяцев до даты окончания отчетного квартала, не было</w:t>
      </w:r>
    </w:p>
    <w:p w:rsidR="00985FD3" w:rsidRDefault="00985FD3">
      <w:pPr>
        <w:ind w:left="200"/>
        <w:rPr>
          <w:rFonts w:eastAsiaTheme="minorEastAsia"/>
        </w:rPr>
      </w:pPr>
      <w:r>
        <w:rPr>
          <w:rFonts w:eastAsiaTheme="minorEastAsia"/>
        </w:rPr>
        <w:t>Дополнительная информация:</w:t>
      </w:r>
      <w:r>
        <w:rPr>
          <w:rFonts w:eastAsiaTheme="minorEastAsia"/>
        </w:rPr>
        <w:br/>
      </w:r>
    </w:p>
    <w:p w:rsidR="00985FD3" w:rsidRDefault="00985FD3">
      <w:pPr>
        <w:pStyle w:val="2"/>
        <w:rPr>
          <w:rFonts w:eastAsiaTheme="minorEastAsia"/>
          <w:bCs w:val="0"/>
          <w:szCs w:val="20"/>
        </w:rPr>
      </w:pPr>
      <w:bookmarkStart w:id="83" w:name="_Toc24107810"/>
      <w:r>
        <w:rPr>
          <w:rFonts w:eastAsiaTheme="minorEastAsia"/>
          <w:bCs w:val="0"/>
          <w:szCs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3"/>
    </w:p>
    <w:p w:rsidR="00985FD3" w:rsidRDefault="00985FD3">
      <w:pPr>
        <w:ind w:left="200"/>
        <w:rPr>
          <w:rFonts w:eastAsiaTheme="minorEastAsia"/>
        </w:rPr>
      </w:pPr>
      <w:r>
        <w:rPr>
          <w:rStyle w:val="Subst"/>
          <w:rFonts w:eastAsiaTheme="minorEastAsia"/>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985FD3" w:rsidRDefault="00985FD3">
      <w:pPr>
        <w:pStyle w:val="1"/>
        <w:rPr>
          <w:rFonts w:eastAsiaTheme="minorEastAsia"/>
          <w:bCs w:val="0"/>
          <w:szCs w:val="20"/>
        </w:rPr>
      </w:pPr>
      <w:bookmarkStart w:id="84" w:name="_Toc24107811"/>
      <w:r>
        <w:rPr>
          <w:rFonts w:eastAsiaTheme="minorEastAsia"/>
          <w:bCs w:val="0"/>
          <w:szCs w:val="20"/>
        </w:rPr>
        <w:lastRenderedPageBreak/>
        <w:t>Раздел VIII. Дополнительные сведения об эмитенте и о размещенных им эмиссионных ценных бумагах</w:t>
      </w:r>
      <w:bookmarkEnd w:id="84"/>
    </w:p>
    <w:p w:rsidR="00985FD3" w:rsidRDefault="00985FD3">
      <w:pPr>
        <w:pStyle w:val="2"/>
        <w:rPr>
          <w:rFonts w:eastAsiaTheme="minorEastAsia"/>
          <w:bCs w:val="0"/>
          <w:szCs w:val="20"/>
        </w:rPr>
      </w:pPr>
      <w:bookmarkStart w:id="85" w:name="_Toc24107812"/>
      <w:r>
        <w:rPr>
          <w:rFonts w:eastAsiaTheme="minorEastAsia"/>
          <w:bCs w:val="0"/>
          <w:szCs w:val="20"/>
        </w:rPr>
        <w:t>8.1. Дополнительные сведения об эмитенте</w:t>
      </w:r>
      <w:bookmarkEnd w:id="85"/>
    </w:p>
    <w:p w:rsidR="00985FD3" w:rsidRDefault="00985FD3">
      <w:pPr>
        <w:pStyle w:val="2"/>
        <w:rPr>
          <w:rFonts w:eastAsiaTheme="minorEastAsia"/>
          <w:bCs w:val="0"/>
          <w:szCs w:val="20"/>
        </w:rPr>
      </w:pPr>
      <w:bookmarkStart w:id="86" w:name="_Toc24107813"/>
      <w:r>
        <w:rPr>
          <w:rFonts w:eastAsiaTheme="minorEastAsia"/>
          <w:bCs w:val="0"/>
          <w:szCs w:val="20"/>
        </w:rPr>
        <w:t>8.1.1. Сведения о размере, структуре уставного капитала эмитента</w:t>
      </w:r>
      <w:bookmarkEnd w:id="86"/>
    </w:p>
    <w:p w:rsidR="00985FD3" w:rsidRDefault="00985FD3">
      <w:pPr>
        <w:ind w:left="200"/>
        <w:rPr>
          <w:rFonts w:eastAsiaTheme="minorEastAsia"/>
        </w:rPr>
      </w:pPr>
      <w:r>
        <w:rPr>
          <w:rFonts w:eastAsiaTheme="minorEastAsia"/>
        </w:rPr>
        <w:t>Размер уставного капитала эмитента на дату окончания отчетного квартала, руб.:</w:t>
      </w:r>
      <w:r>
        <w:rPr>
          <w:rStyle w:val="Subst"/>
          <w:rFonts w:eastAsiaTheme="minorEastAsia"/>
        </w:rPr>
        <w:t xml:space="preserve"> 237 844 505</w:t>
      </w:r>
    </w:p>
    <w:p w:rsidR="00985FD3" w:rsidRDefault="00985FD3">
      <w:pPr>
        <w:pStyle w:val="SubHeading"/>
        <w:ind w:left="200"/>
        <w:rPr>
          <w:rFonts w:eastAsiaTheme="minorEastAsia"/>
        </w:rPr>
      </w:pPr>
      <w:r>
        <w:rPr>
          <w:rFonts w:eastAsiaTheme="minorEastAsia"/>
        </w:rPr>
        <w:t>Обыкновенные акции</w:t>
      </w:r>
    </w:p>
    <w:p w:rsidR="00985FD3" w:rsidRDefault="00985FD3">
      <w:pPr>
        <w:ind w:left="400"/>
        <w:rPr>
          <w:rFonts w:eastAsiaTheme="minorEastAsia"/>
        </w:rPr>
      </w:pPr>
      <w:r>
        <w:rPr>
          <w:rFonts w:eastAsiaTheme="minorEastAsia"/>
        </w:rPr>
        <w:t>Общая номинальная стоимость:</w:t>
      </w:r>
      <w:r>
        <w:rPr>
          <w:rStyle w:val="Subst"/>
          <w:rFonts w:eastAsiaTheme="minorEastAsia"/>
        </w:rPr>
        <w:t xml:space="preserve"> 234 147 999</w:t>
      </w:r>
    </w:p>
    <w:p w:rsidR="00985FD3" w:rsidRDefault="00985FD3">
      <w:pPr>
        <w:ind w:left="400"/>
        <w:rPr>
          <w:rFonts w:eastAsiaTheme="minorEastAsia"/>
        </w:rPr>
      </w:pPr>
      <w:r>
        <w:rPr>
          <w:rFonts w:eastAsiaTheme="minorEastAsia"/>
        </w:rPr>
        <w:t>Размер доли в УК, %:</w:t>
      </w:r>
      <w:r>
        <w:rPr>
          <w:rStyle w:val="Subst"/>
          <w:rFonts w:eastAsiaTheme="minorEastAsia"/>
        </w:rPr>
        <w:t xml:space="preserve"> 98.4458308171</w:t>
      </w:r>
    </w:p>
    <w:p w:rsidR="00985FD3" w:rsidRDefault="00985FD3">
      <w:pPr>
        <w:pStyle w:val="SubHeading"/>
        <w:ind w:left="200"/>
        <w:rPr>
          <w:rFonts w:eastAsiaTheme="minorEastAsia"/>
        </w:rPr>
      </w:pPr>
      <w:r>
        <w:rPr>
          <w:rFonts w:eastAsiaTheme="minorEastAsia"/>
        </w:rPr>
        <w:t>Привилегированные</w:t>
      </w:r>
    </w:p>
    <w:p w:rsidR="00985FD3" w:rsidRDefault="00985FD3">
      <w:pPr>
        <w:ind w:left="400"/>
        <w:rPr>
          <w:rFonts w:eastAsiaTheme="minorEastAsia"/>
        </w:rPr>
      </w:pPr>
      <w:r>
        <w:rPr>
          <w:rFonts w:eastAsiaTheme="minorEastAsia"/>
        </w:rPr>
        <w:t>Общая номинальная стоимость:</w:t>
      </w:r>
      <w:r>
        <w:rPr>
          <w:rStyle w:val="Subst"/>
          <w:rFonts w:eastAsiaTheme="minorEastAsia"/>
        </w:rPr>
        <w:t xml:space="preserve"> 3 696 506</w:t>
      </w:r>
    </w:p>
    <w:p w:rsidR="00985FD3" w:rsidRDefault="00985FD3">
      <w:pPr>
        <w:ind w:left="400"/>
        <w:rPr>
          <w:rFonts w:eastAsiaTheme="minorEastAsia"/>
        </w:rPr>
      </w:pPr>
      <w:r>
        <w:rPr>
          <w:rFonts w:eastAsiaTheme="minorEastAsia"/>
        </w:rPr>
        <w:t>Размер доли в УК, %:</w:t>
      </w:r>
      <w:r>
        <w:rPr>
          <w:rStyle w:val="Subst"/>
          <w:rFonts w:eastAsiaTheme="minorEastAsia"/>
        </w:rPr>
        <w:t xml:space="preserve"> 1.5541691829</w:t>
      </w:r>
    </w:p>
    <w:p w:rsidR="00985FD3" w:rsidRDefault="00985FD3">
      <w:pPr>
        <w:ind w:left="200"/>
        <w:rPr>
          <w:rFonts w:eastAsiaTheme="minorEastAsia"/>
        </w:rPr>
      </w:pPr>
      <w:r>
        <w:rPr>
          <w:rFonts w:eastAsiaTheme="minorEastAsia"/>
        </w:rPr>
        <w:t>Указывается информация о соответствии величины уставного капитала, приведенной в настоящем пункте, учредительным документам эмитента:</w:t>
      </w:r>
      <w:r>
        <w:rPr>
          <w:rFonts w:eastAsiaTheme="minorEastAsia"/>
        </w:rPr>
        <w:br/>
      </w:r>
      <w:r>
        <w:rPr>
          <w:rStyle w:val="Subst"/>
          <w:rFonts w:eastAsiaTheme="minorEastAsia"/>
        </w:rPr>
        <w:t>Величина уставного капитала соответствует учредительным документам</w:t>
      </w:r>
    </w:p>
    <w:p w:rsidR="00985FD3" w:rsidRDefault="00985FD3">
      <w:pPr>
        <w:ind w:left="200"/>
        <w:rPr>
          <w:rFonts w:eastAsiaTheme="minorEastAsia"/>
        </w:rPr>
      </w:pPr>
    </w:p>
    <w:p w:rsidR="00985FD3" w:rsidRDefault="00985FD3">
      <w:pPr>
        <w:pStyle w:val="2"/>
        <w:rPr>
          <w:rFonts w:eastAsiaTheme="minorEastAsia"/>
          <w:bCs w:val="0"/>
          <w:szCs w:val="20"/>
        </w:rPr>
      </w:pPr>
      <w:bookmarkStart w:id="87" w:name="_Toc24107814"/>
      <w:r>
        <w:rPr>
          <w:rFonts w:eastAsiaTheme="minorEastAsia"/>
          <w:bCs w:val="0"/>
          <w:szCs w:val="20"/>
        </w:rPr>
        <w:t>8.1.2. Сведения об изменении размера уставного капитала эмитента</w:t>
      </w:r>
      <w:bookmarkEnd w:id="87"/>
    </w:p>
    <w:p w:rsidR="00985FD3" w:rsidRDefault="00985FD3">
      <w:pPr>
        <w:ind w:left="200"/>
        <w:rPr>
          <w:rFonts w:eastAsiaTheme="minorEastAsia"/>
        </w:rPr>
      </w:pPr>
      <w:r>
        <w:rPr>
          <w:rStyle w:val="Subst"/>
          <w:rFonts w:eastAsiaTheme="minorEastAsia"/>
        </w:rPr>
        <w:t>Изменений размера уставного капитала эмитента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не было</w:t>
      </w:r>
    </w:p>
    <w:p w:rsidR="00985FD3" w:rsidRDefault="00985FD3">
      <w:pPr>
        <w:pStyle w:val="2"/>
        <w:rPr>
          <w:rFonts w:eastAsiaTheme="minorEastAsia"/>
          <w:bCs w:val="0"/>
          <w:szCs w:val="20"/>
        </w:rPr>
      </w:pPr>
      <w:bookmarkStart w:id="88" w:name="_Toc24107815"/>
      <w:r>
        <w:rPr>
          <w:rFonts w:eastAsiaTheme="minorEastAsia"/>
          <w:bCs w:val="0"/>
          <w:szCs w:val="20"/>
        </w:rPr>
        <w:t>8.1.3. Сведения о порядке созыва и проведения собрания (заседания) высшего органа управления эмитента</w:t>
      </w:r>
      <w:bookmarkEnd w:id="88"/>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89" w:name="_Toc24107816"/>
      <w:r>
        <w:rPr>
          <w:rFonts w:eastAsiaTheme="minorEastAsia"/>
          <w:bCs w:val="0"/>
          <w:szCs w:val="20"/>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9"/>
    </w:p>
    <w:p w:rsidR="00985FD3" w:rsidRDefault="00985FD3">
      <w:pPr>
        <w:ind w:left="200"/>
        <w:rPr>
          <w:rFonts w:eastAsiaTheme="minorEastAsia"/>
        </w:rPr>
      </w:pPr>
      <w:r>
        <w:rPr>
          <w:rFonts w:eastAsiaTheme="minorEastAsia"/>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985FD3" w:rsidRDefault="00985FD3">
      <w:pPr>
        <w:ind w:left="200"/>
        <w:rPr>
          <w:rFonts w:eastAsiaTheme="minorEastAsia"/>
        </w:rPr>
      </w:pPr>
      <w:r>
        <w:rPr>
          <w:rStyle w:val="Subst"/>
          <w:rFonts w:eastAsiaTheme="minorEastAsia"/>
        </w:rPr>
        <w:t>1. Полное фирменное наименование: Закрытое акционерное общество "Печерское"</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"Печерское"</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446084 Россия, Самарcкая область, Сызранский район, с. Печерское</w:t>
      </w:r>
    </w:p>
    <w:p w:rsidR="00985FD3" w:rsidRDefault="00985FD3">
      <w:pPr>
        <w:ind w:left="200"/>
        <w:rPr>
          <w:rFonts w:eastAsiaTheme="minorEastAsia"/>
        </w:rPr>
      </w:pPr>
      <w:r>
        <w:rPr>
          <w:rFonts w:eastAsiaTheme="minorEastAsia"/>
        </w:rPr>
        <w:t>ИНН:</w:t>
      </w:r>
      <w:r>
        <w:rPr>
          <w:rStyle w:val="Subst"/>
          <w:rFonts w:eastAsiaTheme="minorEastAsia"/>
        </w:rPr>
        <w:t xml:space="preserve"> 6383004400</w:t>
      </w:r>
    </w:p>
    <w:p w:rsidR="00985FD3" w:rsidRDefault="00985FD3">
      <w:pPr>
        <w:ind w:left="200"/>
        <w:rPr>
          <w:rFonts w:eastAsiaTheme="minorEastAsia"/>
        </w:rPr>
      </w:pPr>
      <w:r>
        <w:rPr>
          <w:rFonts w:eastAsiaTheme="minorEastAsia"/>
        </w:rPr>
        <w:t>ОГРН:</w:t>
      </w:r>
      <w:r>
        <w:rPr>
          <w:rStyle w:val="Subst"/>
          <w:rFonts w:eastAsiaTheme="minorEastAsia"/>
        </w:rPr>
        <w:t xml:space="preserve"> 1036301254472</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 Полное фирменное наименование: Общество с ограниченной ответственностью "Тольяттихиминвест"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"Тольяттихиминвест"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 Тольятти, Новозаводская 6</w:t>
      </w:r>
    </w:p>
    <w:p w:rsidR="00985FD3" w:rsidRDefault="00985FD3">
      <w:pPr>
        <w:ind w:left="200"/>
        <w:rPr>
          <w:rFonts w:eastAsiaTheme="minorEastAsia"/>
        </w:rPr>
      </w:pPr>
      <w:r>
        <w:rPr>
          <w:rFonts w:eastAsiaTheme="minorEastAsia"/>
        </w:rPr>
        <w:lastRenderedPageBreak/>
        <w:t>ИНН:</w:t>
      </w:r>
      <w:r>
        <w:rPr>
          <w:rStyle w:val="Subst"/>
          <w:rFonts w:eastAsiaTheme="minorEastAsia"/>
        </w:rPr>
        <w:t xml:space="preserve"> 6323059179</w:t>
      </w:r>
    </w:p>
    <w:p w:rsidR="00985FD3" w:rsidRDefault="00985FD3">
      <w:pPr>
        <w:ind w:left="200"/>
        <w:rPr>
          <w:rFonts w:eastAsiaTheme="minorEastAsia"/>
        </w:rPr>
      </w:pPr>
      <w:r>
        <w:rPr>
          <w:rFonts w:eastAsiaTheme="minorEastAsia"/>
        </w:rPr>
        <w:t>ОГРН:</w:t>
      </w:r>
      <w:r>
        <w:rPr>
          <w:rStyle w:val="Subst"/>
          <w:rFonts w:eastAsiaTheme="minorEastAsia"/>
        </w:rPr>
        <w:t xml:space="preserve"> 1036301062654</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3.89%</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3.528%</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 Полное фирменное наименование: Общество с ограниченной ответственностью «Куйбышевазот-инвест»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6323070398</w:t>
      </w:r>
    </w:p>
    <w:p w:rsidR="00985FD3" w:rsidRDefault="00985FD3">
      <w:pPr>
        <w:ind w:left="200"/>
        <w:rPr>
          <w:rFonts w:eastAsiaTheme="minorEastAsia"/>
        </w:rPr>
      </w:pPr>
      <w:r>
        <w:rPr>
          <w:rFonts w:eastAsiaTheme="minorEastAsia"/>
        </w:rPr>
        <w:t>ОГРН:</w:t>
      </w:r>
      <w:r>
        <w:rPr>
          <w:rStyle w:val="Subst"/>
          <w:rFonts w:eastAsiaTheme="minorEastAsia"/>
        </w:rPr>
        <w:t xml:space="preserve"> 1036301068275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5.075%</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4. Полное фирменное наименование: Общество с ограниченной ответственностью «Азотремстрой»</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«Азотремстрой»</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 Тольятти, Новозаводская 11А корп. 1</w:t>
      </w:r>
    </w:p>
    <w:p w:rsidR="00985FD3" w:rsidRDefault="00985FD3">
      <w:pPr>
        <w:ind w:left="200"/>
        <w:rPr>
          <w:rFonts w:eastAsiaTheme="minorEastAsia"/>
        </w:rPr>
      </w:pPr>
      <w:r>
        <w:rPr>
          <w:rFonts w:eastAsiaTheme="minorEastAsia"/>
        </w:rPr>
        <w:t>ИНН:</w:t>
      </w:r>
      <w:r>
        <w:rPr>
          <w:rStyle w:val="Subst"/>
          <w:rFonts w:eastAsiaTheme="minorEastAsia"/>
        </w:rPr>
        <w:t xml:space="preserve"> 6323093444</w:t>
      </w:r>
    </w:p>
    <w:p w:rsidR="00985FD3" w:rsidRDefault="00985FD3">
      <w:pPr>
        <w:ind w:left="200"/>
        <w:rPr>
          <w:rFonts w:eastAsiaTheme="minorEastAsia"/>
        </w:rPr>
      </w:pPr>
      <w:r>
        <w:rPr>
          <w:rFonts w:eastAsiaTheme="minorEastAsia"/>
        </w:rPr>
        <w:t>ОГРН:</w:t>
      </w:r>
      <w:r>
        <w:rPr>
          <w:rStyle w:val="Subst"/>
          <w:rFonts w:eastAsiaTheme="minorEastAsia"/>
        </w:rPr>
        <w:t xml:space="preserve"> 1066320195985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5. Полное фирменное наименование: Общество с ограниченной ответственностью "Обшаровская база минеральных удобрений"</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"Обшаровская БМУ"</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445550 Россия, Самарская область, Приволжский район, село Обшаровка, Железнодорожная улица</w:t>
      </w:r>
    </w:p>
    <w:p w:rsidR="00985FD3" w:rsidRDefault="00985FD3">
      <w:pPr>
        <w:ind w:left="200"/>
        <w:rPr>
          <w:rFonts w:eastAsiaTheme="minorEastAsia"/>
        </w:rPr>
      </w:pPr>
      <w:r>
        <w:rPr>
          <w:rFonts w:eastAsiaTheme="minorEastAsia"/>
        </w:rPr>
        <w:t>ИНН:</w:t>
      </w:r>
      <w:r>
        <w:rPr>
          <w:rStyle w:val="Subst"/>
          <w:rFonts w:eastAsiaTheme="minorEastAsia"/>
        </w:rPr>
        <w:t xml:space="preserve"> 6380003510</w:t>
      </w:r>
    </w:p>
    <w:p w:rsidR="00985FD3" w:rsidRDefault="00985FD3">
      <w:pPr>
        <w:ind w:left="200"/>
        <w:rPr>
          <w:rFonts w:eastAsiaTheme="minorEastAsia"/>
        </w:rPr>
      </w:pPr>
      <w:r>
        <w:rPr>
          <w:rFonts w:eastAsiaTheme="minorEastAsia"/>
        </w:rPr>
        <w:t>ОГРН:</w:t>
      </w:r>
      <w:r>
        <w:rPr>
          <w:rStyle w:val="Subst"/>
          <w:rFonts w:eastAsiaTheme="minorEastAsia"/>
        </w:rPr>
        <w:t xml:space="preserve"> 1026303884265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6. Полное фирменное наименование: Общество с ограниченной ответственностью « Активинвест»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 Активинвест»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6323093370</w:t>
      </w:r>
    </w:p>
    <w:p w:rsidR="00985FD3" w:rsidRDefault="00985FD3">
      <w:pPr>
        <w:ind w:left="200"/>
        <w:rPr>
          <w:rFonts w:eastAsiaTheme="minorEastAsia"/>
        </w:rPr>
      </w:pPr>
      <w:r>
        <w:rPr>
          <w:rFonts w:eastAsiaTheme="minorEastAsia"/>
        </w:rPr>
        <w:t>ОГРН:</w:t>
      </w:r>
      <w:r>
        <w:rPr>
          <w:rStyle w:val="Subst"/>
          <w:rFonts w:eastAsiaTheme="minorEastAsia"/>
        </w:rPr>
        <w:t xml:space="preserve"> 1066320195215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lastRenderedPageBreak/>
        <w:t>Доля участия лица в уставном капитале эмитента:</w:t>
      </w:r>
      <w:r>
        <w:rPr>
          <w:rStyle w:val="Subst"/>
          <w:rFonts w:eastAsiaTheme="minorEastAsia"/>
        </w:rPr>
        <w:t xml:space="preserve"> 16.206%</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15.987%</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7. Полное фирменное наименование: Общество с ограниченной ответственностью «Аинком»</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«Аинком»</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105066 Россия, Москва, Нижняя Красносельская 40/12 корп. 20</w:t>
      </w:r>
    </w:p>
    <w:p w:rsidR="00985FD3" w:rsidRDefault="00985FD3">
      <w:pPr>
        <w:ind w:left="200"/>
        <w:rPr>
          <w:rFonts w:eastAsiaTheme="minorEastAsia"/>
        </w:rPr>
      </w:pPr>
      <w:r>
        <w:rPr>
          <w:rFonts w:eastAsiaTheme="minorEastAsia"/>
        </w:rPr>
        <w:t>ИНН:</w:t>
      </w:r>
      <w:r>
        <w:rPr>
          <w:rStyle w:val="Subst"/>
          <w:rFonts w:eastAsiaTheme="minorEastAsia"/>
        </w:rPr>
        <w:t xml:space="preserve"> 7701504320</w:t>
      </w:r>
    </w:p>
    <w:p w:rsidR="00985FD3" w:rsidRDefault="00985FD3">
      <w:pPr>
        <w:ind w:left="200"/>
        <w:rPr>
          <w:rFonts w:eastAsiaTheme="minorEastAsia"/>
        </w:rPr>
      </w:pPr>
      <w:r>
        <w:rPr>
          <w:rFonts w:eastAsiaTheme="minorEastAsia"/>
        </w:rPr>
        <w:t>ОГРН:</w:t>
      </w:r>
      <w:r>
        <w:rPr>
          <w:rStyle w:val="Subst"/>
          <w:rFonts w:eastAsiaTheme="minorEastAsia"/>
        </w:rPr>
        <w:t xml:space="preserve"> 1037739893047</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8. Полное фирменное наименование: Общество с ограниченной ответственностью «Московские волокна»</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«Московские волокна»</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105066 Россия, г.Москва, Нижняя Красносельская 40/12 корп. 20</w:t>
      </w:r>
    </w:p>
    <w:p w:rsidR="00985FD3" w:rsidRDefault="00985FD3">
      <w:pPr>
        <w:ind w:left="200"/>
        <w:rPr>
          <w:rFonts w:eastAsiaTheme="minorEastAsia"/>
        </w:rPr>
      </w:pPr>
      <w:r>
        <w:rPr>
          <w:rFonts w:eastAsiaTheme="minorEastAsia"/>
        </w:rPr>
        <w:t>ИНН:</w:t>
      </w:r>
      <w:r>
        <w:rPr>
          <w:rStyle w:val="Subst"/>
          <w:rFonts w:eastAsiaTheme="minorEastAsia"/>
        </w:rPr>
        <w:t xml:space="preserve"> 7701504337</w:t>
      </w:r>
    </w:p>
    <w:p w:rsidR="00985FD3" w:rsidRDefault="00985FD3">
      <w:pPr>
        <w:ind w:left="200"/>
        <w:rPr>
          <w:rFonts w:eastAsiaTheme="minorEastAsia"/>
        </w:rPr>
      </w:pPr>
      <w:r>
        <w:rPr>
          <w:rFonts w:eastAsiaTheme="minorEastAsia"/>
        </w:rPr>
        <w:t>ОГРН:</w:t>
      </w:r>
      <w:r>
        <w:rPr>
          <w:rStyle w:val="Subst"/>
          <w:rFonts w:eastAsiaTheme="minorEastAsia"/>
        </w:rPr>
        <w:t xml:space="preserve"> 1037739893080</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9. Полное фирменное наименование: Общество с ограниченной ответственностью «Внешние инвестиции»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«Внешние инвестиции»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6323109920</w:t>
      </w:r>
    </w:p>
    <w:p w:rsidR="00985FD3" w:rsidRDefault="00985FD3">
      <w:pPr>
        <w:ind w:left="200"/>
        <w:rPr>
          <w:rFonts w:eastAsiaTheme="minorEastAsia"/>
        </w:rPr>
      </w:pPr>
      <w:r>
        <w:rPr>
          <w:rFonts w:eastAsiaTheme="minorEastAsia"/>
        </w:rPr>
        <w:t>ОГРН:</w:t>
      </w:r>
      <w:r>
        <w:rPr>
          <w:rStyle w:val="Subst"/>
          <w:rFonts w:eastAsiaTheme="minorEastAsia"/>
        </w:rPr>
        <w:t xml:space="preserve"> 1086320019268</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10. Полное фирменное наименование: Общество с ограниченной ответственностью «Торговая компания «КуйбышевАзот» (Гонг Конг).</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(Гонг Конг).</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 xml:space="preserve"> Китай, Tsim Sha Tsui, Kowloon,Гонг Конг, China Hong Kong City,  Cantone Road 33 корп. Tower5 стр. 20/F оф. 2003</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11. Полное фирменное наименование: Общество с ограниченной ответственностью "Балтекс"</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"Балтекс"</w:t>
      </w:r>
    </w:p>
    <w:p w:rsidR="00985FD3" w:rsidRDefault="00985FD3">
      <w:pPr>
        <w:pStyle w:val="SubHeading"/>
        <w:ind w:left="200"/>
        <w:rPr>
          <w:rFonts w:eastAsiaTheme="minorEastAsia"/>
        </w:rPr>
      </w:pPr>
      <w:r>
        <w:rPr>
          <w:rFonts w:eastAsiaTheme="minorEastAsia"/>
        </w:rPr>
        <w:lastRenderedPageBreak/>
        <w:t>Место нахождения</w:t>
      </w:r>
    </w:p>
    <w:p w:rsidR="00985FD3" w:rsidRDefault="00985FD3">
      <w:pPr>
        <w:ind w:left="400"/>
        <w:rPr>
          <w:rFonts w:eastAsiaTheme="minorEastAsia"/>
        </w:rPr>
      </w:pPr>
      <w:r>
        <w:rPr>
          <w:rStyle w:val="Subst"/>
          <w:rFonts w:eastAsiaTheme="minorEastAsia"/>
        </w:rPr>
        <w:t>412311 Россия, Саратовская область, г.Балашов, Энтузиастов 1</w:t>
      </w:r>
    </w:p>
    <w:p w:rsidR="00985FD3" w:rsidRDefault="00985FD3">
      <w:pPr>
        <w:ind w:left="200"/>
        <w:rPr>
          <w:rFonts w:eastAsiaTheme="minorEastAsia"/>
        </w:rPr>
      </w:pPr>
      <w:r>
        <w:rPr>
          <w:rFonts w:eastAsiaTheme="minorEastAsia"/>
        </w:rPr>
        <w:t>ИНН:</w:t>
      </w:r>
      <w:r>
        <w:rPr>
          <w:rStyle w:val="Subst"/>
          <w:rFonts w:eastAsiaTheme="minorEastAsia"/>
        </w:rPr>
        <w:t xml:space="preserve"> 6440021299</w:t>
      </w:r>
    </w:p>
    <w:p w:rsidR="00985FD3" w:rsidRDefault="00985FD3">
      <w:pPr>
        <w:ind w:left="200"/>
        <w:rPr>
          <w:rFonts w:eastAsiaTheme="minorEastAsia"/>
        </w:rPr>
      </w:pPr>
      <w:r>
        <w:rPr>
          <w:rFonts w:eastAsiaTheme="minorEastAsia"/>
        </w:rPr>
        <w:t>ОГРН:</w:t>
      </w:r>
      <w:r>
        <w:rPr>
          <w:rStyle w:val="Subst"/>
          <w:rFonts w:eastAsiaTheme="minorEastAsia"/>
        </w:rPr>
        <w:t xml:space="preserve"> 1106440000644</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12. Полное фирменное наименование: STFG Filamente GmbH</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STFG Filamente GmbH</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07407 Германия, Rudolstadt, BreitscheidstraВe 135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13. Полное фирменное наименование: Общество с ограниченной ответственностью "Промактив"</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"Промактив"</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6324012078</w:t>
      </w:r>
    </w:p>
    <w:p w:rsidR="00985FD3" w:rsidRDefault="00985FD3">
      <w:pPr>
        <w:ind w:left="200"/>
        <w:rPr>
          <w:rFonts w:eastAsiaTheme="minorEastAsia"/>
        </w:rPr>
      </w:pPr>
      <w:r>
        <w:rPr>
          <w:rFonts w:eastAsiaTheme="minorEastAsia"/>
        </w:rPr>
        <w:t>ОГРН:</w:t>
      </w:r>
      <w:r>
        <w:rPr>
          <w:rStyle w:val="Subst"/>
          <w:rFonts w:eastAsiaTheme="minorEastAsia"/>
        </w:rPr>
        <w:t xml:space="preserve"> 1106324006304</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14. Полное фирменное наименование: Общество с ограниченной ответственностью "Регата"</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"Регата"</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445003 Российская Федерация, Самарская область, г. Тольятти, Комсомольское шоссе 38 стр. 2</w:t>
      </w:r>
    </w:p>
    <w:p w:rsidR="00985FD3" w:rsidRDefault="00985FD3">
      <w:pPr>
        <w:ind w:left="200"/>
        <w:rPr>
          <w:rFonts w:eastAsiaTheme="minorEastAsia"/>
        </w:rPr>
      </w:pPr>
      <w:r>
        <w:rPr>
          <w:rFonts w:eastAsiaTheme="minorEastAsia"/>
        </w:rPr>
        <w:t>ИНН:</w:t>
      </w:r>
      <w:r>
        <w:rPr>
          <w:rStyle w:val="Subst"/>
          <w:rFonts w:eastAsiaTheme="minorEastAsia"/>
        </w:rPr>
        <w:t xml:space="preserve"> 6323092747</w:t>
      </w:r>
    </w:p>
    <w:p w:rsidR="00985FD3" w:rsidRDefault="00985FD3">
      <w:pPr>
        <w:ind w:left="200"/>
        <w:rPr>
          <w:rFonts w:eastAsiaTheme="minorEastAsia"/>
        </w:rPr>
      </w:pPr>
      <w:r>
        <w:rPr>
          <w:rFonts w:eastAsiaTheme="minorEastAsia"/>
        </w:rPr>
        <w:t>ОГРН:</w:t>
      </w:r>
      <w:r>
        <w:rPr>
          <w:rStyle w:val="Subst"/>
          <w:rFonts w:eastAsiaTheme="minorEastAsia"/>
        </w:rPr>
        <w:t xml:space="preserve"> 1066320182202</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15. Полное фирменное наименование: Общество с ограниченной ответственностью "Средневолжская энерносбытовая компания"</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"СВЭСКО"</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Коммунистическая 94 оф. 17</w:t>
      </w:r>
    </w:p>
    <w:p w:rsidR="00985FD3" w:rsidRDefault="00985FD3">
      <w:pPr>
        <w:ind w:left="200"/>
        <w:rPr>
          <w:rFonts w:eastAsiaTheme="minorEastAsia"/>
        </w:rPr>
      </w:pPr>
      <w:r>
        <w:rPr>
          <w:rFonts w:eastAsiaTheme="minorEastAsia"/>
        </w:rPr>
        <w:t>ИНН:</w:t>
      </w:r>
      <w:r>
        <w:rPr>
          <w:rStyle w:val="Subst"/>
          <w:rFonts w:eastAsiaTheme="minorEastAsia"/>
        </w:rPr>
        <w:t xml:space="preserve"> 6324062030</w:t>
      </w:r>
    </w:p>
    <w:p w:rsidR="00985FD3" w:rsidRDefault="00985FD3">
      <w:pPr>
        <w:ind w:left="200"/>
        <w:rPr>
          <w:rFonts w:eastAsiaTheme="minorEastAsia"/>
        </w:rPr>
      </w:pPr>
      <w:r>
        <w:rPr>
          <w:rFonts w:eastAsiaTheme="minorEastAsia"/>
        </w:rPr>
        <w:t>ОГРН:</w:t>
      </w:r>
      <w:r>
        <w:rPr>
          <w:rStyle w:val="Subst"/>
          <w:rFonts w:eastAsiaTheme="minorEastAsia"/>
        </w:rPr>
        <w:t xml:space="preserve"> 1156313023350</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74%</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16. Полное фирменное наименование: Общество с ограниченной ответственностью «Курскхимволокно»</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«Курскхимволокно»</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305026 Россия, Курская область, г.Курск, Силикатный проезд 1</w:t>
      </w:r>
    </w:p>
    <w:p w:rsidR="00985FD3" w:rsidRDefault="00985FD3">
      <w:pPr>
        <w:ind w:left="200"/>
        <w:rPr>
          <w:rFonts w:eastAsiaTheme="minorEastAsia"/>
        </w:rPr>
      </w:pPr>
      <w:r>
        <w:rPr>
          <w:rFonts w:eastAsiaTheme="minorEastAsia"/>
        </w:rPr>
        <w:t>ИНН:</w:t>
      </w:r>
      <w:r>
        <w:rPr>
          <w:rStyle w:val="Subst"/>
          <w:rFonts w:eastAsiaTheme="minorEastAsia"/>
        </w:rPr>
        <w:t xml:space="preserve"> 7733542991</w:t>
      </w:r>
    </w:p>
    <w:p w:rsidR="00985FD3" w:rsidRDefault="00985FD3">
      <w:pPr>
        <w:ind w:left="200"/>
        <w:rPr>
          <w:rFonts w:eastAsiaTheme="minorEastAsia"/>
        </w:rPr>
      </w:pPr>
      <w:r>
        <w:rPr>
          <w:rFonts w:eastAsiaTheme="minorEastAsia"/>
        </w:rPr>
        <w:t>ОГРН:</w:t>
      </w:r>
      <w:r>
        <w:rPr>
          <w:rStyle w:val="Subst"/>
          <w:rFonts w:eastAsiaTheme="minorEastAsia"/>
        </w:rPr>
        <w:t xml:space="preserve"> 1057746860775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66.67%</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17. Полное фирменное наименование: Открытое акционерное общество "Порт Тольятти"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"Порт Тольятти"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445012 Россия, Самарская область, г. Тольятти, Коммунистическая 96</w:t>
      </w:r>
    </w:p>
    <w:p w:rsidR="00985FD3" w:rsidRDefault="00985FD3">
      <w:pPr>
        <w:ind w:left="200"/>
        <w:rPr>
          <w:rFonts w:eastAsiaTheme="minorEastAsia"/>
        </w:rPr>
      </w:pPr>
      <w:r>
        <w:rPr>
          <w:rFonts w:eastAsiaTheme="minorEastAsia"/>
        </w:rPr>
        <w:t>ИНН:</w:t>
      </w:r>
      <w:r>
        <w:rPr>
          <w:rStyle w:val="Subst"/>
          <w:rFonts w:eastAsiaTheme="minorEastAsia"/>
        </w:rPr>
        <w:t xml:space="preserve"> 6320004816</w:t>
      </w:r>
    </w:p>
    <w:p w:rsidR="00985FD3" w:rsidRDefault="00985FD3">
      <w:pPr>
        <w:ind w:left="200"/>
        <w:rPr>
          <w:rFonts w:eastAsiaTheme="minorEastAsia"/>
        </w:rPr>
      </w:pPr>
      <w:r>
        <w:rPr>
          <w:rFonts w:eastAsiaTheme="minorEastAsia"/>
        </w:rPr>
        <w:t>ОГРН:</w:t>
      </w:r>
      <w:r>
        <w:rPr>
          <w:rStyle w:val="Subst"/>
          <w:rFonts w:eastAsiaTheme="minorEastAsia"/>
        </w:rPr>
        <w:t xml:space="preserve"> 1036301006060</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73.16%</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84.27%</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18. Полное фирменное наименование: Общество с ограниченной ответственностью «Средне Волжское Региональное Представительство ОАО «Куйбышевазот»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«СВРП ОАО «Куйбышевазот»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445008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7327022573</w:t>
      </w:r>
    </w:p>
    <w:p w:rsidR="00985FD3" w:rsidRDefault="00985FD3">
      <w:pPr>
        <w:ind w:left="200"/>
        <w:rPr>
          <w:rFonts w:eastAsiaTheme="minorEastAsia"/>
        </w:rPr>
      </w:pPr>
      <w:r>
        <w:rPr>
          <w:rFonts w:eastAsiaTheme="minorEastAsia"/>
        </w:rPr>
        <w:t>ОГРН:</w:t>
      </w:r>
      <w:r>
        <w:rPr>
          <w:rStyle w:val="Subst"/>
          <w:rFonts w:eastAsiaTheme="minorEastAsia"/>
        </w:rPr>
        <w:t xml:space="preserve"> 1036301048332</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19. Полное фирменное наименование: Закрытое акционерное общество «Терминал Тольятти»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«Терминал Тольятти»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445012 Россия, Самарская область, г.Тольятти, Коммунистическая 96</w:t>
      </w:r>
    </w:p>
    <w:p w:rsidR="00985FD3" w:rsidRDefault="00985FD3">
      <w:pPr>
        <w:ind w:left="200"/>
        <w:rPr>
          <w:rFonts w:eastAsiaTheme="minorEastAsia"/>
        </w:rPr>
      </w:pPr>
      <w:r>
        <w:rPr>
          <w:rFonts w:eastAsiaTheme="minorEastAsia"/>
        </w:rPr>
        <w:t>ИНН:</w:t>
      </w:r>
      <w:r>
        <w:rPr>
          <w:rStyle w:val="Subst"/>
          <w:rFonts w:eastAsiaTheme="minorEastAsia"/>
        </w:rPr>
        <w:t xml:space="preserve"> 6322042013</w:t>
      </w:r>
    </w:p>
    <w:p w:rsidR="00985FD3" w:rsidRDefault="00985FD3">
      <w:pPr>
        <w:ind w:left="200"/>
        <w:rPr>
          <w:rFonts w:eastAsiaTheme="minorEastAsia"/>
        </w:rPr>
      </w:pPr>
      <w:r>
        <w:rPr>
          <w:rFonts w:eastAsiaTheme="minorEastAsia"/>
        </w:rPr>
        <w:t>ОГРН:</w:t>
      </w:r>
      <w:r>
        <w:rPr>
          <w:rStyle w:val="Subst"/>
          <w:rFonts w:eastAsiaTheme="minorEastAsia"/>
        </w:rPr>
        <w:t xml:space="preserve"> 1086320006321</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50.002%</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50.002%</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20. Полное фирменное наименование: Общество с ограниченной ответственностью « Азот Агро Дунав»</w:t>
      </w:r>
    </w:p>
    <w:p w:rsidR="00985FD3" w:rsidRDefault="00985FD3">
      <w:pPr>
        <w:ind w:left="2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«Азот Агро Дунав».</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 xml:space="preserve"> Сербия, Белград, Майке Йевросима 51</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21. Полное фирменное наименование: Общество с ограниченной ответственностью Торговая компания «КуйбышевАзот (Шанхай)».</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(Шанхай)».</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 xml:space="preserve"> Китай, г.Шанхай, Вайгаоцяо беспошлинная зона, Синьлинь №118 стр. здание Гомао оф. 302А</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22. Полное фирменное наименование: Акционерное общество "ИВ Циклен"</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АО "ИВ Циклен"</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6320001340</w:t>
      </w:r>
    </w:p>
    <w:p w:rsidR="00985FD3" w:rsidRDefault="00985FD3">
      <w:pPr>
        <w:ind w:left="200"/>
        <w:rPr>
          <w:rFonts w:eastAsiaTheme="minorEastAsia"/>
        </w:rPr>
      </w:pPr>
      <w:r>
        <w:rPr>
          <w:rFonts w:eastAsiaTheme="minorEastAsia"/>
        </w:rPr>
        <w:t>ОГРН:</w:t>
      </w:r>
      <w:r>
        <w:rPr>
          <w:rStyle w:val="Subst"/>
          <w:rFonts w:eastAsiaTheme="minorEastAsia"/>
        </w:rPr>
        <w:t xml:space="preserve"> 1036301060388</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48%</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48%</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23. Полное фирменное наименование: Общество с ограниченной ответсвенностью "Праксайр Азот Тольятти"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445026 Российская Федерация,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7709930344</w:t>
      </w:r>
    </w:p>
    <w:p w:rsidR="00985FD3" w:rsidRDefault="00985FD3">
      <w:pPr>
        <w:ind w:left="200"/>
        <w:rPr>
          <w:rFonts w:eastAsiaTheme="minorEastAsia"/>
        </w:rPr>
      </w:pPr>
      <w:r>
        <w:rPr>
          <w:rFonts w:eastAsiaTheme="minorEastAsia"/>
        </w:rPr>
        <w:t>ОГРН:</w:t>
      </w:r>
      <w:r>
        <w:rPr>
          <w:rStyle w:val="Subst"/>
          <w:rFonts w:eastAsiaTheme="minorEastAsia"/>
        </w:rPr>
        <w:t xml:space="preserve"> 1137746471147</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24. Полное фирменное наименование: Общество с ограниченной ответственностью "Линде Азот Тольятти"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5001093906</w:t>
      </w:r>
    </w:p>
    <w:p w:rsidR="00985FD3" w:rsidRDefault="00985FD3">
      <w:pPr>
        <w:ind w:left="200"/>
        <w:rPr>
          <w:rFonts w:eastAsiaTheme="minorEastAsia"/>
        </w:rPr>
      </w:pPr>
      <w:r>
        <w:rPr>
          <w:rFonts w:eastAsiaTheme="minorEastAsia"/>
        </w:rPr>
        <w:t>ОГРН:</w:t>
      </w:r>
      <w:r>
        <w:rPr>
          <w:rStyle w:val="Subst"/>
          <w:rFonts w:eastAsiaTheme="minorEastAsia"/>
        </w:rPr>
        <w:t xml:space="preserve"> 1135001003631</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lastRenderedPageBreak/>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25. Полное фирменное наименование: Общество с ограниченной ответственностью "СП "ГРАНИФЕРТ"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"СП "ГРАНИФЕРТ"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6324062946</w:t>
      </w:r>
    </w:p>
    <w:p w:rsidR="00985FD3" w:rsidRDefault="00985FD3">
      <w:pPr>
        <w:ind w:left="200"/>
        <w:rPr>
          <w:rFonts w:eastAsiaTheme="minorEastAsia"/>
        </w:rPr>
      </w:pPr>
      <w:r>
        <w:rPr>
          <w:rFonts w:eastAsiaTheme="minorEastAsia"/>
        </w:rPr>
        <w:t>ОГРН:</w:t>
      </w:r>
      <w:r>
        <w:rPr>
          <w:rStyle w:val="Subst"/>
          <w:rFonts w:eastAsiaTheme="minorEastAsia"/>
        </w:rPr>
        <w:t xml:space="preserve"> 1156313032149</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26. Полное фирменное наименование: Общество с ограниченной ответственностью "Волгалон Лимитед"</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"Волгалон Лимитед"</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г.Тольяттт,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6324014406</w:t>
      </w:r>
    </w:p>
    <w:p w:rsidR="00985FD3" w:rsidRDefault="00985FD3">
      <w:pPr>
        <w:ind w:left="200"/>
        <w:rPr>
          <w:rFonts w:eastAsiaTheme="minorEastAsia"/>
        </w:rPr>
      </w:pPr>
      <w:r>
        <w:rPr>
          <w:rFonts w:eastAsiaTheme="minorEastAsia"/>
        </w:rPr>
        <w:t>ОГРН:</w:t>
      </w:r>
      <w:r>
        <w:rPr>
          <w:rStyle w:val="Subst"/>
          <w:rFonts w:eastAsiaTheme="minorEastAsia"/>
        </w:rPr>
        <w:t xml:space="preserve"> 1106324008515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49%</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27. Полное фирменное наименование: Общество с ограниченной ответственностью "ВОЛГАФЕРТ"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"ВОЛГАФЕРТ"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г.Тольятти, Новозаводская 6 корп. 101</w:t>
      </w:r>
    </w:p>
    <w:p w:rsidR="00985FD3" w:rsidRDefault="00985FD3">
      <w:pPr>
        <w:ind w:left="200"/>
        <w:rPr>
          <w:rFonts w:eastAsiaTheme="minorEastAsia"/>
        </w:rPr>
      </w:pPr>
      <w:r>
        <w:rPr>
          <w:rFonts w:eastAsiaTheme="minorEastAsia"/>
        </w:rPr>
        <w:t>ИНН:</w:t>
      </w:r>
      <w:r>
        <w:rPr>
          <w:rStyle w:val="Subst"/>
          <w:rFonts w:eastAsiaTheme="minorEastAsia"/>
        </w:rPr>
        <w:t xml:space="preserve"> 6324085340</w:t>
      </w:r>
    </w:p>
    <w:p w:rsidR="00985FD3" w:rsidRDefault="00985FD3">
      <w:pPr>
        <w:ind w:left="200"/>
        <w:rPr>
          <w:rFonts w:eastAsiaTheme="minorEastAsia"/>
        </w:rPr>
      </w:pPr>
      <w:r>
        <w:rPr>
          <w:rFonts w:eastAsiaTheme="minorEastAsia"/>
        </w:rPr>
        <w:t>ОГРН:</w:t>
      </w:r>
      <w:r>
        <w:rPr>
          <w:rStyle w:val="Subst"/>
          <w:rFonts w:eastAsiaTheme="minorEastAsia"/>
        </w:rPr>
        <w:t xml:space="preserve"> 1176313083693</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68%</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28. Полное фирменное наименование: Общество с ограниченной ответственностью "ПРАКСАЙР САМАРА "</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САМАРА"</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445143 Российская Федерация, Самарская область, Ставропольский район, Территория ОЭЗ ППТ участок 4</w:t>
      </w:r>
    </w:p>
    <w:p w:rsidR="00985FD3" w:rsidRDefault="00985FD3">
      <w:pPr>
        <w:ind w:left="200"/>
        <w:rPr>
          <w:rFonts w:eastAsiaTheme="minorEastAsia"/>
        </w:rPr>
      </w:pPr>
      <w:r>
        <w:rPr>
          <w:rFonts w:eastAsiaTheme="minorEastAsia"/>
        </w:rPr>
        <w:t>ИНН:</w:t>
      </w:r>
      <w:r>
        <w:rPr>
          <w:rStyle w:val="Subst"/>
          <w:rFonts w:eastAsiaTheme="minorEastAsia"/>
        </w:rPr>
        <w:t xml:space="preserve"> 6382063152</w:t>
      </w:r>
    </w:p>
    <w:p w:rsidR="00985FD3" w:rsidRDefault="00985FD3">
      <w:pPr>
        <w:ind w:left="200"/>
        <w:rPr>
          <w:rFonts w:eastAsiaTheme="minorEastAsia"/>
        </w:rPr>
      </w:pPr>
      <w:r>
        <w:rPr>
          <w:rFonts w:eastAsiaTheme="minorEastAsia"/>
        </w:rPr>
        <w:t>ОГРН:</w:t>
      </w:r>
      <w:r>
        <w:rPr>
          <w:rStyle w:val="Subst"/>
          <w:rFonts w:eastAsiaTheme="minorEastAsia"/>
        </w:rPr>
        <w:t xml:space="preserve"> 1126382000315</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25.01%</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 xml:space="preserve">29. Полное фирменное наименование: Общество с ограниченной ответственностью "Волгапласт </w:t>
      </w:r>
      <w:r>
        <w:rPr>
          <w:rStyle w:val="Subst"/>
          <w:rFonts w:eastAsiaTheme="minorEastAsia"/>
        </w:rPr>
        <w:lastRenderedPageBreak/>
        <w:t>Компаудинг Лимитед"</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"Волгапласт Лимитед"</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6324014389</w:t>
      </w:r>
    </w:p>
    <w:p w:rsidR="00985FD3" w:rsidRDefault="00985FD3">
      <w:pPr>
        <w:ind w:left="200"/>
        <w:rPr>
          <w:rFonts w:eastAsiaTheme="minorEastAsia"/>
        </w:rPr>
      </w:pPr>
      <w:r>
        <w:rPr>
          <w:rFonts w:eastAsiaTheme="minorEastAsia"/>
        </w:rPr>
        <w:t>ОГРН:</w:t>
      </w:r>
      <w:r>
        <w:rPr>
          <w:rStyle w:val="Subst"/>
          <w:rFonts w:eastAsiaTheme="minorEastAsia"/>
        </w:rPr>
        <w:t xml:space="preserve"> 1106324008493</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30. Полное фирменное наименование: Закрытое акционерное общество "Италпэт"</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"Италпэт"</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6320012856</w:t>
      </w:r>
    </w:p>
    <w:p w:rsidR="00985FD3" w:rsidRDefault="00985FD3">
      <w:pPr>
        <w:ind w:left="200"/>
        <w:rPr>
          <w:rFonts w:eastAsiaTheme="minorEastAsia"/>
        </w:rPr>
      </w:pPr>
      <w:r>
        <w:rPr>
          <w:rFonts w:eastAsiaTheme="minorEastAsia"/>
        </w:rPr>
        <w:t>ОГРН:</w:t>
      </w:r>
      <w:r>
        <w:rPr>
          <w:rStyle w:val="Subst"/>
          <w:rFonts w:eastAsiaTheme="minorEastAsia"/>
        </w:rPr>
        <w:t xml:space="preserve"> 1036301039059</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19.98%</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19.98%</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31. Полное фирменное наименование: Открытое акционерное общество "Фер - транс - компани"</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"Фер - транс - компани"</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236040 Россия, г. Калининград обл, Больничная 13</w:t>
      </w:r>
    </w:p>
    <w:p w:rsidR="00985FD3" w:rsidRDefault="00985FD3">
      <w:pPr>
        <w:ind w:left="200"/>
        <w:rPr>
          <w:rFonts w:eastAsiaTheme="minorEastAsia"/>
        </w:rPr>
      </w:pPr>
      <w:r>
        <w:rPr>
          <w:rFonts w:eastAsiaTheme="minorEastAsia"/>
        </w:rPr>
        <w:t>ИНН:</w:t>
      </w:r>
      <w:r>
        <w:rPr>
          <w:rStyle w:val="Subst"/>
          <w:rFonts w:eastAsiaTheme="minorEastAsia"/>
        </w:rPr>
        <w:t xml:space="preserve"> 3906033025</w:t>
      </w:r>
    </w:p>
    <w:p w:rsidR="00985FD3" w:rsidRDefault="00985FD3">
      <w:pPr>
        <w:ind w:left="200"/>
        <w:rPr>
          <w:rFonts w:eastAsiaTheme="minorEastAsia"/>
        </w:rPr>
      </w:pPr>
      <w:r>
        <w:rPr>
          <w:rFonts w:eastAsiaTheme="minorEastAsia"/>
        </w:rPr>
        <w:t>ОГРН:</w:t>
      </w:r>
      <w:r>
        <w:rPr>
          <w:rStyle w:val="Subst"/>
          <w:rFonts w:eastAsiaTheme="minorEastAsia"/>
        </w:rPr>
        <w:t xml:space="preserve"> 1023900999539</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19.8%</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19.8%</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32. Полное фирменное наименование: Открытое акционерное общество "РОЛТИ - АКТИВ"</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"РОЛТИ - АКТИВ"</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113035 Россия, Москва, Б. Ордынка 7 корп. 1</w:t>
      </w:r>
    </w:p>
    <w:p w:rsidR="00985FD3" w:rsidRDefault="00985FD3">
      <w:pPr>
        <w:ind w:left="200"/>
        <w:rPr>
          <w:rFonts w:eastAsiaTheme="minorEastAsia"/>
        </w:rPr>
      </w:pPr>
      <w:r>
        <w:rPr>
          <w:rFonts w:eastAsiaTheme="minorEastAsia"/>
        </w:rPr>
        <w:t>ИНН:</w:t>
      </w:r>
      <w:r>
        <w:rPr>
          <w:rStyle w:val="Subst"/>
          <w:rFonts w:eastAsiaTheme="minorEastAsia"/>
        </w:rPr>
        <w:t xml:space="preserve"> 6322022176</w:t>
      </w:r>
    </w:p>
    <w:p w:rsidR="00985FD3" w:rsidRDefault="00985FD3">
      <w:pPr>
        <w:ind w:left="200"/>
        <w:rPr>
          <w:rFonts w:eastAsiaTheme="minorEastAsia"/>
        </w:rPr>
      </w:pPr>
      <w:r>
        <w:rPr>
          <w:rFonts w:eastAsiaTheme="minorEastAsia"/>
        </w:rPr>
        <w:t>ОГРН:</w:t>
      </w:r>
      <w:r>
        <w:rPr>
          <w:rStyle w:val="Subst"/>
          <w:rFonts w:eastAsiaTheme="minorEastAsia"/>
        </w:rPr>
        <w:t xml:space="preserve"> 1026301985247</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11.6%</w:t>
      </w:r>
    </w:p>
    <w:p w:rsidR="00985FD3" w:rsidRDefault="00985FD3">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11.6%</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33. Полное фирменное наименование: Общество с ограниченной ответственностью  «ХИБРИД»</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«ХИБРИД»</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lastRenderedPageBreak/>
        <w:t xml:space="preserve"> Сербия, г.Белград, Царя Николая II 82-84.</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7.52%</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34. Полное фирменное наименование: Общество с ограниченной ответственностью "ВОЛГАТЕХНООЛ"</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ООО"ВОЛГАТЕХНООЛ"</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985FD3" w:rsidRDefault="00985FD3">
      <w:pPr>
        <w:ind w:left="200"/>
        <w:rPr>
          <w:rFonts w:eastAsiaTheme="minorEastAsia"/>
        </w:rPr>
      </w:pPr>
      <w:r>
        <w:rPr>
          <w:rFonts w:eastAsiaTheme="minorEastAsia"/>
        </w:rPr>
        <w:t>ИНН:</w:t>
      </w:r>
      <w:r>
        <w:rPr>
          <w:rStyle w:val="Subst"/>
          <w:rFonts w:eastAsiaTheme="minorEastAsia"/>
        </w:rPr>
        <w:t xml:space="preserve"> 6324082773</w:t>
      </w:r>
    </w:p>
    <w:p w:rsidR="00985FD3" w:rsidRDefault="00985FD3">
      <w:pPr>
        <w:ind w:left="200"/>
        <w:rPr>
          <w:rFonts w:eastAsiaTheme="minorEastAsia"/>
        </w:rPr>
      </w:pPr>
      <w:r>
        <w:rPr>
          <w:rFonts w:eastAsiaTheme="minorEastAsia"/>
        </w:rPr>
        <w:t>ОГРН:</w:t>
      </w:r>
      <w:r>
        <w:rPr>
          <w:rStyle w:val="Subst"/>
          <w:rFonts w:eastAsiaTheme="minorEastAsia"/>
        </w:rPr>
        <w:t xml:space="preserve"> 1176313056480</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35. Полное фирменное наименование: Общество с ограниченной ответственностью "Инженерно-пластмассовая компания "Куйбышевазот" (Шанхай)</w:t>
      </w:r>
    </w:p>
    <w:p w:rsidR="00985FD3" w:rsidRDefault="00985FD3">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ИПК "Куйбышевазот" (Шанхай)</w:t>
      </w:r>
    </w:p>
    <w:p w:rsidR="00985FD3" w:rsidRDefault="00985FD3">
      <w:pPr>
        <w:pStyle w:val="SubHeading"/>
        <w:ind w:left="200"/>
        <w:rPr>
          <w:rFonts w:eastAsiaTheme="minorEastAsia"/>
        </w:rPr>
      </w:pPr>
      <w:r>
        <w:rPr>
          <w:rFonts w:eastAsiaTheme="minorEastAsia"/>
        </w:rPr>
        <w:t>Место нахождения</w:t>
      </w:r>
    </w:p>
    <w:p w:rsidR="00985FD3" w:rsidRDefault="00985FD3">
      <w:pPr>
        <w:ind w:left="400"/>
        <w:rPr>
          <w:rFonts w:eastAsiaTheme="minorEastAsia"/>
        </w:rPr>
      </w:pPr>
      <w:r>
        <w:rPr>
          <w:rStyle w:val="Subst"/>
          <w:rFonts w:eastAsiaTheme="minorEastAsia"/>
        </w:rPr>
        <w:t xml:space="preserve"> Китай, г.Шанхай, район Цинпу, Промышленный парк, Шоссе Цинсун 5500</w:t>
      </w:r>
    </w:p>
    <w:p w:rsidR="00985FD3" w:rsidRDefault="00985FD3">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90%</w:t>
      </w:r>
    </w:p>
    <w:p w:rsidR="00985FD3" w:rsidRDefault="00985FD3">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985FD3" w:rsidRDefault="00985FD3">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985FD3" w:rsidRDefault="00985FD3">
      <w:pPr>
        <w:ind w:left="200"/>
        <w:rPr>
          <w:rFonts w:eastAsiaTheme="minorEastAsia"/>
        </w:rPr>
      </w:pPr>
    </w:p>
    <w:p w:rsidR="00985FD3" w:rsidRDefault="00985FD3">
      <w:pPr>
        <w:pStyle w:val="2"/>
        <w:rPr>
          <w:rFonts w:eastAsiaTheme="minorEastAsia"/>
          <w:bCs w:val="0"/>
          <w:szCs w:val="20"/>
        </w:rPr>
      </w:pPr>
      <w:bookmarkStart w:id="90" w:name="_Toc24107817"/>
      <w:r>
        <w:rPr>
          <w:rFonts w:eastAsiaTheme="minorEastAsia"/>
          <w:bCs w:val="0"/>
          <w:szCs w:val="20"/>
        </w:rPr>
        <w:t>8.1.5. Сведения о существенных сделках, совершенных эмитентом</w:t>
      </w:r>
      <w:bookmarkEnd w:id="90"/>
    </w:p>
    <w:p w:rsidR="00985FD3" w:rsidRDefault="00985FD3">
      <w:pPr>
        <w:ind w:left="200"/>
        <w:rPr>
          <w:rFonts w:eastAsiaTheme="minorEastAsia"/>
        </w:rPr>
      </w:pPr>
      <w:r>
        <w:rPr>
          <w:rFonts w:eastAsiaTheme="minorEastAsia"/>
        </w:rPr>
        <w:t>Существенные сделки (группы взаимосвязанных сделок), размер каждой из которых составляет 10 и более процентов балансовой стоимости активов эмитента, определенной по данным его бухгалтерской отчетности за отчетный период, состоящий из девяти месяцев текущего года</w:t>
      </w: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12.11.2018</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Договора об открытии кредитной линии</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Заемщика,  ПАО СБербанк в качестве Кредитора</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26.06.2026</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5195621,522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30.43</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63 303 491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w:t>
      </w:r>
      <w:r>
        <w:rPr>
          <w:rStyle w:val="Subst"/>
          <w:rFonts w:eastAsiaTheme="minorEastAsia"/>
        </w:rPr>
        <w:lastRenderedPageBreak/>
        <w:t>02.11.2018</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06.11.2018</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7</w:t>
      </w:r>
    </w:p>
    <w:p w:rsidR="00985FD3" w:rsidRDefault="00985FD3">
      <w:pPr>
        <w:ind w:left="200"/>
        <w:rPr>
          <w:rFonts w:eastAsiaTheme="minorEastAsia"/>
        </w:rPr>
      </w:pPr>
      <w:r>
        <w:rPr>
          <w:rStyle w:val="Subst"/>
          <w:rFonts w:eastAsiaTheme="minorEastAsia"/>
        </w:rPr>
        <w:t>Cделка признаётся крупной во взаимосвязи с иными сделками, заключенными между ПАО Сбербанк и ПАО «КуйбышевАзот», совокупная стоимость которых превышает 20 %, но менее 50 % балансовой стоимости активов ПАО «КуйбышевАзот» на последнюю отчетную дату.</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15.02.2019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заемщика; ПАО «КуйбышевАзот» в качестве спонсора; ВЭБ.РФ в качестве первоначального кредитора, организатора и кредитного управляющего; «Газпромбанк» (Акционерное общество) в качестве первоначального кредитора и управляющего залогом</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144 месяца с даты заключения кредитного Договора</w:t>
      </w:r>
    </w:p>
    <w:p w:rsidR="00985FD3" w:rsidRDefault="00985FD3">
      <w:pPr>
        <w:ind w:left="200"/>
        <w:rPr>
          <w:rFonts w:eastAsiaTheme="minorEastAsia"/>
        </w:rPr>
      </w:pPr>
      <w:r>
        <w:rPr>
          <w:rStyle w:val="Subst"/>
          <w:rFonts w:eastAsiaTheme="minorEastAsia"/>
        </w:rPr>
        <w:t>В исполнении обязательств допущена просрочка со стороны контрагента или эмитента по сделке</w:t>
      </w:r>
    </w:p>
    <w:p w:rsidR="00985FD3" w:rsidRDefault="00985FD3">
      <w:pPr>
        <w:ind w:left="200"/>
        <w:rPr>
          <w:rFonts w:eastAsiaTheme="minorEastAsia"/>
        </w:rPr>
      </w:pPr>
      <w:r>
        <w:rPr>
          <w:rFonts w:eastAsiaTheme="minorEastAsia"/>
        </w:rPr>
        <w:t>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27406128,593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вхождении в состав участников и об осуществлении прав участников (Корпоративный договор) в отношении ООО «Волгатехноол»</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на неопределенный срок</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lastRenderedPageBreak/>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Соглашения об опционе «Пут»</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Соглашение об опционе «Колл»</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залога доли в уставном капитале ООО «Волгатехноол»</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залогодателя;«ВЭБ.РФ» и «Газпромбанк» (АО) в качестве залогодержателей; ООО «Волгатехноол» в качестве выгодоприобретателя</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исполнения в полном объеме Обеспечиваемых Обязательств (как этот термин определен Договором Залога Доли) по Кредитному Договору</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10.07.2017</w:t>
      </w:r>
    </w:p>
    <w:p w:rsidR="00985FD3" w:rsidRDefault="00985FD3">
      <w:pPr>
        <w:ind w:left="200"/>
        <w:rPr>
          <w:rFonts w:eastAsiaTheme="minorEastAsia"/>
        </w:rPr>
      </w:pPr>
      <w:r>
        <w:rPr>
          <w:rFonts w:eastAsiaTheme="minorEastAsia"/>
        </w:rPr>
        <w:lastRenderedPageBreak/>
        <w:t>Предмет и иные существенные условия сделки:</w:t>
      </w:r>
      <w:r>
        <w:rPr>
          <w:rFonts w:eastAsiaTheme="minorEastAsia"/>
        </w:rPr>
        <w:br/>
      </w:r>
      <w:r>
        <w:rPr>
          <w:rStyle w:val="Subst"/>
          <w:rFonts w:eastAsiaTheme="minorEastAsia"/>
        </w:rPr>
        <w:t>Соглашение о замене стороны в договоре в качестве крупной сделки, входящей в совокупность взаимосвязанных сделок</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уступающего права и переводящего обязанности заказчика по контракту;ООО «Волгатехноол» в качестве лица, принимающего права и обязанности заказчика по контракту; Компания Desmet Ballestra S.p.A. (Италия) в качестве подрядчика.</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10.07.2017 г.</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аренду ООО «Волгатехноол» принадлежащих Обществу на праве собственности объектов недвижимого имущества в соответствии с Договором аренды № 0063/368 от 1 мая 2018 г., с учетом изменений, внесенных дополнительным соглашением от 26 марта 2019 г. и дополнительным соглашением от 23 мая 2019 г. («Договор аренды») в качестве крупной сделки, входящей в совокупность взаимосвязанных сделок.</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"КубышевАзот" в качестве арендодателя; ООО «Волгатехноол» в качестве арендатора.</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2038 г.</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lastRenderedPageBreak/>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внесение Обществом денежных вкладов в уставный капитал ООО «Волгатехноол» в общем размере 1 285 200 000 рублей в качестве крупной сделки, входящей в совокупность взаимосвязанных сделок.</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вносящего вклады; ООО «Волгатехноол» в качестве лица, получающего вклады.</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03.06.2019</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985FD3" w:rsidRDefault="00985FD3">
      <w:pPr>
        <w:ind w:left="200"/>
        <w:rPr>
          <w:rFonts w:eastAsiaTheme="minorEastAsia"/>
        </w:rPr>
      </w:pPr>
      <w:r>
        <w:rPr>
          <w:rStyle w:val="Subst"/>
          <w:rFonts w:eastAsiaTheme="minorEastAsia"/>
        </w:rPr>
        <w:t>Сделка является крупной сделкой</w:t>
      </w:r>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11.07.2019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985FD3" w:rsidRDefault="00985FD3">
      <w:pPr>
        <w:ind w:left="200"/>
        <w:rPr>
          <w:rFonts w:eastAsiaTheme="minorEastAsia"/>
        </w:rPr>
      </w:pPr>
      <w:r>
        <w:rPr>
          <w:rFonts w:eastAsiaTheme="minorEastAsia"/>
        </w:rPr>
        <w:lastRenderedPageBreak/>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годовое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26.05.2019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29.05.2019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65</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15.07.2019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Протокол внеочередного Общего собрания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28.08.2019</w:t>
      </w:r>
    </w:p>
    <w:p w:rsidR="00985FD3" w:rsidRDefault="00985FD3">
      <w:pPr>
        <w:ind w:left="200"/>
        <w:rPr>
          <w:rFonts w:eastAsiaTheme="minorEastAsia"/>
        </w:rPr>
      </w:pPr>
      <w:r>
        <w:rPr>
          <w:rFonts w:eastAsiaTheme="minorEastAsia"/>
        </w:rPr>
        <w:lastRenderedPageBreak/>
        <w:t>Предмет и иные существенные условия сделки:</w:t>
      </w:r>
      <w:r>
        <w:rPr>
          <w:rFonts w:eastAsiaTheme="minorEastAsia"/>
        </w:rPr>
        <w:br/>
      </w:r>
      <w:r>
        <w:rPr>
          <w:rStyle w:val="Subst"/>
          <w:rFonts w:eastAsiaTheme="minorEastAsia"/>
        </w:rPr>
        <w:t>Передача Обществом в залог векселя ООО «Волгатехноол» в качестве сделки, входящей в совокупность взаимосвязанных сделок, в совершении которых имеется заинтересованность</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28.08.2019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2031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w:t>
      </w:r>
    </w:p>
    <w:p w:rsidR="00985FD3" w:rsidRDefault="00985FD3">
      <w:pPr>
        <w:ind w:left="400"/>
        <w:rPr>
          <w:rFonts w:eastAsiaTheme="minorEastAsia"/>
        </w:rPr>
      </w:pPr>
      <w:r>
        <w:rPr>
          <w:rFonts w:eastAsiaTheme="minorEastAsia"/>
        </w:rPr>
        <w:lastRenderedPageBreak/>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03.09.2019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заинтересованность</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Б2 - 120 месяцев с даты заключениея Договора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lastRenderedPageBreak/>
        <w:t>Размер (цена) сделки в денежном выражении:</w:t>
      </w:r>
      <w:r>
        <w:rPr>
          <w:rStyle w:val="Subst"/>
          <w:rFonts w:eastAsiaTheme="minorEastAsia"/>
        </w:rPr>
        <w:t xml:space="preserve">  41 406 128 593 RUR x 1000</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50</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23.09.2019</w:t>
      </w:r>
    </w:p>
    <w:p w:rsidR="00985FD3" w:rsidRDefault="00985FD3">
      <w:pPr>
        <w:ind w:left="200"/>
        <w:rPr>
          <w:rFonts w:eastAsiaTheme="minorEastAsia"/>
        </w:rPr>
      </w:pPr>
      <w:r>
        <w:rPr>
          <w:rFonts w:eastAsiaTheme="minorEastAsia"/>
        </w:rPr>
        <w:lastRenderedPageBreak/>
        <w:t>Предмет и иные существенные условия сделки:</w:t>
      </w:r>
      <w:r>
        <w:rPr>
          <w:rFonts w:eastAsiaTheme="minorEastAsia"/>
        </w:rPr>
        <w:br/>
      </w:r>
      <w:r>
        <w:rPr>
          <w:rStyle w:val="Subst"/>
          <w:rFonts w:eastAsiaTheme="minorEastAsia"/>
        </w:rPr>
        <w:t>выдача Обществом независимой гарантии в пользу Сторон Финансирования, предусмотренной Соглашением о Выдаче Гарантии («Независимая Гарантия»)</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27.09.2019</w:t>
      </w:r>
    </w:p>
    <w:p w:rsidR="00985FD3" w:rsidRDefault="00985FD3">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985FD3" w:rsidRDefault="00985FD3">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985FD3" w:rsidRDefault="00985FD3">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985FD3" w:rsidRDefault="00985FD3">
      <w:pPr>
        <w:ind w:left="200"/>
        <w:rPr>
          <w:rFonts w:eastAsiaTheme="minorEastAsia"/>
        </w:rPr>
      </w:pPr>
    </w:p>
    <w:p w:rsidR="00985FD3" w:rsidRDefault="00985FD3">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985FD3" w:rsidRDefault="00985FD3">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985FD3" w:rsidRDefault="00985FD3">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985FD3" w:rsidRDefault="00985FD3">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985FD3" w:rsidRDefault="00985FD3">
      <w:pPr>
        <w:ind w:left="200"/>
        <w:rPr>
          <w:rFonts w:eastAsiaTheme="minorEastAsia"/>
        </w:rPr>
      </w:pPr>
    </w:p>
    <w:p w:rsidR="00985FD3" w:rsidRDefault="00985FD3">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985FD3" w:rsidRDefault="00985FD3">
      <w:pPr>
        <w:pStyle w:val="SubHeading"/>
        <w:ind w:left="200"/>
        <w:rPr>
          <w:rFonts w:eastAsiaTheme="minorEastAsia"/>
        </w:rPr>
      </w:pPr>
      <w:r>
        <w:rPr>
          <w:rFonts w:eastAsiaTheme="minorEastAsia"/>
        </w:rPr>
        <w:lastRenderedPageBreak/>
        <w:t>Cведения о принятии решения о согласии на совершение или о последующем одобрении сделки</w:t>
      </w:r>
    </w:p>
    <w:p w:rsidR="00985FD3" w:rsidRDefault="00985FD3">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985FD3" w:rsidRDefault="00985FD3">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985FD3" w:rsidRDefault="00985FD3">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985FD3" w:rsidRDefault="00985FD3">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985FD3" w:rsidRDefault="00985FD3">
      <w:pPr>
        <w:ind w:left="200"/>
        <w:rPr>
          <w:rFonts w:eastAsiaTheme="minorEastAsia"/>
        </w:rPr>
      </w:pPr>
    </w:p>
    <w:p w:rsidR="00985FD3" w:rsidRDefault="00985FD3">
      <w:pPr>
        <w:ind w:left="200"/>
        <w:rPr>
          <w:rFonts w:eastAsiaTheme="minorEastAsia"/>
        </w:rPr>
      </w:pPr>
    </w:p>
    <w:p w:rsidR="00985FD3" w:rsidRDefault="00985FD3">
      <w:pPr>
        <w:pStyle w:val="2"/>
        <w:rPr>
          <w:rFonts w:eastAsiaTheme="minorEastAsia"/>
          <w:bCs w:val="0"/>
          <w:szCs w:val="20"/>
        </w:rPr>
      </w:pPr>
      <w:bookmarkStart w:id="91" w:name="_Toc24107818"/>
      <w:r>
        <w:rPr>
          <w:rFonts w:eastAsiaTheme="minorEastAsia"/>
          <w:bCs w:val="0"/>
          <w:szCs w:val="20"/>
        </w:rPr>
        <w:t>8.1.6. Сведения о кредитных рейтингах эмитента</w:t>
      </w:r>
      <w:bookmarkEnd w:id="91"/>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92" w:name="_Toc24107819"/>
      <w:r>
        <w:rPr>
          <w:rFonts w:eastAsiaTheme="minorEastAsia"/>
          <w:bCs w:val="0"/>
          <w:szCs w:val="20"/>
        </w:rPr>
        <w:t>8.2. Сведения о каждой категории (типе) акций эмитента</w:t>
      </w:r>
      <w:bookmarkEnd w:id="92"/>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93" w:name="_Toc24107820"/>
      <w:r>
        <w:rPr>
          <w:rFonts w:eastAsiaTheme="minorEastAsia"/>
          <w:bCs w:val="0"/>
          <w:szCs w:val="20"/>
        </w:rPr>
        <w:t>8.3. Сведения о предыдущих выпусках эмиссионных ценных бумаг эмитента, за исключением акций эмитента</w:t>
      </w:r>
      <w:bookmarkEnd w:id="93"/>
    </w:p>
    <w:p w:rsidR="00985FD3" w:rsidRDefault="00985FD3">
      <w:pPr>
        <w:pStyle w:val="2"/>
        <w:rPr>
          <w:rFonts w:eastAsiaTheme="minorEastAsia"/>
          <w:bCs w:val="0"/>
          <w:szCs w:val="20"/>
        </w:rPr>
      </w:pPr>
      <w:bookmarkStart w:id="94" w:name="_Toc24107821"/>
      <w:r>
        <w:rPr>
          <w:rFonts w:eastAsiaTheme="minorEastAsia"/>
          <w:bCs w:val="0"/>
          <w:szCs w:val="20"/>
        </w:rPr>
        <w:t>8.3.1. Сведения о выпусках, все ценные бумаги которых погашены</w:t>
      </w:r>
      <w:bookmarkEnd w:id="94"/>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95" w:name="_Toc24107822"/>
      <w:r>
        <w:rPr>
          <w:rFonts w:eastAsiaTheme="minorEastAsia"/>
          <w:bCs w:val="0"/>
          <w:szCs w:val="20"/>
        </w:rPr>
        <w:t>8.3.2. Сведения о выпусках, ценные бумаги которых не являются погашенными</w:t>
      </w:r>
      <w:bookmarkEnd w:id="95"/>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96" w:name="_Toc24107823"/>
      <w:r>
        <w:rPr>
          <w:rFonts w:eastAsiaTheme="minorEastAsia"/>
          <w:bCs w:val="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6"/>
    </w:p>
    <w:p w:rsidR="00985FD3" w:rsidRDefault="00985FD3">
      <w:pPr>
        <w:ind w:left="200"/>
        <w:rPr>
          <w:rFonts w:eastAsiaTheme="minorEastAsia"/>
        </w:rPr>
      </w:pPr>
      <w:r>
        <w:rPr>
          <w:rStyle w:val="Subst"/>
          <w:rFonts w:eastAsiaTheme="minorEastAsia"/>
        </w:rPr>
        <w:t>На дату окончания отчетного квартала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985FD3" w:rsidRDefault="00985FD3">
      <w:pPr>
        <w:pStyle w:val="2"/>
        <w:rPr>
          <w:rFonts w:eastAsiaTheme="minorEastAsia"/>
          <w:bCs w:val="0"/>
          <w:szCs w:val="20"/>
        </w:rPr>
      </w:pPr>
      <w:bookmarkStart w:id="97" w:name="_Toc24107824"/>
      <w:r>
        <w:rPr>
          <w:rFonts w:eastAsiaTheme="minorEastAsia"/>
          <w:bCs w:val="0"/>
          <w:szCs w:val="20"/>
        </w:rPr>
        <w:t>8.4.1. Дополнительные сведения об ипотечном покрытии по облигациям эмитента с ипотечным покрытием</w:t>
      </w:r>
      <w:bookmarkEnd w:id="97"/>
    </w:p>
    <w:p w:rsidR="00985FD3" w:rsidRDefault="00985FD3">
      <w:pPr>
        <w:ind w:left="200"/>
        <w:rPr>
          <w:rFonts w:eastAsiaTheme="minorEastAsia"/>
        </w:rPr>
      </w:pPr>
      <w:r>
        <w:rPr>
          <w:rStyle w:val="Subst"/>
          <w:rFonts w:eastAsiaTheme="minorEastAsia"/>
        </w:rPr>
        <w:t>Эмитент не размещал облигации с ипотечным покрытием, обязательства по которым еще не исполнены</w:t>
      </w:r>
    </w:p>
    <w:p w:rsidR="00985FD3" w:rsidRDefault="00985FD3">
      <w:pPr>
        <w:pStyle w:val="2"/>
        <w:rPr>
          <w:rFonts w:eastAsiaTheme="minorEastAsia"/>
          <w:bCs w:val="0"/>
          <w:szCs w:val="20"/>
        </w:rPr>
      </w:pPr>
      <w:bookmarkStart w:id="98" w:name="_Toc24107825"/>
      <w:r>
        <w:rPr>
          <w:rFonts w:eastAsiaTheme="minorEastAsia"/>
          <w:bCs w:val="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8"/>
    </w:p>
    <w:p w:rsidR="00985FD3" w:rsidRDefault="00985FD3">
      <w:pPr>
        <w:ind w:left="200"/>
        <w:rPr>
          <w:rFonts w:eastAsiaTheme="minorEastAsia"/>
        </w:rPr>
      </w:pPr>
      <w:r>
        <w:rPr>
          <w:rStyle w:val="Subst"/>
          <w:rFonts w:eastAsiaTheme="minorEastAsia"/>
        </w:rPr>
        <w:t>Эмитент не размещал облигации с залоговым обеспечением денежными требованиями, обязательства по которым еще не исполнены</w:t>
      </w:r>
    </w:p>
    <w:p w:rsidR="00985FD3" w:rsidRDefault="00985FD3">
      <w:pPr>
        <w:pStyle w:val="2"/>
        <w:rPr>
          <w:rFonts w:eastAsiaTheme="minorEastAsia"/>
          <w:bCs w:val="0"/>
          <w:szCs w:val="20"/>
        </w:rPr>
      </w:pPr>
      <w:bookmarkStart w:id="99" w:name="_Toc24107826"/>
      <w:r>
        <w:rPr>
          <w:rFonts w:eastAsiaTheme="minorEastAsia"/>
          <w:bCs w:val="0"/>
          <w:szCs w:val="20"/>
        </w:rPr>
        <w:t>8.5. Сведения об организациях, осуществляющих учет прав на эмиссионные ценные бумаги эмитента</w:t>
      </w:r>
      <w:bookmarkEnd w:id="99"/>
    </w:p>
    <w:p w:rsidR="00985FD3" w:rsidRDefault="00985FD3">
      <w:pPr>
        <w:ind w:left="200"/>
        <w:rPr>
          <w:rFonts w:eastAsiaTheme="minorEastAsia"/>
        </w:rPr>
      </w:pPr>
    </w:p>
    <w:p w:rsidR="00985FD3" w:rsidRDefault="00985FD3">
      <w:pPr>
        <w:pStyle w:val="SubHeading"/>
        <w:ind w:left="200"/>
        <w:rPr>
          <w:rFonts w:eastAsiaTheme="minorEastAsia"/>
        </w:rPr>
      </w:pPr>
      <w:r>
        <w:rPr>
          <w:rFonts w:eastAsiaTheme="minorEastAsia"/>
        </w:rPr>
        <w:t>Сведения о регистраторе</w:t>
      </w:r>
    </w:p>
    <w:p w:rsidR="00985FD3" w:rsidRDefault="00985FD3">
      <w:pPr>
        <w:ind w:left="400"/>
        <w:rPr>
          <w:rFonts w:eastAsiaTheme="minorEastAsia"/>
        </w:rPr>
      </w:pPr>
      <w:r>
        <w:rPr>
          <w:rFonts w:eastAsiaTheme="minorEastAsia"/>
        </w:rPr>
        <w:t>Полное фирменное наименование:</w:t>
      </w:r>
      <w:r>
        <w:rPr>
          <w:rStyle w:val="Subst"/>
          <w:rFonts w:eastAsiaTheme="minorEastAsia"/>
        </w:rPr>
        <w:t xml:space="preserve"> Акционерное общество "Независимая регистраторская компания Р.О.С.Т."</w:t>
      </w:r>
    </w:p>
    <w:p w:rsidR="00985FD3" w:rsidRDefault="00985FD3">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АО "НРК-Р.О.С.Т."</w:t>
      </w:r>
    </w:p>
    <w:p w:rsidR="00985FD3" w:rsidRDefault="00985FD3">
      <w:pPr>
        <w:ind w:left="400"/>
        <w:rPr>
          <w:rFonts w:eastAsiaTheme="minorEastAsia"/>
        </w:rPr>
      </w:pPr>
      <w:r>
        <w:rPr>
          <w:rFonts w:eastAsiaTheme="minorEastAsia"/>
        </w:rPr>
        <w:t>Место нахождения:</w:t>
      </w:r>
      <w:r>
        <w:rPr>
          <w:rStyle w:val="Subst"/>
          <w:rFonts w:eastAsiaTheme="minorEastAsia"/>
        </w:rPr>
        <w:t xml:space="preserve"> город Москва</w:t>
      </w:r>
    </w:p>
    <w:p w:rsidR="00985FD3" w:rsidRDefault="00985FD3">
      <w:pPr>
        <w:ind w:left="400"/>
        <w:rPr>
          <w:rFonts w:eastAsiaTheme="minorEastAsia"/>
        </w:rPr>
      </w:pPr>
      <w:r>
        <w:rPr>
          <w:rFonts w:eastAsiaTheme="minorEastAsia"/>
        </w:rPr>
        <w:lastRenderedPageBreak/>
        <w:t>ИНН:</w:t>
      </w:r>
      <w:r>
        <w:rPr>
          <w:rStyle w:val="Subst"/>
          <w:rFonts w:eastAsiaTheme="minorEastAsia"/>
        </w:rPr>
        <w:t xml:space="preserve"> 7726030449</w:t>
      </w:r>
    </w:p>
    <w:p w:rsidR="00985FD3" w:rsidRDefault="00985FD3">
      <w:pPr>
        <w:ind w:left="400"/>
        <w:rPr>
          <w:rFonts w:eastAsiaTheme="minorEastAsia"/>
        </w:rPr>
      </w:pPr>
      <w:r>
        <w:rPr>
          <w:rFonts w:eastAsiaTheme="minorEastAsia"/>
        </w:rPr>
        <w:t>ОГРН:</w:t>
      </w:r>
      <w:r>
        <w:rPr>
          <w:rStyle w:val="Subst"/>
          <w:rFonts w:eastAsiaTheme="minorEastAsia"/>
        </w:rPr>
        <w:t xml:space="preserve"> 1027739216757</w:t>
      </w:r>
    </w:p>
    <w:p w:rsidR="00985FD3" w:rsidRDefault="00985FD3">
      <w:pPr>
        <w:ind w:left="400"/>
        <w:rPr>
          <w:rFonts w:eastAsiaTheme="minorEastAsia"/>
        </w:rPr>
      </w:pPr>
    </w:p>
    <w:p w:rsidR="00985FD3" w:rsidRDefault="00985FD3">
      <w:pPr>
        <w:pStyle w:val="SubHeading"/>
        <w:ind w:left="400"/>
        <w:rPr>
          <w:rFonts w:eastAsiaTheme="minorEastAsia"/>
        </w:rPr>
      </w:pPr>
      <w:r>
        <w:rPr>
          <w:rFonts w:eastAsiaTheme="minorEastAsia"/>
        </w:rPr>
        <w:t>Данные о лицензии на осуществление деятельности по ведению реестра владельцев ценных бумаг</w:t>
      </w:r>
    </w:p>
    <w:p w:rsidR="00985FD3" w:rsidRDefault="00985FD3">
      <w:pPr>
        <w:ind w:left="600"/>
        <w:rPr>
          <w:rFonts w:eastAsiaTheme="minorEastAsia"/>
        </w:rPr>
      </w:pPr>
      <w:r>
        <w:rPr>
          <w:rFonts w:eastAsiaTheme="minorEastAsia"/>
        </w:rPr>
        <w:t>Номер:</w:t>
      </w:r>
      <w:r>
        <w:rPr>
          <w:rStyle w:val="Subst"/>
          <w:rFonts w:eastAsiaTheme="minorEastAsia"/>
        </w:rPr>
        <w:t xml:space="preserve"> 045-13976-000001</w:t>
      </w:r>
    </w:p>
    <w:p w:rsidR="00985FD3" w:rsidRDefault="00985FD3">
      <w:pPr>
        <w:ind w:left="600"/>
        <w:rPr>
          <w:rFonts w:eastAsiaTheme="minorEastAsia"/>
        </w:rPr>
      </w:pPr>
      <w:r>
        <w:rPr>
          <w:rFonts w:eastAsiaTheme="minorEastAsia"/>
        </w:rPr>
        <w:t>Дата выдачи:</w:t>
      </w:r>
      <w:r>
        <w:rPr>
          <w:rStyle w:val="Subst"/>
          <w:rFonts w:eastAsiaTheme="minorEastAsia"/>
        </w:rPr>
        <w:t xml:space="preserve"> 03.12.2002</w:t>
      </w:r>
    </w:p>
    <w:p w:rsidR="00985FD3" w:rsidRDefault="00985FD3">
      <w:pPr>
        <w:ind w:left="600"/>
        <w:rPr>
          <w:rFonts w:eastAsiaTheme="minorEastAsia"/>
        </w:rPr>
      </w:pPr>
      <w:r>
        <w:rPr>
          <w:rFonts w:eastAsiaTheme="minorEastAsia"/>
        </w:rPr>
        <w:t>Дата окончания действия:</w:t>
      </w:r>
    </w:p>
    <w:p w:rsidR="00985FD3" w:rsidRDefault="00985FD3">
      <w:pPr>
        <w:ind w:left="800"/>
        <w:rPr>
          <w:rFonts w:eastAsiaTheme="minorEastAsia"/>
        </w:rPr>
      </w:pPr>
      <w:r>
        <w:rPr>
          <w:rStyle w:val="Subst"/>
          <w:rFonts w:eastAsiaTheme="minorEastAsia"/>
        </w:rPr>
        <w:t>Бессрочная</w:t>
      </w:r>
    </w:p>
    <w:p w:rsidR="00985FD3" w:rsidRDefault="00985FD3">
      <w:pPr>
        <w:ind w:left="600"/>
        <w:rPr>
          <w:rFonts w:eastAsiaTheme="minorEastAsia"/>
        </w:rPr>
      </w:pPr>
      <w:r>
        <w:rPr>
          <w:rFonts w:eastAsiaTheme="minorEastAsia"/>
        </w:rPr>
        <w:t>Наименование органа, выдавшего лицензию:</w:t>
      </w:r>
      <w:r>
        <w:rPr>
          <w:rStyle w:val="Subst"/>
          <w:rFonts w:eastAsiaTheme="minorEastAsia"/>
        </w:rPr>
        <w:t xml:space="preserve"> ФКЦБ (ФСФР) России</w:t>
      </w:r>
    </w:p>
    <w:p w:rsidR="00985FD3" w:rsidRDefault="00985FD3">
      <w:pPr>
        <w:ind w:left="400"/>
        <w:rPr>
          <w:rFonts w:eastAsiaTheme="minorEastAsia"/>
        </w:rPr>
      </w:pPr>
      <w:r>
        <w:rPr>
          <w:rFonts w:eastAsiaTheme="minorEastAsia"/>
        </w:rPr>
        <w:t>Дата, с которой регистратор осуществляет ведение реестра владельцев ценных бумаг эмитента:</w:t>
      </w:r>
      <w:r>
        <w:rPr>
          <w:rStyle w:val="Subst"/>
          <w:rFonts w:eastAsiaTheme="minorEastAsia"/>
        </w:rPr>
        <w:t xml:space="preserve"> 13.05.2002</w:t>
      </w: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2"/>
        <w:rPr>
          <w:rFonts w:eastAsiaTheme="minorEastAsia"/>
          <w:bCs w:val="0"/>
          <w:szCs w:val="20"/>
        </w:rPr>
      </w:pPr>
      <w:bookmarkStart w:id="100" w:name="_Toc24107827"/>
      <w:r>
        <w:rPr>
          <w:rFonts w:eastAsiaTheme="minorEastAsia"/>
          <w:bCs w:val="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00"/>
    </w:p>
    <w:p w:rsidR="00985FD3" w:rsidRDefault="00985FD3">
      <w:pPr>
        <w:ind w:left="200"/>
        <w:rPr>
          <w:rFonts w:eastAsiaTheme="minorEastAsia"/>
        </w:rPr>
      </w:pPr>
      <w:r>
        <w:rPr>
          <w:rStyle w:val="Subst"/>
          <w:rFonts w:eastAsiaTheme="minorEastAsia"/>
        </w:rPr>
        <w:t>Изменения в составе информации настоящего пункта в отчетном квартале не происходили</w:t>
      </w:r>
    </w:p>
    <w:p w:rsidR="00985FD3" w:rsidRDefault="00985FD3">
      <w:pPr>
        <w:pStyle w:val="2"/>
        <w:rPr>
          <w:rFonts w:eastAsiaTheme="minorEastAsia"/>
          <w:bCs w:val="0"/>
          <w:szCs w:val="20"/>
        </w:rPr>
      </w:pPr>
      <w:bookmarkStart w:id="101" w:name="_Toc24107828"/>
      <w:r>
        <w:rPr>
          <w:rFonts w:eastAsiaTheme="minorEastAsia"/>
          <w:bCs w:val="0"/>
          <w:szCs w:val="20"/>
        </w:rPr>
        <w:t>8.7. Сведения об объявленных (начисленных) и (или) о выплаченных дивидендах по акциям эмитента, а также о доходах по облигациям эмитента</w:t>
      </w:r>
      <w:bookmarkEnd w:id="101"/>
    </w:p>
    <w:p w:rsidR="00985FD3" w:rsidRDefault="00985FD3">
      <w:pPr>
        <w:pStyle w:val="2"/>
        <w:rPr>
          <w:rFonts w:eastAsiaTheme="minorEastAsia"/>
          <w:bCs w:val="0"/>
          <w:szCs w:val="20"/>
        </w:rPr>
      </w:pPr>
      <w:bookmarkStart w:id="102" w:name="_Toc24107829"/>
      <w:r>
        <w:rPr>
          <w:rFonts w:eastAsiaTheme="minorEastAsia"/>
          <w:bCs w:val="0"/>
          <w:szCs w:val="20"/>
        </w:rPr>
        <w:t>8.7.1. Сведения об объявленных и выплаченных дивидендах по акциям эмитента</w:t>
      </w:r>
      <w:bookmarkEnd w:id="102"/>
    </w:p>
    <w:p w:rsidR="00985FD3" w:rsidRDefault="00985FD3">
      <w:pPr>
        <w:ind w:left="200"/>
        <w:rPr>
          <w:rFonts w:eastAsiaTheme="minorEastAsia"/>
        </w:rPr>
      </w:pPr>
      <w:r>
        <w:rPr>
          <w:rFonts w:eastAsiaTheme="minorEastAsia"/>
        </w:rPr>
        <w:t>Информация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с даты начала текущего года до даты окончания отчетного квартала</w:t>
      </w: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22.09.2014г.; 24.09.2014г.; №51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118 521 625,50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03.10.2014г.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2014г.,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18.10.2014г., всем остальным  в реестре - до 11.11.2014г.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денежеые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Доля объявленных дивидендов в чистой прибыли отчетного </w:t>
            </w:r>
            <w:r>
              <w:rPr>
                <w:rFonts w:eastAsiaTheme="minorEastAsia"/>
              </w:rPr>
              <w:lastRenderedPageBreak/>
              <w:t>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11,29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118 289 849,50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99,80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22.09.2014г.; 24.09.2014г.; №51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1 848 253,00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03.10.2014г.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2014г.,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18.10.2014г., всем остальным  в реестре - до 11.11.2014г.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денежеые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0,13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1 828 976.50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98,96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 xml:space="preserve">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w:t>
            </w:r>
            <w:r>
              <w:rPr>
                <w:rFonts w:eastAsiaTheme="minorEastAsia"/>
              </w:rPr>
              <w:lastRenderedPageBreak/>
              <w:t>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19.12.2014г.; 22.12.2014г.; №52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118 521 625,50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29.12.2014г.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2014г.,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22.01.2015г., всем остальным  в реестре - до 12.02.2015г.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денежеые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12,53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118 287 852,50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99,80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lastRenderedPageBreak/>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19.12.2014г.; 22.12.2014г.; №52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1 848 253,00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29.12.2014г.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2014г.,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22.01.2015г., всем остальным  в реестре - до 12.02.2015г.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денежеые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0,195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1 828 976.00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98,96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rPr>
                <w:rFonts w:eastAsiaTheme="minorEastAsia"/>
              </w:rPr>
            </w:pP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24.04.2015г.; 24.04.2015г.; №53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474 086 502,00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05.05.2015г.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Отчетный период (год, квартал), за который (по итогам </w:t>
            </w:r>
            <w:r>
              <w:rPr>
                <w:rFonts w:eastAsiaTheme="minorEastAsia"/>
              </w:rPr>
              <w:lastRenderedPageBreak/>
              <w:t>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2014г.,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21.05.2015г., всем остальным  в реестре - до 11.06.2015г.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25,60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473 098 124.00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99,79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- 2014г.,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24.04.2015г.; 24.04.2015г.; №53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7 393 012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05.05.2015г.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2014г.,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номинальному держателю - до 21.05.2015г., всем остальным  в реестре - до 11.06.2015г.</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Доля объявленных дивидендов в чистой прибыли отчетного </w:t>
            </w:r>
            <w:r>
              <w:rPr>
                <w:rFonts w:eastAsiaTheme="minorEastAsia"/>
              </w:rPr>
              <w:lastRenderedPageBreak/>
              <w:t>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25,60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7 310 924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99.89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21.09.2015; 22.09.2015 Протокол № 54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0,70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165 930 275,7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02.10.2015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09.11.2015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4,35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165 895 158 ,10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99,98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 xml:space="preserve">Иные сведения об объявленных и (или) выплаченных </w:t>
            </w:r>
            <w:r>
              <w:rPr>
                <w:rFonts w:eastAsiaTheme="minorEastAsia"/>
              </w:rPr>
              <w:lastRenderedPageBreak/>
              <w:t>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lastRenderedPageBreak/>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21.09.2015; 22.09.2015 Протокол № 54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0,70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2 587 554,2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02.10.2015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09.11.2015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0,07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2 558 823.4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Орган управления эмитента, принявший решение об объявлении дивидендов, дата принятия такого решения, дата </w:t>
            </w:r>
            <w:r>
              <w:rPr>
                <w:rFonts w:eastAsiaTheme="minorEastAsia"/>
              </w:rPr>
              <w:lastRenderedPageBreak/>
              <w:t>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lastRenderedPageBreak/>
              <w:t>Общее собрание акционеров: 11.12.2015 Протокол:15.12.2015 №55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237 043 251,0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22.12.2015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04.02.2016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4,60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236 523 083,0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99,78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акционеров:11.12.2015 Протокол: 15.12.2015 №55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3 696 506,00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22.12.2015</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04.02.2016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Форма выплаты объявленных дивидендов (денежные средства, </w:t>
            </w:r>
            <w:r>
              <w:rPr>
                <w:rFonts w:eastAsiaTheme="minorEastAsia"/>
              </w:rPr>
              <w:lastRenderedPageBreak/>
              <w:t>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0,07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3 692 331,00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98,89</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24.04.2016 Протокол: 25.04.2016 №56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2,80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663 721 102,8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04.05.2016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09.06.2016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0,13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663 557 080,00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99,97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 xml:space="preserve">дивиденды не выплачены лицам,зарегистрированным в реестре акционеров эмитента,своевременно не </w:t>
            </w:r>
            <w:r>
              <w:rPr>
                <w:rFonts w:eastAsiaTheme="minorEastAsia"/>
              </w:rPr>
              <w:lastRenderedPageBreak/>
              <w:t>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 24.04.2016 Протокол: 25.04.2016 №56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2,80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10 350 216,8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04.05.2016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2015г.,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09.06.2016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10 230 385,20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 xml:space="preserve">Значение показателя за соответствующий отчетный период - </w:t>
            </w:r>
            <w:r>
              <w:rPr>
                <w:rFonts w:eastAsiaTheme="minorEastAsia"/>
              </w:rPr>
              <w:lastRenderedPageBreak/>
              <w:t>2016г.,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lastRenderedPageBreak/>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 xml:space="preserve">                                  Общее собрание акционеров: 22.09.2016 Протокол: 23.09.2016 №58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237 043 251,0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02.10.2016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2016г.,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07.11.2016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7.22</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236 425 267,0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99,74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- 2016г.,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 xml:space="preserve">                                            Общее собрание акционеров: 22.09.2016 Протокол: 23.09.2016 №58</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3 696 506,0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02.10.2016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Отчетный период (год, квартал), за который (по итогам которого) выплачиваются (выплачивались) объявленные </w:t>
            </w:r>
            <w:r>
              <w:rPr>
                <w:rFonts w:eastAsiaTheme="minorEastAsia"/>
              </w:rPr>
              <w:lastRenderedPageBreak/>
              <w:t>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2016г., 6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07.11.2016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0.11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3 653 709,0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- 2016г.,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 xml:space="preserve">                                                Общее собрание акционеров:08.12.2016 ; Протокол №59 от 09.12.2016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234 147 999,00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18.12.2016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2016г.,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27.01.2017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7.13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233 530 015 .00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Доля выплаченных дивидендов в общем размере объявленных </w:t>
            </w:r>
            <w:r>
              <w:rPr>
                <w:rFonts w:eastAsiaTheme="minorEastAsia"/>
              </w:rPr>
              <w:lastRenderedPageBreak/>
              <w:t>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99,74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- 2016г.,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Общее собрание акционеров:08.12.2016 ; Протокол №59 от 09.12.2016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3 696 506,00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18.12.2016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2016г., 9 мес.</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27.01.2017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0.11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3 653 709,00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- 2016г.,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обыкновенные</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 xml:space="preserve">                                                Общее собрание акционеров:28.04.2017 ; Протокол №60 от 02.05.2017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234 147 999,00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03.04.2017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2016г.,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13.06.2017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5,73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233 512 668,0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99,73</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985FD3" w:rsidRDefault="00985FD3">
      <w:pPr>
        <w:pStyle w:val="ThinDelim"/>
        <w:rPr>
          <w:rFonts w:eastAsiaTheme="minorEastAsia"/>
          <w:szCs w:val="20"/>
        </w:rPr>
      </w:pPr>
    </w:p>
    <w:p w:rsidR="00985FD3" w:rsidRDefault="00985FD3">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85FD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985FD3" w:rsidRDefault="00985FD3">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Значение показателя за соответствующий отчетный период - 2016г.,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привилегированные, тип 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rPr>
                <w:rFonts w:eastAsiaTheme="minorEastAsia"/>
              </w:rPr>
            </w:pPr>
            <w:r>
              <w:rPr>
                <w:rFonts w:eastAsiaTheme="minorEastAsia"/>
              </w:rPr>
              <w:t xml:space="preserve">                                                Общее собрание акционеров:28.04.2017 ; Протокол №60 от 02.05.2017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 xml:space="preserve">Размер объявленных дивидендов в совокупности по всем </w:t>
            </w:r>
            <w:r>
              <w:rPr>
                <w:rFonts w:eastAsiaTheme="minorEastAsia"/>
              </w:rPr>
              <w:lastRenderedPageBreak/>
              <w:t>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lastRenderedPageBreak/>
              <w:t>3 696 506</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03.04.2017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2016г., полный год</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13.06.2017</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денежные средства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чистая прибыль отчетного года</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0,91</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3 653 709,00</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98,84</w:t>
            </w:r>
          </w:p>
        </w:tc>
      </w:tr>
      <w:tr w:rsidR="00985FD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985FD3" w:rsidRDefault="00985FD3">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985FD3" w:rsidRDefault="00985FD3">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985FD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985FD3" w:rsidRDefault="00985FD3">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985FD3" w:rsidRDefault="00985FD3">
            <w:pPr>
              <w:jc w:val="center"/>
              <w:rPr>
                <w:rFonts w:eastAsiaTheme="minorEastAsia"/>
              </w:rPr>
            </w:pPr>
            <w:r>
              <w:rPr>
                <w:rFonts w:eastAsiaTheme="minorEastAsia"/>
              </w:rPr>
              <w:t>нет</w:t>
            </w:r>
          </w:p>
        </w:tc>
      </w:tr>
    </w:tbl>
    <w:p w:rsidR="00985FD3" w:rsidRDefault="00985FD3">
      <w:pPr>
        <w:rPr>
          <w:rFonts w:eastAsiaTheme="minorEastAsia"/>
        </w:rPr>
      </w:pPr>
    </w:p>
    <w:p w:rsidR="00985FD3" w:rsidRDefault="00985FD3">
      <w:pPr>
        <w:pStyle w:val="ThinDelim"/>
        <w:rPr>
          <w:rFonts w:eastAsiaTheme="minorEastAsia"/>
          <w:szCs w:val="20"/>
        </w:rPr>
      </w:pPr>
    </w:p>
    <w:p w:rsidR="00985FD3" w:rsidRDefault="00985FD3">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6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обыкновенные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акционеров:22.09.2017 ; Протокол №61 от 25.09.2017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234 147 999,00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03.10.2017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6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13.11.2017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8,81</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233 510 676,00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99,73</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6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привилегированные, тип 1</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акционеров:22.09.2017 ; Протокол №61 от 25.09.2017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3 696 506,00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03.10.2017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6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13.11.2017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0,14</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3 653 709,00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98,84</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обыкновенные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акционеров:22.09.2017 ; Протокол №62 от 25.12.2017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234 147 999,00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08.01.2018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12.02.2018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10,73</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233 510 676.00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99,73</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привилегированные, тип 1</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 xml:space="preserve">Орган управления эмитента, принявший решение об </w:t>
            </w:r>
            <w:r>
              <w:rPr>
                <w:rFonts w:eastAsiaTheme="minorEastAsia"/>
              </w:rPr>
              <w:lastRenderedPageBreak/>
              <w:t>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lastRenderedPageBreak/>
              <w:t xml:space="preserve">                                                Общее </w:t>
            </w:r>
            <w:r>
              <w:rPr>
                <w:rFonts w:eastAsiaTheme="minorEastAsia"/>
              </w:rPr>
              <w:lastRenderedPageBreak/>
              <w:t>собрание акционеров:22.09.2017 ; Протокол №62 от 25.12.2017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3 696 506</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08.01.2018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12.02.2018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0,17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3 653 709,00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98, 84</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обыкновенные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акционеров:28.04.2018 ; Протокол №63 от 03.05.2018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468 295 998,00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10.05.2018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13.06.2018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14,98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466 995 524,00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99,72</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привилегированные, тип 1</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акционеров:28.04.2018 ; Протокол №63 от 03.05.2018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7 393 012,00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10.05.2018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2017г.,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13.06.2018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0,24</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7 304 398,00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98, 80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 xml:space="preserve">В случае если объявленные дивиденды не выплачены или выплачены эмитентом не в полном объеме – причины </w:t>
            </w:r>
            <w:r>
              <w:rPr>
                <w:rFonts w:eastAsiaTheme="minorEastAsia"/>
              </w:rPr>
              <w:lastRenderedPageBreak/>
              <w:t>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lastRenderedPageBreak/>
              <w:t xml:space="preserve">дивиденды не выплачены лицам,зарегистрированным в реестре </w:t>
            </w:r>
            <w:r>
              <w:rPr>
                <w:rFonts w:eastAsiaTheme="minorEastAsia"/>
              </w:rPr>
              <w:lastRenderedPageBreak/>
              <w:t>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- 2018г.,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обыкновенные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акционеров:28.04.2018 ; Протокол №64 от 17.12.2018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468 295 998,00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23.12.2018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2018г.,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04.02.2019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14,98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466 890 620,00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99,70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 xml:space="preserve">Значение показателя за </w:t>
            </w:r>
            <w:r>
              <w:rPr>
                <w:rFonts w:eastAsiaTheme="minorEastAsia"/>
              </w:rPr>
              <w:lastRenderedPageBreak/>
              <w:t>соответствующий отчетный период - 2018г.,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привилегированные, тип 1</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акционеров:28.04.2018 ; Протокол №64 от 17.12.2018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7 393 012,00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10.05.2018</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2018г., 9 мес.</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04.02.2019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0,24</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7 304 398,00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98, 80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обыкновенные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акционеров:26.04.2019 ; Протокол №65 от 29.04.2019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5,00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1 170 739 995,00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07.05.2019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2018г.,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14.06.2019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16,35</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1 166 925 355,00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99,67</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pStyle w:val="ThinDelim"/>
        <w:rPr>
          <w:rFonts w:eastAsiaTheme="minorEastAsia"/>
          <w:szCs w:val="20"/>
        </w:rPr>
      </w:pPr>
    </w:p>
    <w:p w:rsidR="00FE2674" w:rsidRDefault="00FE2674">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FE2674">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FE2674" w:rsidRDefault="00FE2674">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привилегированные</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rPr>
                <w:rFonts w:eastAsiaTheme="minorEastAsia"/>
              </w:rPr>
            </w:pPr>
            <w:r>
              <w:rPr>
                <w:rFonts w:eastAsiaTheme="minorEastAsia"/>
              </w:rPr>
              <w:t xml:space="preserve">                                                Общее собрание акционеров:26.04.2019 ; Протокол №65 от 29.04.2019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5,00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18 482 530,00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07.05.2019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2018г., полный год</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14.06.2019</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денежные средства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чистая прибыль отчетного года</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0,26</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18 250 620,00</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lastRenderedPageBreak/>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98,75</w:t>
            </w:r>
          </w:p>
        </w:tc>
      </w:tr>
      <w:tr w:rsidR="00FE2674">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FE2674" w:rsidRDefault="00FE2674">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FE2674" w:rsidRDefault="00FE2674">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FE2674">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FE2674" w:rsidRDefault="00FE2674">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FE2674" w:rsidRDefault="00FE2674">
            <w:pPr>
              <w:jc w:val="center"/>
              <w:rPr>
                <w:rFonts w:eastAsiaTheme="minorEastAsia"/>
              </w:rPr>
            </w:pPr>
            <w:r>
              <w:rPr>
                <w:rFonts w:eastAsiaTheme="minorEastAsia"/>
              </w:rPr>
              <w:t>нет</w:t>
            </w:r>
          </w:p>
        </w:tc>
      </w:tr>
    </w:tbl>
    <w:p w:rsidR="00FE2674" w:rsidRDefault="00FE2674">
      <w:pPr>
        <w:rPr>
          <w:rFonts w:eastAsiaTheme="minorEastAsia"/>
        </w:rPr>
      </w:pPr>
    </w:p>
    <w:p w:rsidR="00FE2674" w:rsidRDefault="00FE2674">
      <w:pPr>
        <w:pStyle w:val="ThinDelim"/>
        <w:rPr>
          <w:rFonts w:eastAsiaTheme="minorEastAsia"/>
          <w:szCs w:val="20"/>
        </w:rPr>
      </w:pPr>
    </w:p>
    <w:p w:rsidR="00FE2674" w:rsidRDefault="00FE2674">
      <w:pPr>
        <w:ind w:left="200"/>
        <w:rPr>
          <w:rFonts w:eastAsiaTheme="minorEastAsia"/>
        </w:rPr>
      </w:pPr>
    </w:p>
    <w:p w:rsidR="00FE2674" w:rsidRDefault="00FE2674">
      <w:pPr>
        <w:ind w:left="200"/>
        <w:rPr>
          <w:rFonts w:eastAsiaTheme="minorEastAsia"/>
        </w:rPr>
      </w:pPr>
    </w:p>
    <w:p w:rsidR="00FE2674" w:rsidRDefault="00FE2674">
      <w:pPr>
        <w:pStyle w:val="2"/>
        <w:rPr>
          <w:rFonts w:eastAsiaTheme="minorEastAsia"/>
          <w:bCs w:val="0"/>
          <w:szCs w:val="20"/>
        </w:rPr>
      </w:pPr>
      <w:bookmarkStart w:id="103" w:name="_Toc24107830"/>
      <w:r>
        <w:rPr>
          <w:rFonts w:eastAsiaTheme="minorEastAsia"/>
          <w:bCs w:val="0"/>
          <w:szCs w:val="20"/>
        </w:rPr>
        <w:t>8.7.2. Сведения о начисленных и выплаченных доходах по облигациям эмитента</w:t>
      </w:r>
      <w:bookmarkEnd w:id="103"/>
    </w:p>
    <w:p w:rsidR="00FE2674" w:rsidRDefault="00FE2674">
      <w:pPr>
        <w:ind w:left="200"/>
        <w:rPr>
          <w:rFonts w:eastAsiaTheme="minorEastAsia"/>
        </w:rPr>
      </w:pPr>
      <w:r>
        <w:rPr>
          <w:rStyle w:val="Subst"/>
          <w:rFonts w:eastAsiaTheme="minorEastAsia"/>
        </w:rPr>
        <w:t>Эмитент не осуществлял эмиссию облигаций</w:t>
      </w:r>
    </w:p>
    <w:p w:rsidR="00FE2674" w:rsidRDefault="00FE2674">
      <w:pPr>
        <w:pStyle w:val="2"/>
        <w:rPr>
          <w:rFonts w:eastAsiaTheme="minorEastAsia"/>
          <w:bCs w:val="0"/>
          <w:szCs w:val="20"/>
        </w:rPr>
      </w:pPr>
      <w:bookmarkStart w:id="104" w:name="_Toc24107831"/>
      <w:r>
        <w:rPr>
          <w:rFonts w:eastAsiaTheme="minorEastAsia"/>
          <w:bCs w:val="0"/>
          <w:szCs w:val="20"/>
        </w:rPr>
        <w:t>8.8. Иные сведения</w:t>
      </w:r>
      <w:bookmarkEnd w:id="104"/>
    </w:p>
    <w:p w:rsidR="00FE2674" w:rsidRDefault="00FE2674">
      <w:pPr>
        <w:ind w:left="200"/>
        <w:rPr>
          <w:rFonts w:eastAsiaTheme="minorEastAsia"/>
        </w:rPr>
      </w:pPr>
      <w:r>
        <w:rPr>
          <w:rStyle w:val="Subst"/>
          <w:rFonts w:eastAsiaTheme="minorEastAsia"/>
        </w:rPr>
        <w:t>НЕТ</w:t>
      </w:r>
    </w:p>
    <w:p w:rsidR="00FE2674" w:rsidRDefault="00FE2674">
      <w:pPr>
        <w:pStyle w:val="2"/>
        <w:rPr>
          <w:rFonts w:eastAsiaTheme="minorEastAsia"/>
          <w:bCs w:val="0"/>
          <w:szCs w:val="20"/>
        </w:rPr>
      </w:pPr>
      <w:bookmarkStart w:id="105" w:name="_Toc24107832"/>
      <w:r>
        <w:rPr>
          <w:rFonts w:eastAsiaTheme="minorEastAsia"/>
          <w:bCs w:val="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5"/>
    </w:p>
    <w:p w:rsidR="00FE2674" w:rsidRDefault="00FE2674">
      <w:pPr>
        <w:ind w:left="200"/>
        <w:rPr>
          <w:rFonts w:eastAsiaTheme="minorEastAsia"/>
        </w:rPr>
      </w:pPr>
      <w:r>
        <w:rPr>
          <w:rStyle w:val="Subst"/>
          <w:rFonts w:eastAsiaTheme="minorEastAsia"/>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FE2674" w:rsidRDefault="00FE2674">
      <w:pPr>
        <w:pStyle w:val="2"/>
        <w:rPr>
          <w:rFonts w:eastAsiaTheme="minorEastAsia"/>
          <w:bCs w:val="0"/>
          <w:szCs w:val="20"/>
        </w:rPr>
      </w:pPr>
      <w:r>
        <w:rPr>
          <w:rFonts w:eastAsiaTheme="minorEastAsia"/>
        </w:rPr>
        <w:br w:type="page"/>
      </w:r>
      <w:bookmarkStart w:id="106" w:name="_Toc24107833"/>
      <w:r>
        <w:rPr>
          <w:rFonts w:eastAsiaTheme="minorEastAsia"/>
          <w:bCs w:val="0"/>
          <w:szCs w:val="20"/>
        </w:rPr>
        <w:lastRenderedPageBreak/>
        <w:t>Приложение к ежеквартальному отчету. Промежуточная сводная бухгалтерская (консолидированная финансовая) отчетность,составленная в соответствии с Международными стандартами финансовой отчетности либо иными, отличными от МСФО, международно признанными правилами</w:t>
      </w:r>
      <w:bookmarkEnd w:id="106"/>
    </w:p>
    <w:sectPr w:rsidR="00FE2674">
      <w:footerReference w:type="default" r:id="rId10"/>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47" w:rsidRDefault="00C30F47">
      <w:pPr>
        <w:spacing w:before="0" w:after="0"/>
      </w:pPr>
      <w:r>
        <w:separator/>
      </w:r>
    </w:p>
  </w:endnote>
  <w:endnote w:type="continuationSeparator" w:id="0">
    <w:p w:rsidR="00C30F47" w:rsidRDefault="00C30F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FD3" w:rsidRDefault="00985FD3">
    <w:pPr>
      <w:framePr w:wrap="auto" w:hAnchor="text" w:xAlign="right"/>
      <w:spacing w:before="0" w:after="0"/>
    </w:pPr>
    <w:r>
      <w:fldChar w:fldCharType="begin"/>
    </w:r>
    <w:r>
      <w:instrText>PAGE</w:instrText>
    </w:r>
    <w:r>
      <w:fldChar w:fldCharType="separate"/>
    </w:r>
    <w:r w:rsidR="002760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47" w:rsidRDefault="00C30F47">
      <w:pPr>
        <w:spacing w:before="0" w:after="0"/>
      </w:pPr>
      <w:r>
        <w:separator/>
      </w:r>
    </w:p>
  </w:footnote>
  <w:footnote w:type="continuationSeparator" w:id="0">
    <w:p w:rsidR="00C30F47" w:rsidRDefault="00C30F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001"/>
    <w:multiLevelType w:val="hybridMultilevel"/>
    <w:tmpl w:val="F34AE7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4833B4B"/>
    <w:multiLevelType w:val="hybridMultilevel"/>
    <w:tmpl w:val="7BB8E310"/>
    <w:lvl w:ilvl="0" w:tplc="E29E422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2" w15:restartNumberingAfterBreak="0">
    <w:nsid w:val="3CF24D5F"/>
    <w:multiLevelType w:val="hybridMultilevel"/>
    <w:tmpl w:val="CFF475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ECC3CDA"/>
    <w:multiLevelType w:val="hybridMultilevel"/>
    <w:tmpl w:val="BCD6D908"/>
    <w:lvl w:ilvl="0" w:tplc="83C6C60A">
      <w:start w:val="1"/>
      <w:numFmt w:val="decimal"/>
      <w:lvlText w:val="%1."/>
      <w:lvlJc w:val="left"/>
      <w:pPr>
        <w:tabs>
          <w:tab w:val="num" w:pos="360"/>
        </w:tabs>
        <w:ind w:left="360" w:hanging="360"/>
      </w:pPr>
      <w:rPr>
        <w:rFonts w:cs="Times New Roman"/>
        <w:sz w:val="18"/>
        <w:szCs w:val="1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3296085"/>
    <w:multiLevelType w:val="hybridMultilevel"/>
    <w:tmpl w:val="2070CFBE"/>
    <w:lvl w:ilvl="0" w:tplc="04190001">
      <w:start w:val="4"/>
      <w:numFmt w:val="bullet"/>
      <w:lvlText w:val=""/>
      <w:lvlJc w:val="left"/>
      <w:pPr>
        <w:ind w:left="720" w:hanging="360"/>
      </w:pPr>
      <w:rPr>
        <w:rFonts w:ascii="Cambria Math" w:eastAsia="Times New Roman" w:hAnsi="Cambria Math"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Times New Roman" w:hAnsi="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Courier New" w:hAnsi="Courier New" w:hint="default"/>
      </w:rPr>
    </w:lvl>
    <w:lvl w:ilvl="6" w:tplc="04190001" w:tentative="1">
      <w:start w:val="1"/>
      <w:numFmt w:val="bullet"/>
      <w:lvlText w:val=""/>
      <w:lvlJc w:val="left"/>
      <w:pPr>
        <w:ind w:left="5040" w:hanging="360"/>
      </w:pPr>
      <w:rPr>
        <w:rFonts w:ascii="Times New Roman" w:hAnsi="Times New Roman"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Courier New" w:hAnsi="Courier New"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82"/>
    <w:rsid w:val="002760DC"/>
    <w:rsid w:val="00280E18"/>
    <w:rsid w:val="002A70B0"/>
    <w:rsid w:val="002D52DA"/>
    <w:rsid w:val="00352982"/>
    <w:rsid w:val="00396DD0"/>
    <w:rsid w:val="00490E6A"/>
    <w:rsid w:val="005F3B00"/>
    <w:rsid w:val="005F3C1E"/>
    <w:rsid w:val="006B2D57"/>
    <w:rsid w:val="00801841"/>
    <w:rsid w:val="00985FD3"/>
    <w:rsid w:val="00A07AD4"/>
    <w:rsid w:val="00A2168E"/>
    <w:rsid w:val="00A62899"/>
    <w:rsid w:val="00C30F47"/>
    <w:rsid w:val="00FE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79971A-4FB8-40B2-9F7F-6EC81A3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line="240" w:lineRule="auto"/>
    </w:pPr>
    <w:rPr>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sz w:val="20"/>
      <w:szCs w:val="20"/>
    </w:rPr>
  </w:style>
  <w:style w:type="paragraph" w:customStyle="1" w:styleId="ThinDelim">
    <w:name w:val="Thin Delim"/>
    <w:uiPriority w:val="99"/>
    <w:pPr>
      <w:widowControl w:val="0"/>
      <w:autoSpaceDE w:val="0"/>
      <w:autoSpaceDN w:val="0"/>
      <w:adjustRightInd w:val="0"/>
      <w:spacing w:after="0" w:line="240" w:lineRule="auto"/>
    </w:pPr>
    <w:rPr>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A07AD4"/>
  </w:style>
  <w:style w:type="paragraph" w:styleId="21">
    <w:name w:val="toc 2"/>
    <w:basedOn w:val="a"/>
    <w:next w:val="a"/>
    <w:autoRedefine/>
    <w:uiPriority w:val="39"/>
    <w:unhideWhenUsed/>
    <w:rsid w:val="00A07AD4"/>
    <w:pPr>
      <w:ind w:left="200"/>
    </w:pPr>
  </w:style>
  <w:style w:type="paragraph" w:styleId="a5">
    <w:name w:val="Balloon Text"/>
    <w:basedOn w:val="a"/>
    <w:link w:val="a6"/>
    <w:uiPriority w:val="99"/>
    <w:semiHidden/>
    <w:unhideWhenUsed/>
    <w:rsid w:val="00490E6A"/>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locked/>
    <w:rsid w:val="00490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142</Pages>
  <Words>38898</Words>
  <Characters>296410</Characters>
  <Application>Microsoft Office Word</Application>
  <DocSecurity>0</DocSecurity>
  <Lines>8468</Lines>
  <Paragraphs>2483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Шанина Наталья Владимировна</dc:creator>
  <cp:keywords/>
  <dc:description/>
  <cp:lastModifiedBy>Вадехин Константин Анатольевич</cp:lastModifiedBy>
  <cp:revision>2</cp:revision>
  <cp:lastPrinted>2019-11-08T08:17:00Z</cp:lastPrinted>
  <dcterms:created xsi:type="dcterms:W3CDTF">2019-11-11T12:36:00Z</dcterms:created>
  <dcterms:modified xsi:type="dcterms:W3CDTF">2019-11-11T12:36:00Z</dcterms:modified>
</cp:coreProperties>
</file>