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CAA" w:rsidRDefault="00A32CAA">
      <w:bookmarkStart w:id="0" w:name="_GoBack"/>
      <w:bookmarkEnd w:id="0"/>
    </w:p>
    <w:p w:rsidR="00A32CAA" w:rsidRDefault="00A32CAA"/>
    <w:p w:rsidR="00A32CAA" w:rsidRDefault="00A32CAA">
      <w:pPr>
        <w:spacing w:before="960"/>
        <w:jc w:val="center"/>
        <w:rPr>
          <w:b/>
          <w:bCs/>
          <w:sz w:val="32"/>
          <w:szCs w:val="32"/>
        </w:rPr>
      </w:pPr>
      <w:r>
        <w:rPr>
          <w:b/>
          <w:bCs/>
          <w:sz w:val="32"/>
          <w:szCs w:val="32"/>
        </w:rPr>
        <w:t>О Т Ч Е Т  Э М И Т Е Н Т А</w:t>
      </w:r>
      <w:r>
        <w:rPr>
          <w:b/>
          <w:bCs/>
          <w:sz w:val="32"/>
          <w:szCs w:val="32"/>
        </w:rPr>
        <w:br/>
        <w:t>(Е Ж Е К В А Р Т А Л Ь Н Ы Й  О Т Ч Е Т)</w:t>
      </w:r>
    </w:p>
    <w:p w:rsidR="00A32CAA" w:rsidRDefault="00A32CAA">
      <w:pPr>
        <w:spacing w:before="600"/>
        <w:jc w:val="center"/>
        <w:rPr>
          <w:b/>
          <w:bCs/>
          <w:i/>
          <w:iCs/>
          <w:sz w:val="32"/>
          <w:szCs w:val="32"/>
        </w:rPr>
      </w:pPr>
      <w:r>
        <w:rPr>
          <w:b/>
          <w:bCs/>
          <w:i/>
          <w:iCs/>
          <w:sz w:val="32"/>
          <w:szCs w:val="32"/>
        </w:rPr>
        <w:t>Публичное акционерное общество "КуйбышевАзот"</w:t>
      </w:r>
    </w:p>
    <w:p w:rsidR="00A32CAA" w:rsidRDefault="00A32CAA">
      <w:pPr>
        <w:spacing w:before="120"/>
        <w:jc w:val="center"/>
        <w:rPr>
          <w:b/>
          <w:bCs/>
          <w:i/>
          <w:iCs/>
          <w:sz w:val="28"/>
          <w:szCs w:val="28"/>
        </w:rPr>
      </w:pPr>
      <w:r>
        <w:rPr>
          <w:b/>
          <w:bCs/>
          <w:i/>
          <w:iCs/>
          <w:sz w:val="28"/>
          <w:szCs w:val="28"/>
        </w:rPr>
        <w:t>Код эмитента: 00067-A</w:t>
      </w:r>
    </w:p>
    <w:p w:rsidR="00A32CAA" w:rsidRDefault="00A32CAA">
      <w:pPr>
        <w:spacing w:before="360"/>
        <w:jc w:val="center"/>
        <w:rPr>
          <w:b/>
          <w:bCs/>
          <w:sz w:val="32"/>
          <w:szCs w:val="32"/>
        </w:rPr>
      </w:pPr>
      <w:r>
        <w:rPr>
          <w:b/>
          <w:bCs/>
          <w:sz w:val="32"/>
          <w:szCs w:val="32"/>
        </w:rPr>
        <w:t>за 2 квартал 2020 г.</w:t>
      </w:r>
    </w:p>
    <w:p w:rsidR="00A32CAA" w:rsidRDefault="00A32CAA">
      <w:pPr>
        <w:spacing w:before="840"/>
        <w:rPr>
          <w:sz w:val="24"/>
          <w:szCs w:val="24"/>
        </w:rPr>
      </w:pPr>
      <w:r>
        <w:rPr>
          <w:sz w:val="24"/>
          <w:szCs w:val="24"/>
        </w:rPr>
        <w:t>Адрес эмитента:</w:t>
      </w:r>
      <w:r>
        <w:rPr>
          <w:b/>
          <w:bCs/>
          <w:sz w:val="24"/>
          <w:szCs w:val="24"/>
        </w:rPr>
        <w:t xml:space="preserve"> 445007 Российская Федерация, Самарская область, г.Тольятти, Новозаводская 6</w:t>
      </w:r>
    </w:p>
    <w:p w:rsidR="00A32CAA" w:rsidRDefault="00A32CAA">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A32CAA" w:rsidRDefault="00A32CAA"/>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single" w:sz="6" w:space="0" w:color="auto"/>
              <w:left w:val="single" w:sz="6" w:space="0" w:color="auto"/>
              <w:bottom w:val="nil"/>
              <w:right w:val="nil"/>
            </w:tcBorders>
          </w:tcPr>
          <w:p w:rsidR="00A32CAA" w:rsidRDefault="00A32CAA">
            <w:pPr>
              <w:spacing w:before="120"/>
            </w:pPr>
          </w:p>
          <w:p w:rsidR="00A32CAA" w:rsidRDefault="00A32CAA">
            <w:pPr>
              <w:spacing w:before="200"/>
            </w:pPr>
            <w:r>
              <w:t>Генеральный директор</w:t>
            </w:r>
          </w:p>
          <w:p w:rsidR="00A32CAA" w:rsidRDefault="00A32CAA">
            <w:r>
              <w:t>Дата: 13 августа 2020 г.</w:t>
            </w:r>
          </w:p>
        </w:tc>
        <w:tc>
          <w:tcPr>
            <w:tcW w:w="3680" w:type="dxa"/>
            <w:tcBorders>
              <w:top w:val="single" w:sz="6" w:space="0" w:color="auto"/>
              <w:left w:val="nil"/>
              <w:bottom w:val="nil"/>
              <w:right w:val="single" w:sz="6" w:space="0" w:color="auto"/>
            </w:tcBorders>
          </w:tcPr>
          <w:p w:rsidR="00A32CAA" w:rsidRDefault="00A32CAA"/>
          <w:p w:rsidR="00A32CAA" w:rsidRDefault="00A32CAA">
            <w:pPr>
              <w:spacing w:before="200" w:after="200"/>
            </w:pPr>
            <w:r>
              <w:t>____________ Герасименко А.В.</w:t>
            </w:r>
            <w:r>
              <w:br/>
              <w:t xml:space="preserve">    подпись</w:t>
            </w:r>
          </w:p>
        </w:tc>
      </w:tr>
      <w:tr w:rsidR="00A32CAA">
        <w:tblPrEx>
          <w:tblCellMar>
            <w:top w:w="0" w:type="dxa"/>
            <w:bottom w:w="0" w:type="dxa"/>
          </w:tblCellMar>
        </w:tblPrEx>
        <w:tc>
          <w:tcPr>
            <w:tcW w:w="5572" w:type="dxa"/>
            <w:tcBorders>
              <w:top w:val="nil"/>
              <w:left w:val="single" w:sz="6" w:space="0" w:color="auto"/>
              <w:bottom w:val="single" w:sz="6" w:space="0" w:color="auto"/>
              <w:right w:val="nil"/>
            </w:tcBorders>
          </w:tcPr>
          <w:p w:rsidR="00A32CAA" w:rsidRDefault="00A32CAA">
            <w:pPr>
              <w:spacing w:before="120"/>
            </w:pPr>
          </w:p>
          <w:p w:rsidR="00A32CAA" w:rsidRDefault="00A32CAA">
            <w:pPr>
              <w:spacing w:before="200"/>
            </w:pPr>
            <w:r>
              <w:t>Главный бухгалтер</w:t>
            </w:r>
          </w:p>
          <w:p w:rsidR="00A32CAA" w:rsidRDefault="00A32CAA">
            <w:r>
              <w:t>Дата: 13 августа 2020 г.</w:t>
            </w:r>
          </w:p>
        </w:tc>
        <w:tc>
          <w:tcPr>
            <w:tcW w:w="3680" w:type="dxa"/>
            <w:tcBorders>
              <w:top w:val="nil"/>
              <w:left w:val="nil"/>
              <w:bottom w:val="single" w:sz="6" w:space="0" w:color="auto"/>
              <w:right w:val="single" w:sz="6" w:space="0" w:color="auto"/>
            </w:tcBorders>
          </w:tcPr>
          <w:p w:rsidR="00A32CAA" w:rsidRDefault="00A32CAA"/>
          <w:p w:rsidR="00A32CAA" w:rsidRDefault="00A32CAA">
            <w:pPr>
              <w:spacing w:before="200" w:after="200"/>
            </w:pPr>
            <w:r>
              <w:t>____________ В.Н. Кудашев</w:t>
            </w:r>
            <w:r>
              <w:br/>
              <w:t xml:space="preserve">    подпись</w:t>
            </w:r>
            <w:r>
              <w:br/>
              <w:t xml:space="preserve">      М.П.</w:t>
            </w:r>
          </w:p>
        </w:tc>
      </w:tr>
    </w:tbl>
    <w:p w:rsidR="00A32CAA" w:rsidRDefault="00A32CAA"/>
    <w:p w:rsidR="00A32CAA" w:rsidRDefault="00A32CAA"/>
    <w:tbl>
      <w:tblPr>
        <w:tblW w:w="0" w:type="auto"/>
        <w:tblLayout w:type="fixed"/>
        <w:tblCellMar>
          <w:left w:w="72" w:type="dxa"/>
          <w:right w:w="72" w:type="dxa"/>
        </w:tblCellMar>
        <w:tblLook w:val="0000" w:firstRow="0" w:lastRow="0" w:firstColumn="0" w:lastColumn="0" w:noHBand="0" w:noVBand="0"/>
      </w:tblPr>
      <w:tblGrid>
        <w:gridCol w:w="9252"/>
      </w:tblGrid>
      <w:tr w:rsidR="00A32CAA">
        <w:tblPrEx>
          <w:tblCellMar>
            <w:top w:w="0" w:type="dxa"/>
            <w:bottom w:w="0" w:type="dxa"/>
          </w:tblCellMar>
        </w:tblPrEx>
        <w:tc>
          <w:tcPr>
            <w:tcW w:w="9252" w:type="dxa"/>
            <w:tcBorders>
              <w:top w:val="single" w:sz="6" w:space="0" w:color="auto"/>
              <w:left w:val="single" w:sz="6" w:space="0" w:color="auto"/>
              <w:bottom w:val="single" w:sz="6" w:space="0" w:color="auto"/>
              <w:right w:val="single" w:sz="6" w:space="0" w:color="auto"/>
            </w:tcBorders>
          </w:tcPr>
          <w:p w:rsidR="00A32CAA" w:rsidRDefault="00A32CAA">
            <w:pPr>
              <w:spacing w:before="40"/>
            </w:pPr>
            <w:r>
              <w:t>Контактное лицо:</w:t>
            </w:r>
            <w:r>
              <w:rPr>
                <w:b/>
                <w:bCs/>
              </w:rPr>
              <w:t xml:space="preserve"> Шанина Наталья Владимировна, Начальник ОКУ и РА</w:t>
            </w:r>
          </w:p>
          <w:p w:rsidR="00A32CAA" w:rsidRDefault="00A32CAA">
            <w:pPr>
              <w:spacing w:before="40"/>
            </w:pPr>
            <w:r>
              <w:t>Телефон:</w:t>
            </w:r>
            <w:r>
              <w:rPr>
                <w:b/>
                <w:bCs/>
              </w:rPr>
              <w:t xml:space="preserve"> (848)2561040</w:t>
            </w:r>
          </w:p>
          <w:p w:rsidR="00A32CAA" w:rsidRDefault="00A32CAA">
            <w:pPr>
              <w:spacing w:before="40"/>
            </w:pPr>
            <w:r>
              <w:t>Факс:</w:t>
            </w:r>
            <w:r>
              <w:rPr>
                <w:b/>
                <w:bCs/>
              </w:rPr>
              <w:t xml:space="preserve"> (848)2561040</w:t>
            </w:r>
          </w:p>
          <w:p w:rsidR="00A32CAA" w:rsidRDefault="00A32CAA">
            <w:pPr>
              <w:spacing w:before="40"/>
            </w:pPr>
            <w:r>
              <w:t>Адрес электронной почты:</w:t>
            </w:r>
            <w:r>
              <w:rPr>
                <w:b/>
                <w:bCs/>
              </w:rPr>
              <w:t xml:space="preserve"> ShaninaNV@kuazot.ru</w:t>
            </w:r>
          </w:p>
          <w:p w:rsidR="00A32CAA" w:rsidRDefault="00A32CAA">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www.e-disclosure.ru/portal/company.aspx?id=703;      http://www.kuazot.ru/invest</w:t>
            </w:r>
          </w:p>
        </w:tc>
        <w:tc>
          <w:tcPr>
            <w:gridSpan w:val="0"/>
          </w:tcPr>
          <w:p w:rsidR="00A32CAA" w:rsidRDefault="00A32CAA">
            <w:pPr>
              <w:spacing w:before="40"/>
            </w:pPr>
          </w:p>
        </w:tc>
      </w:tr>
    </w:tbl>
    <w:p w:rsidR="00A32CAA" w:rsidRDefault="00A32CAA">
      <w:pPr>
        <w:pStyle w:val="1"/>
      </w:pPr>
      <w:r>
        <w:br w:type="page"/>
      </w:r>
      <w:bookmarkStart w:id="1" w:name="_Toc48224622"/>
      <w:r>
        <w:lastRenderedPageBreak/>
        <w:t>Оглавление</w:t>
      </w:r>
      <w:bookmarkEnd w:id="1"/>
    </w:p>
    <w:p w:rsidR="00F84C14" w:rsidRDefault="00A32CAA">
      <w:pPr>
        <w:pStyle w:val="11"/>
        <w:tabs>
          <w:tab w:val="right" w:leader="dot" w:pos="9061"/>
        </w:tabs>
        <w:rPr>
          <w:noProof/>
        </w:rPr>
      </w:pPr>
      <w:r>
        <w:fldChar w:fldCharType="begin"/>
      </w:r>
      <w:r>
        <w:instrText>TOC</w:instrText>
      </w:r>
      <w:r>
        <w:fldChar w:fldCharType="separate"/>
      </w:r>
      <w:r w:rsidR="00F84C14">
        <w:rPr>
          <w:noProof/>
        </w:rPr>
        <w:t>Оглавление</w:t>
      </w:r>
      <w:r w:rsidR="00F84C14">
        <w:rPr>
          <w:noProof/>
        </w:rPr>
        <w:tab/>
      </w:r>
      <w:r w:rsidR="00F84C14">
        <w:rPr>
          <w:noProof/>
        </w:rPr>
        <w:fldChar w:fldCharType="begin"/>
      </w:r>
      <w:r w:rsidR="00F84C14">
        <w:rPr>
          <w:noProof/>
        </w:rPr>
        <w:instrText xml:space="preserve"> PAGEREF _Toc48224622 \h </w:instrText>
      </w:r>
      <w:r w:rsidR="00F84C14">
        <w:rPr>
          <w:noProof/>
        </w:rPr>
      </w:r>
      <w:r w:rsidR="00F84C14">
        <w:rPr>
          <w:noProof/>
        </w:rPr>
        <w:fldChar w:fldCharType="separate"/>
      </w:r>
      <w:r w:rsidR="00F84C14">
        <w:rPr>
          <w:noProof/>
        </w:rPr>
        <w:t>2</w:t>
      </w:r>
      <w:r w:rsidR="00F84C14">
        <w:rPr>
          <w:noProof/>
        </w:rPr>
        <w:fldChar w:fldCharType="end"/>
      </w:r>
    </w:p>
    <w:p w:rsidR="00F84C14" w:rsidRDefault="00F84C14">
      <w:pPr>
        <w:pStyle w:val="11"/>
        <w:tabs>
          <w:tab w:val="right" w:leader="dot" w:pos="9061"/>
        </w:tabs>
        <w:rPr>
          <w:noProof/>
        </w:rPr>
      </w:pPr>
      <w:r>
        <w:rPr>
          <w:noProof/>
        </w:rPr>
        <w:t>Введение</w:t>
      </w:r>
      <w:r>
        <w:rPr>
          <w:noProof/>
        </w:rPr>
        <w:tab/>
      </w:r>
      <w:r>
        <w:rPr>
          <w:noProof/>
        </w:rPr>
        <w:fldChar w:fldCharType="begin"/>
      </w:r>
      <w:r>
        <w:rPr>
          <w:noProof/>
        </w:rPr>
        <w:instrText xml:space="preserve"> PAGEREF _Toc48224623 \h </w:instrText>
      </w:r>
      <w:r>
        <w:rPr>
          <w:noProof/>
        </w:rPr>
      </w:r>
      <w:r>
        <w:rPr>
          <w:noProof/>
        </w:rPr>
        <w:fldChar w:fldCharType="separate"/>
      </w:r>
      <w:r>
        <w:rPr>
          <w:noProof/>
        </w:rPr>
        <w:t>5</w:t>
      </w:r>
      <w:r>
        <w:rPr>
          <w:noProof/>
        </w:rPr>
        <w:fldChar w:fldCharType="end"/>
      </w:r>
    </w:p>
    <w:p w:rsidR="00F84C14" w:rsidRDefault="00F84C14">
      <w:pPr>
        <w:pStyle w:val="11"/>
        <w:tabs>
          <w:tab w:val="right" w:leader="dot" w:pos="9061"/>
        </w:tabs>
        <w:rPr>
          <w:noProof/>
        </w:rPr>
      </w:pPr>
      <w:r>
        <w:rPr>
          <w:noProof/>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отчет эмитента (ежеквартальный отчет)</w:t>
      </w:r>
      <w:r>
        <w:rPr>
          <w:noProof/>
        </w:rPr>
        <w:tab/>
      </w:r>
      <w:r>
        <w:rPr>
          <w:noProof/>
        </w:rPr>
        <w:fldChar w:fldCharType="begin"/>
      </w:r>
      <w:r>
        <w:rPr>
          <w:noProof/>
        </w:rPr>
        <w:instrText xml:space="preserve"> PAGEREF _Toc48224624 \h </w:instrText>
      </w:r>
      <w:r>
        <w:rPr>
          <w:noProof/>
        </w:rPr>
      </w:r>
      <w:r>
        <w:rPr>
          <w:noProof/>
        </w:rPr>
        <w:fldChar w:fldCharType="separate"/>
      </w:r>
      <w:r>
        <w:rPr>
          <w:noProof/>
        </w:rPr>
        <w:t>6</w:t>
      </w:r>
      <w:r>
        <w:rPr>
          <w:noProof/>
        </w:rPr>
        <w:fldChar w:fldCharType="end"/>
      </w:r>
    </w:p>
    <w:p w:rsidR="00F84C14" w:rsidRDefault="00F84C14">
      <w:pPr>
        <w:pStyle w:val="21"/>
        <w:tabs>
          <w:tab w:val="right" w:leader="dot" w:pos="9061"/>
        </w:tabs>
        <w:rPr>
          <w:noProof/>
        </w:rPr>
      </w:pPr>
      <w:r>
        <w:rPr>
          <w:noProof/>
        </w:rPr>
        <w:t>1.1. Сведения о банковских счетах эмитента</w:t>
      </w:r>
      <w:r>
        <w:rPr>
          <w:noProof/>
        </w:rPr>
        <w:tab/>
      </w:r>
      <w:r>
        <w:rPr>
          <w:noProof/>
        </w:rPr>
        <w:fldChar w:fldCharType="begin"/>
      </w:r>
      <w:r>
        <w:rPr>
          <w:noProof/>
        </w:rPr>
        <w:instrText xml:space="preserve"> PAGEREF _Toc48224625 \h </w:instrText>
      </w:r>
      <w:r>
        <w:rPr>
          <w:noProof/>
        </w:rPr>
      </w:r>
      <w:r>
        <w:rPr>
          <w:noProof/>
        </w:rPr>
        <w:fldChar w:fldCharType="separate"/>
      </w:r>
      <w:r>
        <w:rPr>
          <w:noProof/>
        </w:rPr>
        <w:t>6</w:t>
      </w:r>
      <w:r>
        <w:rPr>
          <w:noProof/>
        </w:rPr>
        <w:fldChar w:fldCharType="end"/>
      </w:r>
    </w:p>
    <w:p w:rsidR="00F84C14" w:rsidRDefault="00F84C14">
      <w:pPr>
        <w:pStyle w:val="21"/>
        <w:tabs>
          <w:tab w:val="right" w:leader="dot" w:pos="9061"/>
        </w:tabs>
        <w:rPr>
          <w:noProof/>
        </w:rPr>
      </w:pPr>
      <w:r>
        <w:rPr>
          <w:noProof/>
        </w:rPr>
        <w:t>1.2. Сведения об аудиторе (аудиторской организации) эмитента</w:t>
      </w:r>
      <w:r>
        <w:rPr>
          <w:noProof/>
        </w:rPr>
        <w:tab/>
      </w:r>
      <w:r>
        <w:rPr>
          <w:noProof/>
        </w:rPr>
        <w:fldChar w:fldCharType="begin"/>
      </w:r>
      <w:r>
        <w:rPr>
          <w:noProof/>
        </w:rPr>
        <w:instrText xml:space="preserve"> PAGEREF _Toc48224626 \h </w:instrText>
      </w:r>
      <w:r>
        <w:rPr>
          <w:noProof/>
        </w:rPr>
      </w:r>
      <w:r>
        <w:rPr>
          <w:noProof/>
        </w:rPr>
        <w:fldChar w:fldCharType="separate"/>
      </w:r>
      <w:r>
        <w:rPr>
          <w:noProof/>
        </w:rPr>
        <w:t>8</w:t>
      </w:r>
      <w:r>
        <w:rPr>
          <w:noProof/>
        </w:rPr>
        <w:fldChar w:fldCharType="end"/>
      </w:r>
    </w:p>
    <w:p w:rsidR="00F84C14" w:rsidRDefault="00F84C14">
      <w:pPr>
        <w:pStyle w:val="21"/>
        <w:tabs>
          <w:tab w:val="right" w:leader="dot" w:pos="9061"/>
        </w:tabs>
        <w:rPr>
          <w:noProof/>
        </w:rPr>
      </w:pPr>
      <w:r>
        <w:rPr>
          <w:noProof/>
        </w:rPr>
        <w:t>1.3. Сведения об оценщике (оценщиках) эмитента</w:t>
      </w:r>
      <w:r>
        <w:rPr>
          <w:noProof/>
        </w:rPr>
        <w:tab/>
      </w:r>
      <w:r>
        <w:rPr>
          <w:noProof/>
        </w:rPr>
        <w:fldChar w:fldCharType="begin"/>
      </w:r>
      <w:r>
        <w:rPr>
          <w:noProof/>
        </w:rPr>
        <w:instrText xml:space="preserve"> PAGEREF _Toc48224627 \h </w:instrText>
      </w:r>
      <w:r>
        <w:rPr>
          <w:noProof/>
        </w:rPr>
      </w:r>
      <w:r>
        <w:rPr>
          <w:noProof/>
        </w:rPr>
        <w:fldChar w:fldCharType="separate"/>
      </w:r>
      <w:r>
        <w:rPr>
          <w:noProof/>
        </w:rPr>
        <w:t>8</w:t>
      </w:r>
      <w:r>
        <w:rPr>
          <w:noProof/>
        </w:rPr>
        <w:fldChar w:fldCharType="end"/>
      </w:r>
    </w:p>
    <w:p w:rsidR="00F84C14" w:rsidRDefault="00F84C14">
      <w:pPr>
        <w:pStyle w:val="21"/>
        <w:tabs>
          <w:tab w:val="right" w:leader="dot" w:pos="9061"/>
        </w:tabs>
        <w:rPr>
          <w:noProof/>
        </w:rPr>
      </w:pPr>
      <w:r>
        <w:rPr>
          <w:noProof/>
        </w:rPr>
        <w:t>1.4. Сведения о консультантах эмитента</w:t>
      </w:r>
      <w:r>
        <w:rPr>
          <w:noProof/>
        </w:rPr>
        <w:tab/>
      </w:r>
      <w:r>
        <w:rPr>
          <w:noProof/>
        </w:rPr>
        <w:fldChar w:fldCharType="begin"/>
      </w:r>
      <w:r>
        <w:rPr>
          <w:noProof/>
        </w:rPr>
        <w:instrText xml:space="preserve"> PAGEREF _Toc48224628 \h </w:instrText>
      </w:r>
      <w:r>
        <w:rPr>
          <w:noProof/>
        </w:rPr>
      </w:r>
      <w:r>
        <w:rPr>
          <w:noProof/>
        </w:rPr>
        <w:fldChar w:fldCharType="separate"/>
      </w:r>
      <w:r>
        <w:rPr>
          <w:noProof/>
        </w:rPr>
        <w:t>8</w:t>
      </w:r>
      <w:r>
        <w:rPr>
          <w:noProof/>
        </w:rPr>
        <w:fldChar w:fldCharType="end"/>
      </w:r>
    </w:p>
    <w:p w:rsidR="00F84C14" w:rsidRDefault="00F84C14">
      <w:pPr>
        <w:pStyle w:val="21"/>
        <w:tabs>
          <w:tab w:val="right" w:leader="dot" w:pos="9061"/>
        </w:tabs>
        <w:rPr>
          <w:noProof/>
        </w:rPr>
      </w:pPr>
      <w:r>
        <w:rPr>
          <w:noProof/>
        </w:rPr>
        <w:t>1.5. Сведения о лицах, подписавших отчет эмитента (ежеквартальный отчет)</w:t>
      </w:r>
      <w:r>
        <w:rPr>
          <w:noProof/>
        </w:rPr>
        <w:tab/>
      </w:r>
      <w:r>
        <w:rPr>
          <w:noProof/>
        </w:rPr>
        <w:fldChar w:fldCharType="begin"/>
      </w:r>
      <w:r>
        <w:rPr>
          <w:noProof/>
        </w:rPr>
        <w:instrText xml:space="preserve"> PAGEREF _Toc48224629 \h </w:instrText>
      </w:r>
      <w:r>
        <w:rPr>
          <w:noProof/>
        </w:rPr>
      </w:r>
      <w:r>
        <w:rPr>
          <w:noProof/>
        </w:rPr>
        <w:fldChar w:fldCharType="separate"/>
      </w:r>
      <w:r>
        <w:rPr>
          <w:noProof/>
        </w:rPr>
        <w:t>8</w:t>
      </w:r>
      <w:r>
        <w:rPr>
          <w:noProof/>
        </w:rPr>
        <w:fldChar w:fldCharType="end"/>
      </w:r>
    </w:p>
    <w:p w:rsidR="00F84C14" w:rsidRDefault="00F84C14">
      <w:pPr>
        <w:pStyle w:val="11"/>
        <w:tabs>
          <w:tab w:val="right" w:leader="dot" w:pos="9061"/>
        </w:tabs>
        <w:rPr>
          <w:noProof/>
        </w:rPr>
      </w:pPr>
      <w:r>
        <w:rPr>
          <w:noProof/>
        </w:rPr>
        <w:t>Раздел II. Основная информация о финансово-экономическом состоянии эмитента</w:t>
      </w:r>
      <w:r>
        <w:rPr>
          <w:noProof/>
        </w:rPr>
        <w:tab/>
      </w:r>
      <w:r>
        <w:rPr>
          <w:noProof/>
        </w:rPr>
        <w:fldChar w:fldCharType="begin"/>
      </w:r>
      <w:r>
        <w:rPr>
          <w:noProof/>
        </w:rPr>
        <w:instrText xml:space="preserve"> PAGEREF _Toc48224630 \h </w:instrText>
      </w:r>
      <w:r>
        <w:rPr>
          <w:noProof/>
        </w:rPr>
      </w:r>
      <w:r>
        <w:rPr>
          <w:noProof/>
        </w:rPr>
        <w:fldChar w:fldCharType="separate"/>
      </w:r>
      <w:r>
        <w:rPr>
          <w:noProof/>
        </w:rPr>
        <w:t>8</w:t>
      </w:r>
      <w:r>
        <w:rPr>
          <w:noProof/>
        </w:rPr>
        <w:fldChar w:fldCharType="end"/>
      </w:r>
    </w:p>
    <w:p w:rsidR="00F84C14" w:rsidRDefault="00F84C14">
      <w:pPr>
        <w:pStyle w:val="21"/>
        <w:tabs>
          <w:tab w:val="right" w:leader="dot" w:pos="9061"/>
        </w:tabs>
        <w:rPr>
          <w:noProof/>
        </w:rPr>
      </w:pPr>
      <w:r>
        <w:rPr>
          <w:noProof/>
        </w:rPr>
        <w:t>2.1. Показатели финансово-экономической деятельности эмитента</w:t>
      </w:r>
      <w:r>
        <w:rPr>
          <w:noProof/>
        </w:rPr>
        <w:tab/>
      </w:r>
      <w:r>
        <w:rPr>
          <w:noProof/>
        </w:rPr>
        <w:fldChar w:fldCharType="begin"/>
      </w:r>
      <w:r>
        <w:rPr>
          <w:noProof/>
        </w:rPr>
        <w:instrText xml:space="preserve"> PAGEREF _Toc48224631 \h </w:instrText>
      </w:r>
      <w:r>
        <w:rPr>
          <w:noProof/>
        </w:rPr>
      </w:r>
      <w:r>
        <w:rPr>
          <w:noProof/>
        </w:rPr>
        <w:fldChar w:fldCharType="separate"/>
      </w:r>
      <w:r>
        <w:rPr>
          <w:noProof/>
        </w:rPr>
        <w:t>9</w:t>
      </w:r>
      <w:r>
        <w:rPr>
          <w:noProof/>
        </w:rPr>
        <w:fldChar w:fldCharType="end"/>
      </w:r>
    </w:p>
    <w:p w:rsidR="00F84C14" w:rsidRDefault="00F84C14">
      <w:pPr>
        <w:pStyle w:val="21"/>
        <w:tabs>
          <w:tab w:val="right" w:leader="dot" w:pos="9061"/>
        </w:tabs>
        <w:rPr>
          <w:noProof/>
        </w:rPr>
      </w:pPr>
      <w:r>
        <w:rPr>
          <w:noProof/>
        </w:rPr>
        <w:t>2.2. Рыночная капитализация эмитента</w:t>
      </w:r>
      <w:r>
        <w:rPr>
          <w:noProof/>
        </w:rPr>
        <w:tab/>
      </w:r>
      <w:r>
        <w:rPr>
          <w:noProof/>
        </w:rPr>
        <w:fldChar w:fldCharType="begin"/>
      </w:r>
      <w:r>
        <w:rPr>
          <w:noProof/>
        </w:rPr>
        <w:instrText xml:space="preserve"> PAGEREF _Toc48224632 \h </w:instrText>
      </w:r>
      <w:r>
        <w:rPr>
          <w:noProof/>
        </w:rPr>
      </w:r>
      <w:r>
        <w:rPr>
          <w:noProof/>
        </w:rPr>
        <w:fldChar w:fldCharType="separate"/>
      </w:r>
      <w:r>
        <w:rPr>
          <w:noProof/>
        </w:rPr>
        <w:t>9</w:t>
      </w:r>
      <w:r>
        <w:rPr>
          <w:noProof/>
        </w:rPr>
        <w:fldChar w:fldCharType="end"/>
      </w:r>
    </w:p>
    <w:p w:rsidR="00F84C14" w:rsidRDefault="00F84C14">
      <w:pPr>
        <w:pStyle w:val="21"/>
        <w:tabs>
          <w:tab w:val="right" w:leader="dot" w:pos="9061"/>
        </w:tabs>
        <w:rPr>
          <w:noProof/>
        </w:rPr>
      </w:pPr>
      <w:r>
        <w:rPr>
          <w:noProof/>
        </w:rPr>
        <w:t>2.3. Обязательства эмитента</w:t>
      </w:r>
      <w:r>
        <w:rPr>
          <w:noProof/>
        </w:rPr>
        <w:tab/>
      </w:r>
      <w:r>
        <w:rPr>
          <w:noProof/>
        </w:rPr>
        <w:fldChar w:fldCharType="begin"/>
      </w:r>
      <w:r>
        <w:rPr>
          <w:noProof/>
        </w:rPr>
        <w:instrText xml:space="preserve"> PAGEREF _Toc48224633 \h </w:instrText>
      </w:r>
      <w:r>
        <w:rPr>
          <w:noProof/>
        </w:rPr>
      </w:r>
      <w:r>
        <w:rPr>
          <w:noProof/>
        </w:rPr>
        <w:fldChar w:fldCharType="separate"/>
      </w:r>
      <w:r>
        <w:rPr>
          <w:noProof/>
        </w:rPr>
        <w:t>10</w:t>
      </w:r>
      <w:r>
        <w:rPr>
          <w:noProof/>
        </w:rPr>
        <w:fldChar w:fldCharType="end"/>
      </w:r>
    </w:p>
    <w:p w:rsidR="00F84C14" w:rsidRDefault="00F84C14">
      <w:pPr>
        <w:pStyle w:val="21"/>
        <w:tabs>
          <w:tab w:val="right" w:leader="dot" w:pos="9061"/>
        </w:tabs>
        <w:rPr>
          <w:noProof/>
        </w:rPr>
      </w:pPr>
      <w:r>
        <w:rPr>
          <w:noProof/>
        </w:rPr>
        <w:t>2.3.1. Заемные средства и кредиторская задолженность</w:t>
      </w:r>
      <w:r>
        <w:rPr>
          <w:noProof/>
        </w:rPr>
        <w:tab/>
      </w:r>
      <w:r>
        <w:rPr>
          <w:noProof/>
        </w:rPr>
        <w:fldChar w:fldCharType="begin"/>
      </w:r>
      <w:r>
        <w:rPr>
          <w:noProof/>
        </w:rPr>
        <w:instrText xml:space="preserve"> PAGEREF _Toc48224634 \h </w:instrText>
      </w:r>
      <w:r>
        <w:rPr>
          <w:noProof/>
        </w:rPr>
      </w:r>
      <w:r>
        <w:rPr>
          <w:noProof/>
        </w:rPr>
        <w:fldChar w:fldCharType="separate"/>
      </w:r>
      <w:r>
        <w:rPr>
          <w:noProof/>
        </w:rPr>
        <w:t>10</w:t>
      </w:r>
      <w:r>
        <w:rPr>
          <w:noProof/>
        </w:rPr>
        <w:fldChar w:fldCharType="end"/>
      </w:r>
    </w:p>
    <w:p w:rsidR="00F84C14" w:rsidRDefault="00F84C14">
      <w:pPr>
        <w:pStyle w:val="21"/>
        <w:tabs>
          <w:tab w:val="right" w:leader="dot" w:pos="9061"/>
        </w:tabs>
        <w:rPr>
          <w:noProof/>
        </w:rPr>
      </w:pPr>
      <w:r>
        <w:rPr>
          <w:noProof/>
        </w:rPr>
        <w:t>2.3.2. Кредитная история эмитента</w:t>
      </w:r>
      <w:r>
        <w:rPr>
          <w:noProof/>
        </w:rPr>
        <w:tab/>
      </w:r>
      <w:r>
        <w:rPr>
          <w:noProof/>
        </w:rPr>
        <w:fldChar w:fldCharType="begin"/>
      </w:r>
      <w:r>
        <w:rPr>
          <w:noProof/>
        </w:rPr>
        <w:instrText xml:space="preserve"> PAGEREF _Toc48224635 \h </w:instrText>
      </w:r>
      <w:r>
        <w:rPr>
          <w:noProof/>
        </w:rPr>
      </w:r>
      <w:r>
        <w:rPr>
          <w:noProof/>
        </w:rPr>
        <w:fldChar w:fldCharType="separate"/>
      </w:r>
      <w:r>
        <w:rPr>
          <w:noProof/>
        </w:rPr>
        <w:t>11</w:t>
      </w:r>
      <w:r>
        <w:rPr>
          <w:noProof/>
        </w:rPr>
        <w:fldChar w:fldCharType="end"/>
      </w:r>
    </w:p>
    <w:p w:rsidR="00F84C14" w:rsidRDefault="00F84C14">
      <w:pPr>
        <w:pStyle w:val="21"/>
        <w:tabs>
          <w:tab w:val="right" w:leader="dot" w:pos="9061"/>
        </w:tabs>
        <w:rPr>
          <w:noProof/>
        </w:rPr>
      </w:pPr>
      <w:r>
        <w:rPr>
          <w:noProof/>
        </w:rPr>
        <w:t>2.3.3. Обязательства эмитента из предоставленного им обеспечения</w:t>
      </w:r>
      <w:r>
        <w:rPr>
          <w:noProof/>
        </w:rPr>
        <w:tab/>
      </w:r>
      <w:r>
        <w:rPr>
          <w:noProof/>
        </w:rPr>
        <w:fldChar w:fldCharType="begin"/>
      </w:r>
      <w:r>
        <w:rPr>
          <w:noProof/>
        </w:rPr>
        <w:instrText xml:space="preserve"> PAGEREF _Toc48224636 \h </w:instrText>
      </w:r>
      <w:r>
        <w:rPr>
          <w:noProof/>
        </w:rPr>
      </w:r>
      <w:r>
        <w:rPr>
          <w:noProof/>
        </w:rPr>
        <w:fldChar w:fldCharType="separate"/>
      </w:r>
      <w:r>
        <w:rPr>
          <w:noProof/>
        </w:rPr>
        <w:t>15</w:t>
      </w:r>
      <w:r>
        <w:rPr>
          <w:noProof/>
        </w:rPr>
        <w:fldChar w:fldCharType="end"/>
      </w:r>
    </w:p>
    <w:p w:rsidR="00F84C14" w:rsidRDefault="00F84C14">
      <w:pPr>
        <w:pStyle w:val="21"/>
        <w:tabs>
          <w:tab w:val="right" w:leader="dot" w:pos="9061"/>
        </w:tabs>
        <w:rPr>
          <w:noProof/>
        </w:rPr>
      </w:pPr>
      <w:r>
        <w:rPr>
          <w:noProof/>
        </w:rPr>
        <w:t>2.3.4. Прочие обязательства эмитента</w:t>
      </w:r>
      <w:r>
        <w:rPr>
          <w:noProof/>
        </w:rPr>
        <w:tab/>
      </w:r>
      <w:r>
        <w:rPr>
          <w:noProof/>
        </w:rPr>
        <w:fldChar w:fldCharType="begin"/>
      </w:r>
      <w:r>
        <w:rPr>
          <w:noProof/>
        </w:rPr>
        <w:instrText xml:space="preserve"> PAGEREF _Toc48224637 \h </w:instrText>
      </w:r>
      <w:r>
        <w:rPr>
          <w:noProof/>
        </w:rPr>
      </w:r>
      <w:r>
        <w:rPr>
          <w:noProof/>
        </w:rPr>
        <w:fldChar w:fldCharType="separate"/>
      </w:r>
      <w:r>
        <w:rPr>
          <w:noProof/>
        </w:rPr>
        <w:t>16</w:t>
      </w:r>
      <w:r>
        <w:rPr>
          <w:noProof/>
        </w:rPr>
        <w:fldChar w:fldCharType="end"/>
      </w:r>
    </w:p>
    <w:p w:rsidR="00F84C14" w:rsidRDefault="00F84C14">
      <w:pPr>
        <w:pStyle w:val="21"/>
        <w:tabs>
          <w:tab w:val="right" w:leader="dot" w:pos="9061"/>
        </w:tabs>
        <w:rPr>
          <w:noProof/>
        </w:rPr>
      </w:pPr>
      <w:r>
        <w:rPr>
          <w:noProof/>
        </w:rPr>
        <w:t>2.4. Риски, связанные с приобретением размещаемых (размещенных) ценных бумаг</w:t>
      </w:r>
      <w:r>
        <w:rPr>
          <w:noProof/>
        </w:rPr>
        <w:tab/>
      </w:r>
      <w:r>
        <w:rPr>
          <w:noProof/>
        </w:rPr>
        <w:fldChar w:fldCharType="begin"/>
      </w:r>
      <w:r>
        <w:rPr>
          <w:noProof/>
        </w:rPr>
        <w:instrText xml:space="preserve"> PAGEREF _Toc48224638 \h </w:instrText>
      </w:r>
      <w:r>
        <w:rPr>
          <w:noProof/>
        </w:rPr>
      </w:r>
      <w:r>
        <w:rPr>
          <w:noProof/>
        </w:rPr>
        <w:fldChar w:fldCharType="separate"/>
      </w:r>
      <w:r>
        <w:rPr>
          <w:noProof/>
        </w:rPr>
        <w:t>16</w:t>
      </w:r>
      <w:r>
        <w:rPr>
          <w:noProof/>
        </w:rPr>
        <w:fldChar w:fldCharType="end"/>
      </w:r>
    </w:p>
    <w:p w:rsidR="00F84C14" w:rsidRDefault="00F84C14">
      <w:pPr>
        <w:pStyle w:val="21"/>
        <w:tabs>
          <w:tab w:val="right" w:leader="dot" w:pos="9061"/>
        </w:tabs>
        <w:rPr>
          <w:noProof/>
        </w:rPr>
      </w:pPr>
      <w:r>
        <w:rPr>
          <w:noProof/>
        </w:rPr>
        <w:t>2.4.1. Отраслевые риски</w:t>
      </w:r>
      <w:r>
        <w:rPr>
          <w:noProof/>
        </w:rPr>
        <w:tab/>
      </w:r>
      <w:r>
        <w:rPr>
          <w:noProof/>
        </w:rPr>
        <w:fldChar w:fldCharType="begin"/>
      </w:r>
      <w:r>
        <w:rPr>
          <w:noProof/>
        </w:rPr>
        <w:instrText xml:space="preserve"> PAGEREF _Toc48224639 \h </w:instrText>
      </w:r>
      <w:r>
        <w:rPr>
          <w:noProof/>
        </w:rPr>
      </w:r>
      <w:r>
        <w:rPr>
          <w:noProof/>
        </w:rPr>
        <w:fldChar w:fldCharType="separate"/>
      </w:r>
      <w:r>
        <w:rPr>
          <w:noProof/>
        </w:rPr>
        <w:t>16</w:t>
      </w:r>
      <w:r>
        <w:rPr>
          <w:noProof/>
        </w:rPr>
        <w:fldChar w:fldCharType="end"/>
      </w:r>
    </w:p>
    <w:p w:rsidR="00F84C14" w:rsidRDefault="00F84C14">
      <w:pPr>
        <w:pStyle w:val="21"/>
        <w:tabs>
          <w:tab w:val="right" w:leader="dot" w:pos="9061"/>
        </w:tabs>
        <w:rPr>
          <w:noProof/>
        </w:rPr>
      </w:pPr>
      <w:r>
        <w:rPr>
          <w:noProof/>
        </w:rPr>
        <w:t>2.4.2. Страновые и региональные риски</w:t>
      </w:r>
      <w:r>
        <w:rPr>
          <w:noProof/>
        </w:rPr>
        <w:tab/>
      </w:r>
      <w:r>
        <w:rPr>
          <w:noProof/>
        </w:rPr>
        <w:fldChar w:fldCharType="begin"/>
      </w:r>
      <w:r>
        <w:rPr>
          <w:noProof/>
        </w:rPr>
        <w:instrText xml:space="preserve"> PAGEREF _Toc48224640 \h </w:instrText>
      </w:r>
      <w:r>
        <w:rPr>
          <w:noProof/>
        </w:rPr>
      </w:r>
      <w:r>
        <w:rPr>
          <w:noProof/>
        </w:rPr>
        <w:fldChar w:fldCharType="separate"/>
      </w:r>
      <w:r>
        <w:rPr>
          <w:noProof/>
        </w:rPr>
        <w:t>16</w:t>
      </w:r>
      <w:r>
        <w:rPr>
          <w:noProof/>
        </w:rPr>
        <w:fldChar w:fldCharType="end"/>
      </w:r>
    </w:p>
    <w:p w:rsidR="00F84C14" w:rsidRDefault="00F84C14">
      <w:pPr>
        <w:pStyle w:val="21"/>
        <w:tabs>
          <w:tab w:val="right" w:leader="dot" w:pos="9061"/>
        </w:tabs>
        <w:rPr>
          <w:noProof/>
        </w:rPr>
      </w:pPr>
      <w:r>
        <w:rPr>
          <w:noProof/>
        </w:rPr>
        <w:t>2.4.3. Финансовые риски</w:t>
      </w:r>
      <w:r>
        <w:rPr>
          <w:noProof/>
        </w:rPr>
        <w:tab/>
      </w:r>
      <w:r>
        <w:rPr>
          <w:noProof/>
        </w:rPr>
        <w:fldChar w:fldCharType="begin"/>
      </w:r>
      <w:r>
        <w:rPr>
          <w:noProof/>
        </w:rPr>
        <w:instrText xml:space="preserve"> PAGEREF _Toc48224641 \h </w:instrText>
      </w:r>
      <w:r>
        <w:rPr>
          <w:noProof/>
        </w:rPr>
      </w:r>
      <w:r>
        <w:rPr>
          <w:noProof/>
        </w:rPr>
        <w:fldChar w:fldCharType="separate"/>
      </w:r>
      <w:r>
        <w:rPr>
          <w:noProof/>
        </w:rPr>
        <w:t>16</w:t>
      </w:r>
      <w:r>
        <w:rPr>
          <w:noProof/>
        </w:rPr>
        <w:fldChar w:fldCharType="end"/>
      </w:r>
    </w:p>
    <w:p w:rsidR="00F84C14" w:rsidRDefault="00F84C14">
      <w:pPr>
        <w:pStyle w:val="21"/>
        <w:tabs>
          <w:tab w:val="right" w:leader="dot" w:pos="9061"/>
        </w:tabs>
        <w:rPr>
          <w:noProof/>
        </w:rPr>
      </w:pPr>
      <w:r w:rsidRPr="00A63518">
        <w:rPr>
          <w:rFonts w:eastAsiaTheme="minorEastAsia"/>
          <w:noProof/>
        </w:rPr>
        <w:t>2.4.4. Правовые риски</w:t>
      </w:r>
      <w:r>
        <w:rPr>
          <w:noProof/>
        </w:rPr>
        <w:tab/>
      </w:r>
      <w:r>
        <w:rPr>
          <w:noProof/>
        </w:rPr>
        <w:fldChar w:fldCharType="begin"/>
      </w:r>
      <w:r>
        <w:rPr>
          <w:noProof/>
        </w:rPr>
        <w:instrText xml:space="preserve"> PAGEREF _Toc48224642 \h </w:instrText>
      </w:r>
      <w:r>
        <w:rPr>
          <w:noProof/>
        </w:rPr>
      </w:r>
      <w:r>
        <w:rPr>
          <w:noProof/>
        </w:rPr>
        <w:fldChar w:fldCharType="separate"/>
      </w:r>
      <w:r>
        <w:rPr>
          <w:noProof/>
        </w:rPr>
        <w:t>17</w:t>
      </w:r>
      <w:r>
        <w:rPr>
          <w:noProof/>
        </w:rPr>
        <w:fldChar w:fldCharType="end"/>
      </w:r>
    </w:p>
    <w:p w:rsidR="00F84C14" w:rsidRDefault="00F84C14">
      <w:pPr>
        <w:pStyle w:val="21"/>
        <w:tabs>
          <w:tab w:val="right" w:leader="dot" w:pos="9061"/>
        </w:tabs>
        <w:rPr>
          <w:noProof/>
        </w:rPr>
      </w:pPr>
      <w:r w:rsidRPr="00A63518">
        <w:rPr>
          <w:rFonts w:eastAsiaTheme="minorEastAsia"/>
          <w:noProof/>
        </w:rPr>
        <w:t>2.4.5. Риск потери деловой репутации (репутационный риск)</w:t>
      </w:r>
      <w:r>
        <w:rPr>
          <w:noProof/>
        </w:rPr>
        <w:tab/>
      </w:r>
      <w:r>
        <w:rPr>
          <w:noProof/>
        </w:rPr>
        <w:fldChar w:fldCharType="begin"/>
      </w:r>
      <w:r>
        <w:rPr>
          <w:noProof/>
        </w:rPr>
        <w:instrText xml:space="preserve"> PAGEREF _Toc48224643 \h </w:instrText>
      </w:r>
      <w:r>
        <w:rPr>
          <w:noProof/>
        </w:rPr>
      </w:r>
      <w:r>
        <w:rPr>
          <w:noProof/>
        </w:rPr>
        <w:fldChar w:fldCharType="separate"/>
      </w:r>
      <w:r>
        <w:rPr>
          <w:noProof/>
        </w:rPr>
        <w:t>17</w:t>
      </w:r>
      <w:r>
        <w:rPr>
          <w:noProof/>
        </w:rPr>
        <w:fldChar w:fldCharType="end"/>
      </w:r>
    </w:p>
    <w:p w:rsidR="00F84C14" w:rsidRDefault="00F84C14">
      <w:pPr>
        <w:pStyle w:val="21"/>
        <w:tabs>
          <w:tab w:val="right" w:leader="dot" w:pos="9061"/>
        </w:tabs>
        <w:rPr>
          <w:noProof/>
        </w:rPr>
      </w:pPr>
      <w:r w:rsidRPr="00A63518">
        <w:rPr>
          <w:rFonts w:eastAsiaTheme="minorEastAsia"/>
          <w:noProof/>
        </w:rPr>
        <w:t>2.4.6. Стратегический риск</w:t>
      </w:r>
      <w:r>
        <w:rPr>
          <w:noProof/>
        </w:rPr>
        <w:tab/>
      </w:r>
      <w:r>
        <w:rPr>
          <w:noProof/>
        </w:rPr>
        <w:fldChar w:fldCharType="begin"/>
      </w:r>
      <w:r>
        <w:rPr>
          <w:noProof/>
        </w:rPr>
        <w:instrText xml:space="preserve"> PAGEREF _Toc48224644 \h </w:instrText>
      </w:r>
      <w:r>
        <w:rPr>
          <w:noProof/>
        </w:rPr>
      </w:r>
      <w:r>
        <w:rPr>
          <w:noProof/>
        </w:rPr>
        <w:fldChar w:fldCharType="separate"/>
      </w:r>
      <w:r>
        <w:rPr>
          <w:noProof/>
        </w:rPr>
        <w:t>17</w:t>
      </w:r>
      <w:r>
        <w:rPr>
          <w:noProof/>
        </w:rPr>
        <w:fldChar w:fldCharType="end"/>
      </w:r>
    </w:p>
    <w:p w:rsidR="00F84C14" w:rsidRDefault="00F84C14">
      <w:pPr>
        <w:pStyle w:val="21"/>
        <w:tabs>
          <w:tab w:val="right" w:leader="dot" w:pos="9061"/>
        </w:tabs>
        <w:rPr>
          <w:noProof/>
        </w:rPr>
      </w:pPr>
      <w:r w:rsidRPr="00A63518">
        <w:rPr>
          <w:rFonts w:eastAsiaTheme="minorEastAsia"/>
          <w:noProof/>
        </w:rPr>
        <w:t>2.4.7. Риски, связанные с деятельностью эмитента</w:t>
      </w:r>
      <w:r>
        <w:rPr>
          <w:noProof/>
        </w:rPr>
        <w:tab/>
      </w:r>
      <w:r>
        <w:rPr>
          <w:noProof/>
        </w:rPr>
        <w:fldChar w:fldCharType="begin"/>
      </w:r>
      <w:r>
        <w:rPr>
          <w:noProof/>
        </w:rPr>
        <w:instrText xml:space="preserve"> PAGEREF _Toc48224645 \h </w:instrText>
      </w:r>
      <w:r>
        <w:rPr>
          <w:noProof/>
        </w:rPr>
      </w:r>
      <w:r>
        <w:rPr>
          <w:noProof/>
        </w:rPr>
        <w:fldChar w:fldCharType="separate"/>
      </w:r>
      <w:r>
        <w:rPr>
          <w:noProof/>
        </w:rPr>
        <w:t>18</w:t>
      </w:r>
      <w:r>
        <w:rPr>
          <w:noProof/>
        </w:rPr>
        <w:fldChar w:fldCharType="end"/>
      </w:r>
    </w:p>
    <w:p w:rsidR="00F84C14" w:rsidRDefault="00F84C14">
      <w:pPr>
        <w:pStyle w:val="21"/>
        <w:tabs>
          <w:tab w:val="right" w:leader="dot" w:pos="9061"/>
        </w:tabs>
        <w:rPr>
          <w:noProof/>
        </w:rPr>
      </w:pPr>
      <w:r w:rsidRPr="00A63518">
        <w:rPr>
          <w:rFonts w:eastAsiaTheme="minorEastAsia"/>
          <w:noProof/>
        </w:rPr>
        <w:t>2.4.8. Банковские риски</w:t>
      </w:r>
      <w:r>
        <w:rPr>
          <w:noProof/>
        </w:rPr>
        <w:tab/>
      </w:r>
      <w:r>
        <w:rPr>
          <w:noProof/>
        </w:rPr>
        <w:fldChar w:fldCharType="begin"/>
      </w:r>
      <w:r>
        <w:rPr>
          <w:noProof/>
        </w:rPr>
        <w:instrText xml:space="preserve"> PAGEREF _Toc48224646 \h </w:instrText>
      </w:r>
      <w:r>
        <w:rPr>
          <w:noProof/>
        </w:rPr>
      </w:r>
      <w:r>
        <w:rPr>
          <w:noProof/>
        </w:rPr>
        <w:fldChar w:fldCharType="separate"/>
      </w:r>
      <w:r>
        <w:rPr>
          <w:noProof/>
        </w:rPr>
        <w:t>18</w:t>
      </w:r>
      <w:r>
        <w:rPr>
          <w:noProof/>
        </w:rPr>
        <w:fldChar w:fldCharType="end"/>
      </w:r>
    </w:p>
    <w:p w:rsidR="00F84C14" w:rsidRDefault="00F84C14">
      <w:pPr>
        <w:pStyle w:val="11"/>
        <w:tabs>
          <w:tab w:val="right" w:leader="dot" w:pos="9061"/>
        </w:tabs>
        <w:rPr>
          <w:noProof/>
        </w:rPr>
      </w:pPr>
      <w:r w:rsidRPr="00A63518">
        <w:rPr>
          <w:rFonts w:eastAsiaTheme="minorEastAsia"/>
          <w:noProof/>
        </w:rPr>
        <w:t>Раздел III. Подробная информация об эмитенте</w:t>
      </w:r>
      <w:r>
        <w:rPr>
          <w:noProof/>
        </w:rPr>
        <w:tab/>
      </w:r>
      <w:r>
        <w:rPr>
          <w:noProof/>
        </w:rPr>
        <w:fldChar w:fldCharType="begin"/>
      </w:r>
      <w:r>
        <w:rPr>
          <w:noProof/>
        </w:rPr>
        <w:instrText xml:space="preserve"> PAGEREF _Toc48224647 \h </w:instrText>
      </w:r>
      <w:r>
        <w:rPr>
          <w:noProof/>
        </w:rPr>
      </w:r>
      <w:r>
        <w:rPr>
          <w:noProof/>
        </w:rPr>
        <w:fldChar w:fldCharType="separate"/>
      </w:r>
      <w:r>
        <w:rPr>
          <w:noProof/>
        </w:rPr>
        <w:t>18</w:t>
      </w:r>
      <w:r>
        <w:rPr>
          <w:noProof/>
        </w:rPr>
        <w:fldChar w:fldCharType="end"/>
      </w:r>
    </w:p>
    <w:p w:rsidR="00F84C14" w:rsidRDefault="00F84C14">
      <w:pPr>
        <w:pStyle w:val="21"/>
        <w:tabs>
          <w:tab w:val="right" w:leader="dot" w:pos="9061"/>
        </w:tabs>
        <w:rPr>
          <w:noProof/>
        </w:rPr>
      </w:pPr>
      <w:r w:rsidRPr="00A63518">
        <w:rPr>
          <w:rFonts w:eastAsiaTheme="minorEastAsia"/>
          <w:noProof/>
        </w:rPr>
        <w:t>3.1. История создания и развитие эмитента</w:t>
      </w:r>
      <w:r>
        <w:rPr>
          <w:noProof/>
        </w:rPr>
        <w:tab/>
      </w:r>
      <w:r>
        <w:rPr>
          <w:noProof/>
        </w:rPr>
        <w:fldChar w:fldCharType="begin"/>
      </w:r>
      <w:r>
        <w:rPr>
          <w:noProof/>
        </w:rPr>
        <w:instrText xml:space="preserve"> PAGEREF _Toc48224648 \h </w:instrText>
      </w:r>
      <w:r>
        <w:rPr>
          <w:noProof/>
        </w:rPr>
      </w:r>
      <w:r>
        <w:rPr>
          <w:noProof/>
        </w:rPr>
        <w:fldChar w:fldCharType="separate"/>
      </w:r>
      <w:r>
        <w:rPr>
          <w:noProof/>
        </w:rPr>
        <w:t>18</w:t>
      </w:r>
      <w:r>
        <w:rPr>
          <w:noProof/>
        </w:rPr>
        <w:fldChar w:fldCharType="end"/>
      </w:r>
    </w:p>
    <w:p w:rsidR="00F84C14" w:rsidRDefault="00F84C14">
      <w:pPr>
        <w:pStyle w:val="21"/>
        <w:tabs>
          <w:tab w:val="right" w:leader="dot" w:pos="9061"/>
        </w:tabs>
        <w:rPr>
          <w:noProof/>
        </w:rPr>
      </w:pPr>
      <w:r w:rsidRPr="00A63518">
        <w:rPr>
          <w:rFonts w:eastAsiaTheme="minorEastAsia"/>
          <w:noProof/>
        </w:rPr>
        <w:t>3.1.1. Данные о фирменном наименовании (наименовании) эмитента</w:t>
      </w:r>
      <w:r>
        <w:rPr>
          <w:noProof/>
        </w:rPr>
        <w:tab/>
      </w:r>
      <w:r>
        <w:rPr>
          <w:noProof/>
        </w:rPr>
        <w:fldChar w:fldCharType="begin"/>
      </w:r>
      <w:r>
        <w:rPr>
          <w:noProof/>
        </w:rPr>
        <w:instrText xml:space="preserve"> PAGEREF _Toc48224649 \h </w:instrText>
      </w:r>
      <w:r>
        <w:rPr>
          <w:noProof/>
        </w:rPr>
      </w:r>
      <w:r>
        <w:rPr>
          <w:noProof/>
        </w:rPr>
        <w:fldChar w:fldCharType="separate"/>
      </w:r>
      <w:r>
        <w:rPr>
          <w:noProof/>
        </w:rPr>
        <w:t>18</w:t>
      </w:r>
      <w:r>
        <w:rPr>
          <w:noProof/>
        </w:rPr>
        <w:fldChar w:fldCharType="end"/>
      </w:r>
    </w:p>
    <w:p w:rsidR="00F84C14" w:rsidRDefault="00F84C14">
      <w:pPr>
        <w:pStyle w:val="21"/>
        <w:tabs>
          <w:tab w:val="right" w:leader="dot" w:pos="9061"/>
        </w:tabs>
        <w:rPr>
          <w:noProof/>
        </w:rPr>
      </w:pPr>
      <w:r w:rsidRPr="00A63518">
        <w:rPr>
          <w:rFonts w:eastAsiaTheme="minorEastAsia"/>
          <w:noProof/>
        </w:rPr>
        <w:t>3.1.2. Сведения о государственной регистрации эмитента</w:t>
      </w:r>
      <w:r>
        <w:rPr>
          <w:noProof/>
        </w:rPr>
        <w:tab/>
      </w:r>
      <w:r>
        <w:rPr>
          <w:noProof/>
        </w:rPr>
        <w:fldChar w:fldCharType="begin"/>
      </w:r>
      <w:r>
        <w:rPr>
          <w:noProof/>
        </w:rPr>
        <w:instrText xml:space="preserve"> PAGEREF _Toc48224650 \h </w:instrText>
      </w:r>
      <w:r>
        <w:rPr>
          <w:noProof/>
        </w:rPr>
      </w:r>
      <w:r>
        <w:rPr>
          <w:noProof/>
        </w:rPr>
        <w:fldChar w:fldCharType="separate"/>
      </w:r>
      <w:r>
        <w:rPr>
          <w:noProof/>
        </w:rPr>
        <w:t>18</w:t>
      </w:r>
      <w:r>
        <w:rPr>
          <w:noProof/>
        </w:rPr>
        <w:fldChar w:fldCharType="end"/>
      </w:r>
    </w:p>
    <w:p w:rsidR="00F84C14" w:rsidRDefault="00F84C14">
      <w:pPr>
        <w:pStyle w:val="21"/>
        <w:tabs>
          <w:tab w:val="right" w:leader="dot" w:pos="9061"/>
        </w:tabs>
        <w:rPr>
          <w:noProof/>
        </w:rPr>
      </w:pPr>
      <w:r w:rsidRPr="00A63518">
        <w:rPr>
          <w:rFonts w:eastAsiaTheme="minorEastAsia"/>
          <w:noProof/>
        </w:rPr>
        <w:t>3.1.3. Сведения о создании и развитии эмитента</w:t>
      </w:r>
      <w:r>
        <w:rPr>
          <w:noProof/>
        </w:rPr>
        <w:tab/>
      </w:r>
      <w:r>
        <w:rPr>
          <w:noProof/>
        </w:rPr>
        <w:fldChar w:fldCharType="begin"/>
      </w:r>
      <w:r>
        <w:rPr>
          <w:noProof/>
        </w:rPr>
        <w:instrText xml:space="preserve"> PAGEREF _Toc48224651 \h </w:instrText>
      </w:r>
      <w:r>
        <w:rPr>
          <w:noProof/>
        </w:rPr>
      </w:r>
      <w:r>
        <w:rPr>
          <w:noProof/>
        </w:rPr>
        <w:fldChar w:fldCharType="separate"/>
      </w:r>
      <w:r>
        <w:rPr>
          <w:noProof/>
        </w:rPr>
        <w:t>19</w:t>
      </w:r>
      <w:r>
        <w:rPr>
          <w:noProof/>
        </w:rPr>
        <w:fldChar w:fldCharType="end"/>
      </w:r>
    </w:p>
    <w:p w:rsidR="00F84C14" w:rsidRDefault="00F84C14">
      <w:pPr>
        <w:pStyle w:val="21"/>
        <w:tabs>
          <w:tab w:val="right" w:leader="dot" w:pos="9061"/>
        </w:tabs>
        <w:rPr>
          <w:noProof/>
        </w:rPr>
      </w:pPr>
      <w:r w:rsidRPr="00A63518">
        <w:rPr>
          <w:rFonts w:eastAsiaTheme="minorEastAsia"/>
          <w:noProof/>
        </w:rPr>
        <w:t>3.1.4. Контактная информация</w:t>
      </w:r>
      <w:r>
        <w:rPr>
          <w:noProof/>
        </w:rPr>
        <w:tab/>
      </w:r>
      <w:r>
        <w:rPr>
          <w:noProof/>
        </w:rPr>
        <w:fldChar w:fldCharType="begin"/>
      </w:r>
      <w:r>
        <w:rPr>
          <w:noProof/>
        </w:rPr>
        <w:instrText xml:space="preserve"> PAGEREF _Toc48224652 \h </w:instrText>
      </w:r>
      <w:r>
        <w:rPr>
          <w:noProof/>
        </w:rPr>
      </w:r>
      <w:r>
        <w:rPr>
          <w:noProof/>
        </w:rPr>
        <w:fldChar w:fldCharType="separate"/>
      </w:r>
      <w:r>
        <w:rPr>
          <w:noProof/>
        </w:rPr>
        <w:t>19</w:t>
      </w:r>
      <w:r>
        <w:rPr>
          <w:noProof/>
        </w:rPr>
        <w:fldChar w:fldCharType="end"/>
      </w:r>
    </w:p>
    <w:p w:rsidR="00F84C14" w:rsidRDefault="00F84C14">
      <w:pPr>
        <w:pStyle w:val="21"/>
        <w:tabs>
          <w:tab w:val="right" w:leader="dot" w:pos="9061"/>
        </w:tabs>
        <w:rPr>
          <w:noProof/>
        </w:rPr>
      </w:pPr>
      <w:r w:rsidRPr="00A63518">
        <w:rPr>
          <w:rFonts w:eastAsiaTheme="minorEastAsia"/>
          <w:noProof/>
        </w:rPr>
        <w:t>3.1.5. Идентификационный номер налогоплательщика</w:t>
      </w:r>
      <w:r>
        <w:rPr>
          <w:noProof/>
        </w:rPr>
        <w:tab/>
      </w:r>
      <w:r>
        <w:rPr>
          <w:noProof/>
        </w:rPr>
        <w:fldChar w:fldCharType="begin"/>
      </w:r>
      <w:r>
        <w:rPr>
          <w:noProof/>
        </w:rPr>
        <w:instrText xml:space="preserve"> PAGEREF _Toc48224653 \h </w:instrText>
      </w:r>
      <w:r>
        <w:rPr>
          <w:noProof/>
        </w:rPr>
      </w:r>
      <w:r>
        <w:rPr>
          <w:noProof/>
        </w:rPr>
        <w:fldChar w:fldCharType="separate"/>
      </w:r>
      <w:r>
        <w:rPr>
          <w:noProof/>
        </w:rPr>
        <w:t>19</w:t>
      </w:r>
      <w:r>
        <w:rPr>
          <w:noProof/>
        </w:rPr>
        <w:fldChar w:fldCharType="end"/>
      </w:r>
    </w:p>
    <w:p w:rsidR="00F84C14" w:rsidRDefault="00F84C14">
      <w:pPr>
        <w:pStyle w:val="21"/>
        <w:tabs>
          <w:tab w:val="right" w:leader="dot" w:pos="9061"/>
        </w:tabs>
        <w:rPr>
          <w:noProof/>
        </w:rPr>
      </w:pPr>
      <w:r w:rsidRPr="00A63518">
        <w:rPr>
          <w:rFonts w:eastAsiaTheme="minorEastAsia"/>
          <w:noProof/>
        </w:rPr>
        <w:t>3.1.6. Филиалы и представительства эмитента</w:t>
      </w:r>
      <w:r>
        <w:rPr>
          <w:noProof/>
        </w:rPr>
        <w:tab/>
      </w:r>
      <w:r>
        <w:rPr>
          <w:noProof/>
        </w:rPr>
        <w:fldChar w:fldCharType="begin"/>
      </w:r>
      <w:r>
        <w:rPr>
          <w:noProof/>
        </w:rPr>
        <w:instrText xml:space="preserve"> PAGEREF _Toc48224654 \h </w:instrText>
      </w:r>
      <w:r>
        <w:rPr>
          <w:noProof/>
        </w:rPr>
      </w:r>
      <w:r>
        <w:rPr>
          <w:noProof/>
        </w:rPr>
        <w:fldChar w:fldCharType="separate"/>
      </w:r>
      <w:r>
        <w:rPr>
          <w:noProof/>
        </w:rPr>
        <w:t>19</w:t>
      </w:r>
      <w:r>
        <w:rPr>
          <w:noProof/>
        </w:rPr>
        <w:fldChar w:fldCharType="end"/>
      </w:r>
    </w:p>
    <w:p w:rsidR="00F84C14" w:rsidRDefault="00F84C14">
      <w:pPr>
        <w:pStyle w:val="21"/>
        <w:tabs>
          <w:tab w:val="right" w:leader="dot" w:pos="9061"/>
        </w:tabs>
        <w:rPr>
          <w:noProof/>
        </w:rPr>
      </w:pPr>
      <w:r w:rsidRPr="00A63518">
        <w:rPr>
          <w:rFonts w:eastAsiaTheme="minorEastAsia"/>
          <w:noProof/>
        </w:rPr>
        <w:t>3.2. Основная хозяйственная деятельность эмитента</w:t>
      </w:r>
      <w:r>
        <w:rPr>
          <w:noProof/>
        </w:rPr>
        <w:tab/>
      </w:r>
      <w:r>
        <w:rPr>
          <w:noProof/>
        </w:rPr>
        <w:fldChar w:fldCharType="begin"/>
      </w:r>
      <w:r>
        <w:rPr>
          <w:noProof/>
        </w:rPr>
        <w:instrText xml:space="preserve"> PAGEREF _Toc48224655 \h </w:instrText>
      </w:r>
      <w:r>
        <w:rPr>
          <w:noProof/>
        </w:rPr>
      </w:r>
      <w:r>
        <w:rPr>
          <w:noProof/>
        </w:rPr>
        <w:fldChar w:fldCharType="separate"/>
      </w:r>
      <w:r>
        <w:rPr>
          <w:noProof/>
        </w:rPr>
        <w:t>19</w:t>
      </w:r>
      <w:r>
        <w:rPr>
          <w:noProof/>
        </w:rPr>
        <w:fldChar w:fldCharType="end"/>
      </w:r>
    </w:p>
    <w:p w:rsidR="00F84C14" w:rsidRDefault="00F84C14">
      <w:pPr>
        <w:pStyle w:val="21"/>
        <w:tabs>
          <w:tab w:val="right" w:leader="dot" w:pos="9061"/>
        </w:tabs>
        <w:rPr>
          <w:noProof/>
        </w:rPr>
      </w:pPr>
      <w:r w:rsidRPr="00A63518">
        <w:rPr>
          <w:rFonts w:eastAsiaTheme="minorEastAsia"/>
          <w:noProof/>
        </w:rPr>
        <w:t>3.2.1. Основные виды экономической деятельности эмитента</w:t>
      </w:r>
      <w:r>
        <w:rPr>
          <w:noProof/>
        </w:rPr>
        <w:tab/>
      </w:r>
      <w:r>
        <w:rPr>
          <w:noProof/>
        </w:rPr>
        <w:fldChar w:fldCharType="begin"/>
      </w:r>
      <w:r>
        <w:rPr>
          <w:noProof/>
        </w:rPr>
        <w:instrText xml:space="preserve"> PAGEREF _Toc48224656 \h </w:instrText>
      </w:r>
      <w:r>
        <w:rPr>
          <w:noProof/>
        </w:rPr>
      </w:r>
      <w:r>
        <w:rPr>
          <w:noProof/>
        </w:rPr>
        <w:fldChar w:fldCharType="separate"/>
      </w:r>
      <w:r>
        <w:rPr>
          <w:noProof/>
        </w:rPr>
        <w:t>19</w:t>
      </w:r>
      <w:r>
        <w:rPr>
          <w:noProof/>
        </w:rPr>
        <w:fldChar w:fldCharType="end"/>
      </w:r>
    </w:p>
    <w:p w:rsidR="00F84C14" w:rsidRDefault="00F84C14">
      <w:pPr>
        <w:pStyle w:val="21"/>
        <w:tabs>
          <w:tab w:val="right" w:leader="dot" w:pos="9061"/>
        </w:tabs>
        <w:rPr>
          <w:noProof/>
        </w:rPr>
      </w:pPr>
      <w:r w:rsidRPr="00A63518">
        <w:rPr>
          <w:rFonts w:eastAsiaTheme="minorEastAsia"/>
          <w:noProof/>
        </w:rPr>
        <w:t>3.2.2. Основная хозяйственная деятельность эмитента</w:t>
      </w:r>
      <w:r>
        <w:rPr>
          <w:noProof/>
        </w:rPr>
        <w:tab/>
      </w:r>
      <w:r>
        <w:rPr>
          <w:noProof/>
        </w:rPr>
        <w:fldChar w:fldCharType="begin"/>
      </w:r>
      <w:r>
        <w:rPr>
          <w:noProof/>
        </w:rPr>
        <w:instrText xml:space="preserve"> PAGEREF _Toc48224657 \h </w:instrText>
      </w:r>
      <w:r>
        <w:rPr>
          <w:noProof/>
        </w:rPr>
      </w:r>
      <w:r>
        <w:rPr>
          <w:noProof/>
        </w:rPr>
        <w:fldChar w:fldCharType="separate"/>
      </w:r>
      <w:r>
        <w:rPr>
          <w:noProof/>
        </w:rPr>
        <w:t>20</w:t>
      </w:r>
      <w:r>
        <w:rPr>
          <w:noProof/>
        </w:rPr>
        <w:fldChar w:fldCharType="end"/>
      </w:r>
    </w:p>
    <w:p w:rsidR="00F84C14" w:rsidRDefault="00F84C14">
      <w:pPr>
        <w:pStyle w:val="21"/>
        <w:tabs>
          <w:tab w:val="right" w:leader="dot" w:pos="9061"/>
        </w:tabs>
        <w:rPr>
          <w:noProof/>
        </w:rPr>
      </w:pPr>
      <w:r w:rsidRPr="00A63518">
        <w:rPr>
          <w:rFonts w:eastAsiaTheme="minorEastAsia"/>
          <w:noProof/>
        </w:rPr>
        <w:t>3.2.3. Материалы, товары (сырье) и поставщики эмитента</w:t>
      </w:r>
      <w:r>
        <w:rPr>
          <w:noProof/>
        </w:rPr>
        <w:tab/>
      </w:r>
      <w:r>
        <w:rPr>
          <w:noProof/>
        </w:rPr>
        <w:fldChar w:fldCharType="begin"/>
      </w:r>
      <w:r>
        <w:rPr>
          <w:noProof/>
        </w:rPr>
        <w:instrText xml:space="preserve"> PAGEREF _Toc48224658 \h </w:instrText>
      </w:r>
      <w:r>
        <w:rPr>
          <w:noProof/>
        </w:rPr>
      </w:r>
      <w:r>
        <w:rPr>
          <w:noProof/>
        </w:rPr>
        <w:fldChar w:fldCharType="separate"/>
      </w:r>
      <w:r>
        <w:rPr>
          <w:noProof/>
        </w:rPr>
        <w:t>23</w:t>
      </w:r>
      <w:r>
        <w:rPr>
          <w:noProof/>
        </w:rPr>
        <w:fldChar w:fldCharType="end"/>
      </w:r>
    </w:p>
    <w:p w:rsidR="00F84C14" w:rsidRDefault="00F84C14">
      <w:pPr>
        <w:pStyle w:val="21"/>
        <w:tabs>
          <w:tab w:val="right" w:leader="dot" w:pos="9061"/>
        </w:tabs>
        <w:rPr>
          <w:noProof/>
        </w:rPr>
      </w:pPr>
      <w:r w:rsidRPr="00A63518">
        <w:rPr>
          <w:rFonts w:eastAsiaTheme="minorEastAsia"/>
          <w:noProof/>
        </w:rPr>
        <w:t>3.2.4. Рынки сбыта продукции (работ, услуг) эмитента</w:t>
      </w:r>
      <w:r>
        <w:rPr>
          <w:noProof/>
        </w:rPr>
        <w:tab/>
      </w:r>
      <w:r>
        <w:rPr>
          <w:noProof/>
        </w:rPr>
        <w:fldChar w:fldCharType="begin"/>
      </w:r>
      <w:r>
        <w:rPr>
          <w:noProof/>
        </w:rPr>
        <w:instrText xml:space="preserve"> PAGEREF _Toc48224659 \h </w:instrText>
      </w:r>
      <w:r>
        <w:rPr>
          <w:noProof/>
        </w:rPr>
      </w:r>
      <w:r>
        <w:rPr>
          <w:noProof/>
        </w:rPr>
        <w:fldChar w:fldCharType="separate"/>
      </w:r>
      <w:r>
        <w:rPr>
          <w:noProof/>
        </w:rPr>
        <w:t>23</w:t>
      </w:r>
      <w:r>
        <w:rPr>
          <w:noProof/>
        </w:rPr>
        <w:fldChar w:fldCharType="end"/>
      </w:r>
    </w:p>
    <w:p w:rsidR="00F84C14" w:rsidRDefault="00F84C14">
      <w:pPr>
        <w:pStyle w:val="21"/>
        <w:tabs>
          <w:tab w:val="right" w:leader="dot" w:pos="9061"/>
        </w:tabs>
        <w:rPr>
          <w:noProof/>
        </w:rPr>
      </w:pPr>
      <w:r w:rsidRPr="00A63518">
        <w:rPr>
          <w:rFonts w:eastAsiaTheme="minorEastAsia"/>
          <w:noProof/>
        </w:rPr>
        <w:t>3.2.5. Сведения о наличии у эмитента разрешений (лицензий) или допусков к отдельным видам работ</w:t>
      </w:r>
      <w:r>
        <w:rPr>
          <w:noProof/>
        </w:rPr>
        <w:tab/>
      </w:r>
      <w:r>
        <w:rPr>
          <w:noProof/>
        </w:rPr>
        <w:fldChar w:fldCharType="begin"/>
      </w:r>
      <w:r>
        <w:rPr>
          <w:noProof/>
        </w:rPr>
        <w:instrText xml:space="preserve"> PAGEREF _Toc48224660 \h </w:instrText>
      </w:r>
      <w:r>
        <w:rPr>
          <w:noProof/>
        </w:rPr>
      </w:r>
      <w:r>
        <w:rPr>
          <w:noProof/>
        </w:rPr>
        <w:fldChar w:fldCharType="separate"/>
      </w:r>
      <w:r>
        <w:rPr>
          <w:noProof/>
        </w:rPr>
        <w:t>23</w:t>
      </w:r>
      <w:r>
        <w:rPr>
          <w:noProof/>
        </w:rPr>
        <w:fldChar w:fldCharType="end"/>
      </w:r>
    </w:p>
    <w:p w:rsidR="00F84C14" w:rsidRDefault="00F84C14">
      <w:pPr>
        <w:pStyle w:val="21"/>
        <w:tabs>
          <w:tab w:val="right" w:leader="dot" w:pos="9061"/>
        </w:tabs>
        <w:rPr>
          <w:noProof/>
        </w:rPr>
      </w:pPr>
      <w:r w:rsidRPr="00A63518">
        <w:rPr>
          <w:rFonts w:eastAsiaTheme="minorEastAsia"/>
          <w:noProof/>
        </w:rPr>
        <w:t>3.2.6. Сведения о деятельности отдельных категорий эмитентов</w:t>
      </w:r>
      <w:r>
        <w:rPr>
          <w:noProof/>
        </w:rPr>
        <w:tab/>
      </w:r>
      <w:r>
        <w:rPr>
          <w:noProof/>
        </w:rPr>
        <w:fldChar w:fldCharType="begin"/>
      </w:r>
      <w:r>
        <w:rPr>
          <w:noProof/>
        </w:rPr>
        <w:instrText xml:space="preserve"> PAGEREF _Toc48224661 \h </w:instrText>
      </w:r>
      <w:r>
        <w:rPr>
          <w:noProof/>
        </w:rPr>
      </w:r>
      <w:r>
        <w:rPr>
          <w:noProof/>
        </w:rPr>
        <w:fldChar w:fldCharType="separate"/>
      </w:r>
      <w:r>
        <w:rPr>
          <w:noProof/>
        </w:rPr>
        <w:t>25</w:t>
      </w:r>
      <w:r>
        <w:rPr>
          <w:noProof/>
        </w:rPr>
        <w:fldChar w:fldCharType="end"/>
      </w:r>
    </w:p>
    <w:p w:rsidR="00F84C14" w:rsidRDefault="00F84C14">
      <w:pPr>
        <w:pStyle w:val="21"/>
        <w:tabs>
          <w:tab w:val="right" w:leader="dot" w:pos="9061"/>
        </w:tabs>
        <w:rPr>
          <w:noProof/>
        </w:rPr>
      </w:pPr>
      <w:r w:rsidRPr="00A63518">
        <w:rPr>
          <w:rFonts w:eastAsiaTheme="minorEastAsia"/>
          <w:noProof/>
        </w:rPr>
        <w:t>3.2.7. Дополнительные требования к эмитентам, основной деятельностью которых является добыча полезных ископаемых</w:t>
      </w:r>
      <w:r>
        <w:rPr>
          <w:noProof/>
        </w:rPr>
        <w:tab/>
      </w:r>
      <w:r>
        <w:rPr>
          <w:noProof/>
        </w:rPr>
        <w:fldChar w:fldCharType="begin"/>
      </w:r>
      <w:r>
        <w:rPr>
          <w:noProof/>
        </w:rPr>
        <w:instrText xml:space="preserve"> PAGEREF _Toc48224662 \h </w:instrText>
      </w:r>
      <w:r>
        <w:rPr>
          <w:noProof/>
        </w:rPr>
      </w:r>
      <w:r>
        <w:rPr>
          <w:noProof/>
        </w:rPr>
        <w:fldChar w:fldCharType="separate"/>
      </w:r>
      <w:r>
        <w:rPr>
          <w:noProof/>
        </w:rPr>
        <w:t>25</w:t>
      </w:r>
      <w:r>
        <w:rPr>
          <w:noProof/>
        </w:rPr>
        <w:fldChar w:fldCharType="end"/>
      </w:r>
    </w:p>
    <w:p w:rsidR="00F84C14" w:rsidRDefault="00F84C14">
      <w:pPr>
        <w:pStyle w:val="21"/>
        <w:tabs>
          <w:tab w:val="right" w:leader="dot" w:pos="9061"/>
        </w:tabs>
        <w:rPr>
          <w:noProof/>
        </w:rPr>
      </w:pPr>
      <w:r w:rsidRPr="00A63518">
        <w:rPr>
          <w:rFonts w:eastAsiaTheme="minorEastAsia"/>
          <w:noProof/>
        </w:rPr>
        <w:t>3.2.8. Дополнительные сведения об эмитентах, основной деятельностью которых является оказание услуг связи</w:t>
      </w:r>
      <w:r>
        <w:rPr>
          <w:noProof/>
        </w:rPr>
        <w:tab/>
      </w:r>
      <w:r>
        <w:rPr>
          <w:noProof/>
        </w:rPr>
        <w:fldChar w:fldCharType="begin"/>
      </w:r>
      <w:r>
        <w:rPr>
          <w:noProof/>
        </w:rPr>
        <w:instrText xml:space="preserve"> PAGEREF _Toc48224663 \h </w:instrText>
      </w:r>
      <w:r>
        <w:rPr>
          <w:noProof/>
        </w:rPr>
      </w:r>
      <w:r>
        <w:rPr>
          <w:noProof/>
        </w:rPr>
        <w:fldChar w:fldCharType="separate"/>
      </w:r>
      <w:r>
        <w:rPr>
          <w:noProof/>
        </w:rPr>
        <w:t>25</w:t>
      </w:r>
      <w:r>
        <w:rPr>
          <w:noProof/>
        </w:rPr>
        <w:fldChar w:fldCharType="end"/>
      </w:r>
    </w:p>
    <w:p w:rsidR="00F84C14" w:rsidRDefault="00F84C14">
      <w:pPr>
        <w:pStyle w:val="21"/>
        <w:tabs>
          <w:tab w:val="right" w:leader="dot" w:pos="9061"/>
        </w:tabs>
        <w:rPr>
          <w:noProof/>
        </w:rPr>
      </w:pPr>
      <w:r w:rsidRPr="00A63518">
        <w:rPr>
          <w:rFonts w:eastAsiaTheme="minorEastAsia"/>
          <w:noProof/>
        </w:rPr>
        <w:t>3.3. Планы будущей деятельности эмитента</w:t>
      </w:r>
      <w:r>
        <w:rPr>
          <w:noProof/>
        </w:rPr>
        <w:tab/>
      </w:r>
      <w:r>
        <w:rPr>
          <w:noProof/>
        </w:rPr>
        <w:fldChar w:fldCharType="begin"/>
      </w:r>
      <w:r>
        <w:rPr>
          <w:noProof/>
        </w:rPr>
        <w:instrText xml:space="preserve"> PAGEREF _Toc48224664 \h </w:instrText>
      </w:r>
      <w:r>
        <w:rPr>
          <w:noProof/>
        </w:rPr>
      </w:r>
      <w:r>
        <w:rPr>
          <w:noProof/>
        </w:rPr>
        <w:fldChar w:fldCharType="separate"/>
      </w:r>
      <w:r>
        <w:rPr>
          <w:noProof/>
        </w:rPr>
        <w:t>25</w:t>
      </w:r>
      <w:r>
        <w:rPr>
          <w:noProof/>
        </w:rPr>
        <w:fldChar w:fldCharType="end"/>
      </w:r>
    </w:p>
    <w:p w:rsidR="00F84C14" w:rsidRDefault="00F84C14">
      <w:pPr>
        <w:pStyle w:val="21"/>
        <w:tabs>
          <w:tab w:val="right" w:leader="dot" w:pos="9061"/>
        </w:tabs>
        <w:rPr>
          <w:noProof/>
        </w:rPr>
      </w:pPr>
      <w:r w:rsidRPr="00A63518">
        <w:rPr>
          <w:rFonts w:eastAsiaTheme="minorEastAsia"/>
          <w:noProof/>
        </w:rPr>
        <w:t>3.4. Участие эмитента в банковских группах, банковских холдингах, холдингах и ассоциациях</w:t>
      </w:r>
      <w:r>
        <w:rPr>
          <w:noProof/>
        </w:rPr>
        <w:tab/>
      </w:r>
      <w:r>
        <w:rPr>
          <w:noProof/>
        </w:rPr>
        <w:fldChar w:fldCharType="begin"/>
      </w:r>
      <w:r>
        <w:rPr>
          <w:noProof/>
        </w:rPr>
        <w:instrText xml:space="preserve"> PAGEREF _Toc48224665 \h </w:instrText>
      </w:r>
      <w:r>
        <w:rPr>
          <w:noProof/>
        </w:rPr>
      </w:r>
      <w:r>
        <w:rPr>
          <w:noProof/>
        </w:rPr>
        <w:fldChar w:fldCharType="separate"/>
      </w:r>
      <w:r>
        <w:rPr>
          <w:noProof/>
        </w:rPr>
        <w:t>25</w:t>
      </w:r>
      <w:r>
        <w:rPr>
          <w:noProof/>
        </w:rPr>
        <w:fldChar w:fldCharType="end"/>
      </w:r>
    </w:p>
    <w:p w:rsidR="00F84C14" w:rsidRDefault="00F84C14">
      <w:pPr>
        <w:pStyle w:val="21"/>
        <w:tabs>
          <w:tab w:val="right" w:leader="dot" w:pos="9061"/>
        </w:tabs>
        <w:rPr>
          <w:noProof/>
        </w:rPr>
      </w:pPr>
      <w:r w:rsidRPr="00A63518">
        <w:rPr>
          <w:rFonts w:eastAsiaTheme="minorEastAsia"/>
          <w:noProof/>
        </w:rPr>
        <w:lastRenderedPageBreak/>
        <w:t>3.5.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_Toc48224666 \h </w:instrText>
      </w:r>
      <w:r>
        <w:rPr>
          <w:noProof/>
        </w:rPr>
      </w:r>
      <w:r>
        <w:rPr>
          <w:noProof/>
        </w:rPr>
        <w:fldChar w:fldCharType="separate"/>
      </w:r>
      <w:r>
        <w:rPr>
          <w:noProof/>
        </w:rPr>
        <w:t>25</w:t>
      </w:r>
      <w:r>
        <w:rPr>
          <w:noProof/>
        </w:rPr>
        <w:fldChar w:fldCharType="end"/>
      </w:r>
    </w:p>
    <w:p w:rsidR="00F84C14" w:rsidRDefault="00F84C14">
      <w:pPr>
        <w:pStyle w:val="21"/>
        <w:tabs>
          <w:tab w:val="right" w:leader="dot" w:pos="9061"/>
        </w:tabs>
        <w:rPr>
          <w:noProof/>
        </w:rPr>
      </w:pPr>
      <w:r w:rsidRPr="00A63518">
        <w:rPr>
          <w:rFonts w:eastAsiaTheme="minorEastAsia"/>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rPr>
        <w:tab/>
      </w:r>
      <w:r>
        <w:rPr>
          <w:noProof/>
        </w:rPr>
        <w:fldChar w:fldCharType="begin"/>
      </w:r>
      <w:r>
        <w:rPr>
          <w:noProof/>
        </w:rPr>
        <w:instrText xml:space="preserve"> PAGEREF _Toc48224667 \h </w:instrText>
      </w:r>
      <w:r>
        <w:rPr>
          <w:noProof/>
        </w:rPr>
      </w:r>
      <w:r>
        <w:rPr>
          <w:noProof/>
        </w:rPr>
        <w:fldChar w:fldCharType="separate"/>
      </w:r>
      <w:r>
        <w:rPr>
          <w:noProof/>
        </w:rPr>
        <w:t>41</w:t>
      </w:r>
      <w:r>
        <w:rPr>
          <w:noProof/>
        </w:rPr>
        <w:fldChar w:fldCharType="end"/>
      </w:r>
    </w:p>
    <w:p w:rsidR="00F84C14" w:rsidRDefault="00F84C14">
      <w:pPr>
        <w:pStyle w:val="11"/>
        <w:tabs>
          <w:tab w:val="right" w:leader="dot" w:pos="9061"/>
        </w:tabs>
        <w:rPr>
          <w:noProof/>
        </w:rPr>
      </w:pPr>
      <w:r w:rsidRPr="00A63518">
        <w:rPr>
          <w:rFonts w:eastAsiaTheme="minorEastAsia"/>
          <w:noProof/>
        </w:rPr>
        <w:t>Раздел IV. Сведения о финансово-хозяйственной деятельности эмитента</w:t>
      </w:r>
      <w:r>
        <w:rPr>
          <w:noProof/>
        </w:rPr>
        <w:tab/>
      </w:r>
      <w:r>
        <w:rPr>
          <w:noProof/>
        </w:rPr>
        <w:fldChar w:fldCharType="begin"/>
      </w:r>
      <w:r>
        <w:rPr>
          <w:noProof/>
        </w:rPr>
        <w:instrText xml:space="preserve"> PAGEREF _Toc48224668 \h </w:instrText>
      </w:r>
      <w:r>
        <w:rPr>
          <w:noProof/>
        </w:rPr>
      </w:r>
      <w:r>
        <w:rPr>
          <w:noProof/>
        </w:rPr>
        <w:fldChar w:fldCharType="separate"/>
      </w:r>
      <w:r>
        <w:rPr>
          <w:noProof/>
        </w:rPr>
        <w:t>42</w:t>
      </w:r>
      <w:r>
        <w:rPr>
          <w:noProof/>
        </w:rPr>
        <w:fldChar w:fldCharType="end"/>
      </w:r>
    </w:p>
    <w:p w:rsidR="00F84C14" w:rsidRDefault="00F84C14">
      <w:pPr>
        <w:pStyle w:val="21"/>
        <w:tabs>
          <w:tab w:val="right" w:leader="dot" w:pos="9061"/>
        </w:tabs>
        <w:rPr>
          <w:noProof/>
        </w:rPr>
      </w:pPr>
      <w:r w:rsidRPr="00A63518">
        <w:rPr>
          <w:rFonts w:eastAsiaTheme="minorEastAsia"/>
          <w:noProof/>
        </w:rPr>
        <w:t>4.1. Результаты финансово-хозяйственной деятельности эмитента</w:t>
      </w:r>
      <w:r>
        <w:rPr>
          <w:noProof/>
        </w:rPr>
        <w:tab/>
      </w:r>
      <w:r>
        <w:rPr>
          <w:noProof/>
        </w:rPr>
        <w:fldChar w:fldCharType="begin"/>
      </w:r>
      <w:r>
        <w:rPr>
          <w:noProof/>
        </w:rPr>
        <w:instrText xml:space="preserve"> PAGEREF _Toc48224669 \h </w:instrText>
      </w:r>
      <w:r>
        <w:rPr>
          <w:noProof/>
        </w:rPr>
      </w:r>
      <w:r>
        <w:rPr>
          <w:noProof/>
        </w:rPr>
        <w:fldChar w:fldCharType="separate"/>
      </w:r>
      <w:r>
        <w:rPr>
          <w:noProof/>
        </w:rPr>
        <w:t>42</w:t>
      </w:r>
      <w:r>
        <w:rPr>
          <w:noProof/>
        </w:rPr>
        <w:fldChar w:fldCharType="end"/>
      </w:r>
    </w:p>
    <w:p w:rsidR="00F84C14" w:rsidRDefault="00F84C14">
      <w:pPr>
        <w:pStyle w:val="21"/>
        <w:tabs>
          <w:tab w:val="right" w:leader="dot" w:pos="9061"/>
        </w:tabs>
        <w:rPr>
          <w:noProof/>
        </w:rPr>
      </w:pPr>
      <w:r w:rsidRPr="00A63518">
        <w:rPr>
          <w:rFonts w:eastAsiaTheme="minorEastAsia"/>
          <w:noProof/>
        </w:rPr>
        <w:t>4.2. Ликвидность эмитента, достаточность капитала и оборотных средств</w:t>
      </w:r>
      <w:r>
        <w:rPr>
          <w:noProof/>
        </w:rPr>
        <w:tab/>
      </w:r>
      <w:r>
        <w:rPr>
          <w:noProof/>
        </w:rPr>
        <w:fldChar w:fldCharType="begin"/>
      </w:r>
      <w:r>
        <w:rPr>
          <w:noProof/>
        </w:rPr>
        <w:instrText xml:space="preserve"> PAGEREF _Toc48224670 \h </w:instrText>
      </w:r>
      <w:r>
        <w:rPr>
          <w:noProof/>
        </w:rPr>
      </w:r>
      <w:r>
        <w:rPr>
          <w:noProof/>
        </w:rPr>
        <w:fldChar w:fldCharType="separate"/>
      </w:r>
      <w:r>
        <w:rPr>
          <w:noProof/>
        </w:rPr>
        <w:t>43</w:t>
      </w:r>
      <w:r>
        <w:rPr>
          <w:noProof/>
        </w:rPr>
        <w:fldChar w:fldCharType="end"/>
      </w:r>
    </w:p>
    <w:p w:rsidR="00F84C14" w:rsidRDefault="00F84C14">
      <w:pPr>
        <w:pStyle w:val="21"/>
        <w:tabs>
          <w:tab w:val="right" w:leader="dot" w:pos="9061"/>
        </w:tabs>
        <w:rPr>
          <w:noProof/>
        </w:rPr>
      </w:pPr>
      <w:r w:rsidRPr="00A63518">
        <w:rPr>
          <w:rFonts w:eastAsiaTheme="minorEastAsia"/>
          <w:noProof/>
        </w:rPr>
        <w:t>4.3. Финансовые вложения эмитента</w:t>
      </w:r>
      <w:r>
        <w:rPr>
          <w:noProof/>
        </w:rPr>
        <w:tab/>
      </w:r>
      <w:r>
        <w:rPr>
          <w:noProof/>
        </w:rPr>
        <w:fldChar w:fldCharType="begin"/>
      </w:r>
      <w:r>
        <w:rPr>
          <w:noProof/>
        </w:rPr>
        <w:instrText xml:space="preserve"> PAGEREF _Toc48224671 \h </w:instrText>
      </w:r>
      <w:r>
        <w:rPr>
          <w:noProof/>
        </w:rPr>
      </w:r>
      <w:r>
        <w:rPr>
          <w:noProof/>
        </w:rPr>
        <w:fldChar w:fldCharType="separate"/>
      </w:r>
      <w:r>
        <w:rPr>
          <w:noProof/>
        </w:rPr>
        <w:t>44</w:t>
      </w:r>
      <w:r>
        <w:rPr>
          <w:noProof/>
        </w:rPr>
        <w:fldChar w:fldCharType="end"/>
      </w:r>
    </w:p>
    <w:p w:rsidR="00F84C14" w:rsidRDefault="00F84C14">
      <w:pPr>
        <w:pStyle w:val="21"/>
        <w:tabs>
          <w:tab w:val="right" w:leader="dot" w:pos="9061"/>
        </w:tabs>
        <w:rPr>
          <w:noProof/>
        </w:rPr>
      </w:pPr>
      <w:r w:rsidRPr="00A63518">
        <w:rPr>
          <w:rFonts w:eastAsiaTheme="minorEastAsia"/>
          <w:noProof/>
        </w:rPr>
        <w:t>4.4. Нематериальные активы эмитента</w:t>
      </w:r>
      <w:r>
        <w:rPr>
          <w:noProof/>
        </w:rPr>
        <w:tab/>
      </w:r>
      <w:r>
        <w:rPr>
          <w:noProof/>
        </w:rPr>
        <w:fldChar w:fldCharType="begin"/>
      </w:r>
      <w:r>
        <w:rPr>
          <w:noProof/>
        </w:rPr>
        <w:instrText xml:space="preserve"> PAGEREF _Toc48224672 \h </w:instrText>
      </w:r>
      <w:r>
        <w:rPr>
          <w:noProof/>
        </w:rPr>
      </w:r>
      <w:r>
        <w:rPr>
          <w:noProof/>
        </w:rPr>
        <w:fldChar w:fldCharType="separate"/>
      </w:r>
      <w:r>
        <w:rPr>
          <w:noProof/>
        </w:rPr>
        <w:t>46</w:t>
      </w:r>
      <w:r>
        <w:rPr>
          <w:noProof/>
        </w:rPr>
        <w:fldChar w:fldCharType="end"/>
      </w:r>
    </w:p>
    <w:p w:rsidR="00F84C14" w:rsidRDefault="00F84C14">
      <w:pPr>
        <w:pStyle w:val="21"/>
        <w:tabs>
          <w:tab w:val="right" w:leader="dot" w:pos="9061"/>
        </w:tabs>
        <w:rPr>
          <w:noProof/>
        </w:rPr>
      </w:pPr>
      <w:r w:rsidRPr="00A63518">
        <w:rPr>
          <w:rFonts w:eastAsiaTheme="minorEastAsia"/>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rPr>
        <w:tab/>
      </w:r>
      <w:r>
        <w:rPr>
          <w:noProof/>
        </w:rPr>
        <w:fldChar w:fldCharType="begin"/>
      </w:r>
      <w:r>
        <w:rPr>
          <w:noProof/>
        </w:rPr>
        <w:instrText xml:space="preserve"> PAGEREF _Toc48224673 \h </w:instrText>
      </w:r>
      <w:r>
        <w:rPr>
          <w:noProof/>
        </w:rPr>
      </w:r>
      <w:r>
        <w:rPr>
          <w:noProof/>
        </w:rPr>
        <w:fldChar w:fldCharType="separate"/>
      </w:r>
      <w:r>
        <w:rPr>
          <w:noProof/>
        </w:rPr>
        <w:t>47</w:t>
      </w:r>
      <w:r>
        <w:rPr>
          <w:noProof/>
        </w:rPr>
        <w:fldChar w:fldCharType="end"/>
      </w:r>
    </w:p>
    <w:p w:rsidR="00F84C14" w:rsidRDefault="00F84C14">
      <w:pPr>
        <w:pStyle w:val="21"/>
        <w:tabs>
          <w:tab w:val="right" w:leader="dot" w:pos="9061"/>
        </w:tabs>
        <w:rPr>
          <w:noProof/>
        </w:rPr>
      </w:pPr>
      <w:r w:rsidRPr="00A63518">
        <w:rPr>
          <w:rFonts w:eastAsiaTheme="minorEastAsia"/>
          <w:noProof/>
        </w:rPr>
        <w:t>4.6. Анализ тенденций развития в сфере основной деятельности эмитента</w:t>
      </w:r>
      <w:r>
        <w:rPr>
          <w:noProof/>
        </w:rPr>
        <w:tab/>
      </w:r>
      <w:r>
        <w:rPr>
          <w:noProof/>
        </w:rPr>
        <w:fldChar w:fldCharType="begin"/>
      </w:r>
      <w:r>
        <w:rPr>
          <w:noProof/>
        </w:rPr>
        <w:instrText xml:space="preserve"> PAGEREF _Toc48224674 \h </w:instrText>
      </w:r>
      <w:r>
        <w:rPr>
          <w:noProof/>
        </w:rPr>
      </w:r>
      <w:r>
        <w:rPr>
          <w:noProof/>
        </w:rPr>
        <w:fldChar w:fldCharType="separate"/>
      </w:r>
      <w:r>
        <w:rPr>
          <w:noProof/>
        </w:rPr>
        <w:t>56</w:t>
      </w:r>
      <w:r>
        <w:rPr>
          <w:noProof/>
        </w:rPr>
        <w:fldChar w:fldCharType="end"/>
      </w:r>
    </w:p>
    <w:p w:rsidR="00F84C14" w:rsidRDefault="00F84C14">
      <w:pPr>
        <w:pStyle w:val="21"/>
        <w:tabs>
          <w:tab w:val="right" w:leader="dot" w:pos="9061"/>
        </w:tabs>
        <w:rPr>
          <w:noProof/>
        </w:rPr>
      </w:pPr>
      <w:r w:rsidRPr="00A63518">
        <w:rPr>
          <w:rFonts w:eastAsiaTheme="minorEastAsia"/>
          <w:noProof/>
        </w:rPr>
        <w:t>4.7. Анализ факторов и условий, влияющих на деятельность эмитента</w:t>
      </w:r>
      <w:r>
        <w:rPr>
          <w:noProof/>
        </w:rPr>
        <w:tab/>
      </w:r>
      <w:r>
        <w:rPr>
          <w:noProof/>
        </w:rPr>
        <w:fldChar w:fldCharType="begin"/>
      </w:r>
      <w:r>
        <w:rPr>
          <w:noProof/>
        </w:rPr>
        <w:instrText xml:space="preserve"> PAGEREF _Toc48224675 \h </w:instrText>
      </w:r>
      <w:r>
        <w:rPr>
          <w:noProof/>
        </w:rPr>
      </w:r>
      <w:r>
        <w:rPr>
          <w:noProof/>
        </w:rPr>
        <w:fldChar w:fldCharType="separate"/>
      </w:r>
      <w:r>
        <w:rPr>
          <w:noProof/>
        </w:rPr>
        <w:t>56</w:t>
      </w:r>
      <w:r>
        <w:rPr>
          <w:noProof/>
        </w:rPr>
        <w:fldChar w:fldCharType="end"/>
      </w:r>
    </w:p>
    <w:p w:rsidR="00F84C14" w:rsidRDefault="00F84C14">
      <w:pPr>
        <w:pStyle w:val="21"/>
        <w:tabs>
          <w:tab w:val="right" w:leader="dot" w:pos="9061"/>
        </w:tabs>
        <w:rPr>
          <w:noProof/>
        </w:rPr>
      </w:pPr>
      <w:r w:rsidRPr="00A63518">
        <w:rPr>
          <w:rFonts w:eastAsiaTheme="minorEastAsia"/>
          <w:noProof/>
        </w:rPr>
        <w:t>4.8. Конкуренты эмитента</w:t>
      </w:r>
      <w:r>
        <w:rPr>
          <w:noProof/>
        </w:rPr>
        <w:tab/>
      </w:r>
      <w:r>
        <w:rPr>
          <w:noProof/>
        </w:rPr>
        <w:fldChar w:fldCharType="begin"/>
      </w:r>
      <w:r>
        <w:rPr>
          <w:noProof/>
        </w:rPr>
        <w:instrText xml:space="preserve"> PAGEREF _Toc48224676 \h </w:instrText>
      </w:r>
      <w:r>
        <w:rPr>
          <w:noProof/>
        </w:rPr>
      </w:r>
      <w:r>
        <w:rPr>
          <w:noProof/>
        </w:rPr>
        <w:fldChar w:fldCharType="separate"/>
      </w:r>
      <w:r>
        <w:rPr>
          <w:noProof/>
        </w:rPr>
        <w:t>56</w:t>
      </w:r>
      <w:r>
        <w:rPr>
          <w:noProof/>
        </w:rPr>
        <w:fldChar w:fldCharType="end"/>
      </w:r>
    </w:p>
    <w:p w:rsidR="00F84C14" w:rsidRDefault="00F84C14">
      <w:pPr>
        <w:pStyle w:val="11"/>
        <w:tabs>
          <w:tab w:val="right" w:leader="dot" w:pos="9061"/>
        </w:tabs>
        <w:rPr>
          <w:noProof/>
        </w:rPr>
      </w:pPr>
      <w:r w:rsidRPr="00A63518">
        <w:rPr>
          <w:rFonts w:eastAsiaTheme="minorEastAsia"/>
          <w:noProof/>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rPr>
        <w:tab/>
      </w:r>
      <w:r>
        <w:rPr>
          <w:noProof/>
        </w:rPr>
        <w:fldChar w:fldCharType="begin"/>
      </w:r>
      <w:r>
        <w:rPr>
          <w:noProof/>
        </w:rPr>
        <w:instrText xml:space="preserve"> PAGEREF _Toc48224677 \h </w:instrText>
      </w:r>
      <w:r>
        <w:rPr>
          <w:noProof/>
        </w:rPr>
      </w:r>
      <w:r>
        <w:rPr>
          <w:noProof/>
        </w:rPr>
        <w:fldChar w:fldCharType="separate"/>
      </w:r>
      <w:r>
        <w:rPr>
          <w:noProof/>
        </w:rPr>
        <w:t>57</w:t>
      </w:r>
      <w:r>
        <w:rPr>
          <w:noProof/>
        </w:rPr>
        <w:fldChar w:fldCharType="end"/>
      </w:r>
    </w:p>
    <w:p w:rsidR="00F84C14" w:rsidRDefault="00F84C14">
      <w:pPr>
        <w:pStyle w:val="21"/>
        <w:tabs>
          <w:tab w:val="right" w:leader="dot" w:pos="9061"/>
        </w:tabs>
        <w:rPr>
          <w:noProof/>
        </w:rPr>
      </w:pPr>
      <w:r w:rsidRPr="00A63518">
        <w:rPr>
          <w:rFonts w:eastAsiaTheme="minorEastAsia"/>
          <w:noProof/>
        </w:rPr>
        <w:t>5.1. Сведения о структуре и компетенции органов управления эмитента</w:t>
      </w:r>
      <w:r>
        <w:rPr>
          <w:noProof/>
        </w:rPr>
        <w:tab/>
      </w:r>
      <w:r>
        <w:rPr>
          <w:noProof/>
        </w:rPr>
        <w:fldChar w:fldCharType="begin"/>
      </w:r>
      <w:r>
        <w:rPr>
          <w:noProof/>
        </w:rPr>
        <w:instrText xml:space="preserve"> PAGEREF _Toc48224678 \h </w:instrText>
      </w:r>
      <w:r>
        <w:rPr>
          <w:noProof/>
        </w:rPr>
      </w:r>
      <w:r>
        <w:rPr>
          <w:noProof/>
        </w:rPr>
        <w:fldChar w:fldCharType="separate"/>
      </w:r>
      <w:r>
        <w:rPr>
          <w:noProof/>
        </w:rPr>
        <w:t>57</w:t>
      </w:r>
      <w:r>
        <w:rPr>
          <w:noProof/>
        </w:rPr>
        <w:fldChar w:fldCharType="end"/>
      </w:r>
    </w:p>
    <w:p w:rsidR="00F84C14" w:rsidRDefault="00F84C14">
      <w:pPr>
        <w:pStyle w:val="21"/>
        <w:tabs>
          <w:tab w:val="right" w:leader="dot" w:pos="9061"/>
        </w:tabs>
        <w:rPr>
          <w:noProof/>
        </w:rPr>
      </w:pPr>
      <w:r w:rsidRPr="00A63518">
        <w:rPr>
          <w:rFonts w:eastAsiaTheme="minorEastAsia"/>
          <w:noProof/>
        </w:rPr>
        <w:t>5.2. Информация о лицах, входящих в состав органов управления эмитента</w:t>
      </w:r>
      <w:r>
        <w:rPr>
          <w:noProof/>
        </w:rPr>
        <w:tab/>
      </w:r>
      <w:r>
        <w:rPr>
          <w:noProof/>
        </w:rPr>
        <w:fldChar w:fldCharType="begin"/>
      </w:r>
      <w:r>
        <w:rPr>
          <w:noProof/>
        </w:rPr>
        <w:instrText xml:space="preserve"> PAGEREF _Toc48224679 \h </w:instrText>
      </w:r>
      <w:r>
        <w:rPr>
          <w:noProof/>
        </w:rPr>
      </w:r>
      <w:r>
        <w:rPr>
          <w:noProof/>
        </w:rPr>
        <w:fldChar w:fldCharType="separate"/>
      </w:r>
      <w:r>
        <w:rPr>
          <w:noProof/>
        </w:rPr>
        <w:t>68</w:t>
      </w:r>
      <w:r>
        <w:rPr>
          <w:noProof/>
        </w:rPr>
        <w:fldChar w:fldCharType="end"/>
      </w:r>
    </w:p>
    <w:p w:rsidR="00F84C14" w:rsidRDefault="00F84C14">
      <w:pPr>
        <w:pStyle w:val="21"/>
        <w:tabs>
          <w:tab w:val="right" w:leader="dot" w:pos="9061"/>
        </w:tabs>
        <w:rPr>
          <w:noProof/>
        </w:rPr>
      </w:pPr>
      <w:r w:rsidRPr="00A63518">
        <w:rPr>
          <w:rFonts w:eastAsiaTheme="minorEastAsia"/>
          <w:noProof/>
        </w:rPr>
        <w:t>5.2.1. Состав совета директоров (наблюдательного совета) эмитента</w:t>
      </w:r>
      <w:r>
        <w:rPr>
          <w:noProof/>
        </w:rPr>
        <w:tab/>
      </w:r>
      <w:r>
        <w:rPr>
          <w:noProof/>
        </w:rPr>
        <w:fldChar w:fldCharType="begin"/>
      </w:r>
      <w:r>
        <w:rPr>
          <w:noProof/>
        </w:rPr>
        <w:instrText xml:space="preserve"> PAGEREF _Toc48224680 \h </w:instrText>
      </w:r>
      <w:r>
        <w:rPr>
          <w:noProof/>
        </w:rPr>
      </w:r>
      <w:r>
        <w:rPr>
          <w:noProof/>
        </w:rPr>
        <w:fldChar w:fldCharType="separate"/>
      </w:r>
      <w:r>
        <w:rPr>
          <w:noProof/>
        </w:rPr>
        <w:t>68</w:t>
      </w:r>
      <w:r>
        <w:rPr>
          <w:noProof/>
        </w:rPr>
        <w:fldChar w:fldCharType="end"/>
      </w:r>
    </w:p>
    <w:p w:rsidR="00F84C14" w:rsidRDefault="00F84C14">
      <w:pPr>
        <w:pStyle w:val="21"/>
        <w:tabs>
          <w:tab w:val="right" w:leader="dot" w:pos="9061"/>
        </w:tabs>
        <w:rPr>
          <w:noProof/>
        </w:rPr>
      </w:pPr>
      <w:r w:rsidRPr="00A63518">
        <w:rPr>
          <w:rFonts w:eastAsiaTheme="minorEastAsia"/>
          <w:noProof/>
        </w:rPr>
        <w:t>5.2.2. Информация о единоличном исполнительном органе эмитента</w:t>
      </w:r>
      <w:r>
        <w:rPr>
          <w:noProof/>
        </w:rPr>
        <w:tab/>
      </w:r>
      <w:r>
        <w:rPr>
          <w:noProof/>
        </w:rPr>
        <w:fldChar w:fldCharType="begin"/>
      </w:r>
      <w:r>
        <w:rPr>
          <w:noProof/>
        </w:rPr>
        <w:instrText xml:space="preserve"> PAGEREF _Toc48224681 \h </w:instrText>
      </w:r>
      <w:r>
        <w:rPr>
          <w:noProof/>
        </w:rPr>
      </w:r>
      <w:r>
        <w:rPr>
          <w:noProof/>
        </w:rPr>
        <w:fldChar w:fldCharType="separate"/>
      </w:r>
      <w:r>
        <w:rPr>
          <w:noProof/>
        </w:rPr>
        <w:t>80</w:t>
      </w:r>
      <w:r>
        <w:rPr>
          <w:noProof/>
        </w:rPr>
        <w:fldChar w:fldCharType="end"/>
      </w:r>
    </w:p>
    <w:p w:rsidR="00F84C14" w:rsidRDefault="00F84C14">
      <w:pPr>
        <w:pStyle w:val="21"/>
        <w:tabs>
          <w:tab w:val="right" w:leader="dot" w:pos="9061"/>
        </w:tabs>
        <w:rPr>
          <w:noProof/>
        </w:rPr>
      </w:pPr>
      <w:r w:rsidRPr="00A63518">
        <w:rPr>
          <w:rFonts w:eastAsiaTheme="minorEastAsia"/>
          <w:noProof/>
        </w:rPr>
        <w:t>5.2.3. Состав коллегиального исполнительного органа эмитента</w:t>
      </w:r>
      <w:r>
        <w:rPr>
          <w:noProof/>
        </w:rPr>
        <w:tab/>
      </w:r>
      <w:r>
        <w:rPr>
          <w:noProof/>
        </w:rPr>
        <w:fldChar w:fldCharType="begin"/>
      </w:r>
      <w:r>
        <w:rPr>
          <w:noProof/>
        </w:rPr>
        <w:instrText xml:space="preserve"> PAGEREF _Toc48224682 \h </w:instrText>
      </w:r>
      <w:r>
        <w:rPr>
          <w:noProof/>
        </w:rPr>
      </w:r>
      <w:r>
        <w:rPr>
          <w:noProof/>
        </w:rPr>
        <w:fldChar w:fldCharType="separate"/>
      </w:r>
      <w:r>
        <w:rPr>
          <w:noProof/>
        </w:rPr>
        <w:t>81</w:t>
      </w:r>
      <w:r>
        <w:rPr>
          <w:noProof/>
        </w:rPr>
        <w:fldChar w:fldCharType="end"/>
      </w:r>
    </w:p>
    <w:p w:rsidR="00F84C14" w:rsidRDefault="00F84C14">
      <w:pPr>
        <w:pStyle w:val="21"/>
        <w:tabs>
          <w:tab w:val="right" w:leader="dot" w:pos="9061"/>
        </w:tabs>
        <w:rPr>
          <w:noProof/>
        </w:rPr>
      </w:pPr>
      <w:r w:rsidRPr="00A63518">
        <w:rPr>
          <w:rFonts w:eastAsiaTheme="minorEastAsia"/>
          <w:noProof/>
        </w:rPr>
        <w:t>5.3. Сведения о размере вознаграждения и/или компенсации расходов по каждому органу управления эмитента</w:t>
      </w:r>
      <w:r>
        <w:rPr>
          <w:noProof/>
        </w:rPr>
        <w:tab/>
      </w:r>
      <w:r>
        <w:rPr>
          <w:noProof/>
        </w:rPr>
        <w:fldChar w:fldCharType="begin"/>
      </w:r>
      <w:r>
        <w:rPr>
          <w:noProof/>
        </w:rPr>
        <w:instrText xml:space="preserve"> PAGEREF _Toc48224683 \h </w:instrText>
      </w:r>
      <w:r>
        <w:rPr>
          <w:noProof/>
        </w:rPr>
      </w:r>
      <w:r>
        <w:rPr>
          <w:noProof/>
        </w:rPr>
        <w:fldChar w:fldCharType="separate"/>
      </w:r>
      <w:r>
        <w:rPr>
          <w:noProof/>
        </w:rPr>
        <w:t>81</w:t>
      </w:r>
      <w:r>
        <w:rPr>
          <w:noProof/>
        </w:rPr>
        <w:fldChar w:fldCharType="end"/>
      </w:r>
    </w:p>
    <w:p w:rsidR="00F84C14" w:rsidRDefault="00F84C14">
      <w:pPr>
        <w:pStyle w:val="21"/>
        <w:tabs>
          <w:tab w:val="right" w:leader="dot" w:pos="9061"/>
        </w:tabs>
        <w:rPr>
          <w:noProof/>
        </w:rPr>
      </w:pPr>
      <w:r w:rsidRPr="00A63518">
        <w:rPr>
          <w:rFonts w:eastAsiaTheme="minorEastAsia"/>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Pr>
          <w:noProof/>
        </w:rPr>
        <w:tab/>
      </w:r>
      <w:r>
        <w:rPr>
          <w:noProof/>
        </w:rPr>
        <w:fldChar w:fldCharType="begin"/>
      </w:r>
      <w:r>
        <w:rPr>
          <w:noProof/>
        </w:rPr>
        <w:instrText xml:space="preserve"> PAGEREF _Toc48224684 \h </w:instrText>
      </w:r>
      <w:r>
        <w:rPr>
          <w:noProof/>
        </w:rPr>
      </w:r>
      <w:r>
        <w:rPr>
          <w:noProof/>
        </w:rPr>
        <w:fldChar w:fldCharType="separate"/>
      </w:r>
      <w:r>
        <w:rPr>
          <w:noProof/>
        </w:rPr>
        <w:t>82</w:t>
      </w:r>
      <w:r>
        <w:rPr>
          <w:noProof/>
        </w:rPr>
        <w:fldChar w:fldCharType="end"/>
      </w:r>
    </w:p>
    <w:p w:rsidR="00F84C14" w:rsidRDefault="00F84C14">
      <w:pPr>
        <w:pStyle w:val="21"/>
        <w:tabs>
          <w:tab w:val="right" w:leader="dot" w:pos="9061"/>
        </w:tabs>
        <w:rPr>
          <w:noProof/>
        </w:rPr>
      </w:pPr>
      <w:r w:rsidRPr="00A63518">
        <w:rPr>
          <w:rFonts w:eastAsiaTheme="minorEastAsia"/>
          <w:noProof/>
        </w:rPr>
        <w:t>5.5. Информация о лицах, входящих в состав органов контроля за финансово-хозяйственной деятельностью эмитента</w:t>
      </w:r>
      <w:r>
        <w:rPr>
          <w:noProof/>
        </w:rPr>
        <w:tab/>
      </w:r>
      <w:r>
        <w:rPr>
          <w:noProof/>
        </w:rPr>
        <w:fldChar w:fldCharType="begin"/>
      </w:r>
      <w:r>
        <w:rPr>
          <w:noProof/>
        </w:rPr>
        <w:instrText xml:space="preserve"> PAGEREF _Toc48224685 \h </w:instrText>
      </w:r>
      <w:r>
        <w:rPr>
          <w:noProof/>
        </w:rPr>
      </w:r>
      <w:r>
        <w:rPr>
          <w:noProof/>
        </w:rPr>
        <w:fldChar w:fldCharType="separate"/>
      </w:r>
      <w:r>
        <w:rPr>
          <w:noProof/>
        </w:rPr>
        <w:t>82</w:t>
      </w:r>
      <w:r>
        <w:rPr>
          <w:noProof/>
        </w:rPr>
        <w:fldChar w:fldCharType="end"/>
      </w:r>
    </w:p>
    <w:p w:rsidR="00F84C14" w:rsidRDefault="00F84C14">
      <w:pPr>
        <w:pStyle w:val="21"/>
        <w:tabs>
          <w:tab w:val="right" w:leader="dot" w:pos="9061"/>
        </w:tabs>
        <w:rPr>
          <w:noProof/>
        </w:rPr>
      </w:pPr>
      <w:r w:rsidRPr="00A63518">
        <w:rPr>
          <w:rFonts w:eastAsiaTheme="minorEastAsia"/>
          <w:noProof/>
        </w:rPr>
        <w:t>5.6. Сведения о размере вознаграждения и (или) компенсации расходов по органу контроля за финансово-хозяйственной деятельностью эмитента</w:t>
      </w:r>
      <w:r>
        <w:rPr>
          <w:noProof/>
        </w:rPr>
        <w:tab/>
      </w:r>
      <w:r>
        <w:rPr>
          <w:noProof/>
        </w:rPr>
        <w:fldChar w:fldCharType="begin"/>
      </w:r>
      <w:r>
        <w:rPr>
          <w:noProof/>
        </w:rPr>
        <w:instrText xml:space="preserve"> PAGEREF _Toc48224686 \h </w:instrText>
      </w:r>
      <w:r>
        <w:rPr>
          <w:noProof/>
        </w:rPr>
      </w:r>
      <w:r>
        <w:rPr>
          <w:noProof/>
        </w:rPr>
        <w:fldChar w:fldCharType="separate"/>
      </w:r>
      <w:r>
        <w:rPr>
          <w:noProof/>
        </w:rPr>
        <w:t>83</w:t>
      </w:r>
      <w:r>
        <w:rPr>
          <w:noProof/>
        </w:rPr>
        <w:fldChar w:fldCharType="end"/>
      </w:r>
    </w:p>
    <w:p w:rsidR="00F84C14" w:rsidRDefault="00F84C14">
      <w:pPr>
        <w:pStyle w:val="21"/>
        <w:tabs>
          <w:tab w:val="right" w:leader="dot" w:pos="9061"/>
        </w:tabs>
        <w:rPr>
          <w:noProof/>
        </w:rPr>
      </w:pPr>
      <w:r w:rsidRPr="00A63518">
        <w:rPr>
          <w:rFonts w:eastAsiaTheme="minorEastAsia"/>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rPr>
        <w:tab/>
      </w:r>
      <w:r>
        <w:rPr>
          <w:noProof/>
        </w:rPr>
        <w:fldChar w:fldCharType="begin"/>
      </w:r>
      <w:r>
        <w:rPr>
          <w:noProof/>
        </w:rPr>
        <w:instrText xml:space="preserve"> PAGEREF _Toc48224687 \h </w:instrText>
      </w:r>
      <w:r>
        <w:rPr>
          <w:noProof/>
        </w:rPr>
      </w:r>
      <w:r>
        <w:rPr>
          <w:noProof/>
        </w:rPr>
        <w:fldChar w:fldCharType="separate"/>
      </w:r>
      <w:r>
        <w:rPr>
          <w:noProof/>
        </w:rPr>
        <w:t>84</w:t>
      </w:r>
      <w:r>
        <w:rPr>
          <w:noProof/>
        </w:rPr>
        <w:fldChar w:fldCharType="end"/>
      </w:r>
    </w:p>
    <w:p w:rsidR="00F84C14" w:rsidRDefault="00F84C14">
      <w:pPr>
        <w:pStyle w:val="21"/>
        <w:tabs>
          <w:tab w:val="right" w:leader="dot" w:pos="9061"/>
        </w:tabs>
        <w:rPr>
          <w:noProof/>
        </w:rPr>
      </w:pPr>
      <w:r w:rsidRPr="00A63518">
        <w:rPr>
          <w:rFonts w:eastAsiaTheme="minorEastAsia"/>
          <w:noProof/>
        </w:rPr>
        <w:t>5.8. Сведения о любых обязательствах эмитента перед сотрудниками (работниками), касающихся возможности их участия в уставном капитале эмитента</w:t>
      </w:r>
      <w:r>
        <w:rPr>
          <w:noProof/>
        </w:rPr>
        <w:tab/>
      </w:r>
      <w:r>
        <w:rPr>
          <w:noProof/>
        </w:rPr>
        <w:fldChar w:fldCharType="begin"/>
      </w:r>
      <w:r>
        <w:rPr>
          <w:noProof/>
        </w:rPr>
        <w:instrText xml:space="preserve"> PAGEREF _Toc48224688 \h </w:instrText>
      </w:r>
      <w:r>
        <w:rPr>
          <w:noProof/>
        </w:rPr>
      </w:r>
      <w:r>
        <w:rPr>
          <w:noProof/>
        </w:rPr>
        <w:fldChar w:fldCharType="separate"/>
      </w:r>
      <w:r>
        <w:rPr>
          <w:noProof/>
        </w:rPr>
        <w:t>84</w:t>
      </w:r>
      <w:r>
        <w:rPr>
          <w:noProof/>
        </w:rPr>
        <w:fldChar w:fldCharType="end"/>
      </w:r>
    </w:p>
    <w:p w:rsidR="00F84C14" w:rsidRDefault="00F84C14">
      <w:pPr>
        <w:pStyle w:val="11"/>
        <w:tabs>
          <w:tab w:val="right" w:leader="dot" w:pos="9061"/>
        </w:tabs>
        <w:rPr>
          <w:noProof/>
        </w:rPr>
      </w:pPr>
      <w:r w:rsidRPr="00A63518">
        <w:rPr>
          <w:rFonts w:eastAsiaTheme="minorEastAsia"/>
          <w:noProof/>
        </w:rPr>
        <w:t>Раздел VI. Сведения об участниках (акционерах) эмитента и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_Toc48224689 \h </w:instrText>
      </w:r>
      <w:r>
        <w:rPr>
          <w:noProof/>
        </w:rPr>
      </w:r>
      <w:r>
        <w:rPr>
          <w:noProof/>
        </w:rPr>
        <w:fldChar w:fldCharType="separate"/>
      </w:r>
      <w:r>
        <w:rPr>
          <w:noProof/>
        </w:rPr>
        <w:t>84</w:t>
      </w:r>
      <w:r>
        <w:rPr>
          <w:noProof/>
        </w:rPr>
        <w:fldChar w:fldCharType="end"/>
      </w:r>
    </w:p>
    <w:p w:rsidR="00F84C14" w:rsidRDefault="00F84C14">
      <w:pPr>
        <w:pStyle w:val="21"/>
        <w:tabs>
          <w:tab w:val="right" w:leader="dot" w:pos="9061"/>
        </w:tabs>
        <w:rPr>
          <w:noProof/>
        </w:rPr>
      </w:pPr>
      <w:r w:rsidRPr="00A63518">
        <w:rPr>
          <w:rFonts w:eastAsiaTheme="minorEastAsia"/>
          <w:noProof/>
        </w:rPr>
        <w:t>6.1. Сведения об общем количестве акционеров (участников) эмитента</w:t>
      </w:r>
      <w:r>
        <w:rPr>
          <w:noProof/>
        </w:rPr>
        <w:tab/>
      </w:r>
      <w:r>
        <w:rPr>
          <w:noProof/>
        </w:rPr>
        <w:fldChar w:fldCharType="begin"/>
      </w:r>
      <w:r>
        <w:rPr>
          <w:noProof/>
        </w:rPr>
        <w:instrText xml:space="preserve"> PAGEREF _Toc48224690 \h </w:instrText>
      </w:r>
      <w:r>
        <w:rPr>
          <w:noProof/>
        </w:rPr>
      </w:r>
      <w:r>
        <w:rPr>
          <w:noProof/>
        </w:rPr>
        <w:fldChar w:fldCharType="separate"/>
      </w:r>
      <w:r>
        <w:rPr>
          <w:noProof/>
        </w:rPr>
        <w:t>85</w:t>
      </w:r>
      <w:r>
        <w:rPr>
          <w:noProof/>
        </w:rPr>
        <w:fldChar w:fldCharType="end"/>
      </w:r>
    </w:p>
    <w:p w:rsidR="00F84C14" w:rsidRDefault="00F84C14">
      <w:pPr>
        <w:pStyle w:val="21"/>
        <w:tabs>
          <w:tab w:val="right" w:leader="dot" w:pos="9061"/>
        </w:tabs>
        <w:rPr>
          <w:noProof/>
        </w:rPr>
      </w:pPr>
      <w:r w:rsidRPr="00A63518">
        <w:rPr>
          <w:rFonts w:eastAsiaTheme="minorEastAsia"/>
          <w:noProof/>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r>
        <w:rPr>
          <w:noProof/>
        </w:rPr>
        <w:tab/>
      </w:r>
      <w:r>
        <w:rPr>
          <w:noProof/>
        </w:rPr>
        <w:fldChar w:fldCharType="begin"/>
      </w:r>
      <w:r>
        <w:rPr>
          <w:noProof/>
        </w:rPr>
        <w:instrText xml:space="preserve"> PAGEREF _Toc48224691 \h </w:instrText>
      </w:r>
      <w:r>
        <w:rPr>
          <w:noProof/>
        </w:rPr>
      </w:r>
      <w:r>
        <w:rPr>
          <w:noProof/>
        </w:rPr>
        <w:fldChar w:fldCharType="separate"/>
      </w:r>
      <w:r>
        <w:rPr>
          <w:noProof/>
        </w:rPr>
        <w:t>85</w:t>
      </w:r>
      <w:r>
        <w:rPr>
          <w:noProof/>
        </w:rPr>
        <w:fldChar w:fldCharType="end"/>
      </w:r>
    </w:p>
    <w:p w:rsidR="00F84C14" w:rsidRDefault="00F84C14">
      <w:pPr>
        <w:pStyle w:val="21"/>
        <w:tabs>
          <w:tab w:val="right" w:leader="dot" w:pos="9061"/>
        </w:tabs>
        <w:rPr>
          <w:noProof/>
        </w:rPr>
      </w:pPr>
      <w:r w:rsidRPr="00A63518">
        <w:rPr>
          <w:rFonts w:eastAsiaTheme="minorEastAsia"/>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Pr>
          <w:noProof/>
        </w:rPr>
        <w:tab/>
      </w:r>
      <w:r>
        <w:rPr>
          <w:noProof/>
        </w:rPr>
        <w:fldChar w:fldCharType="begin"/>
      </w:r>
      <w:r>
        <w:rPr>
          <w:noProof/>
        </w:rPr>
        <w:instrText xml:space="preserve"> PAGEREF _Toc48224692 \h </w:instrText>
      </w:r>
      <w:r>
        <w:rPr>
          <w:noProof/>
        </w:rPr>
      </w:r>
      <w:r>
        <w:rPr>
          <w:noProof/>
        </w:rPr>
        <w:fldChar w:fldCharType="separate"/>
      </w:r>
      <w:r>
        <w:rPr>
          <w:noProof/>
        </w:rPr>
        <w:t>87</w:t>
      </w:r>
      <w:r>
        <w:rPr>
          <w:noProof/>
        </w:rPr>
        <w:fldChar w:fldCharType="end"/>
      </w:r>
    </w:p>
    <w:p w:rsidR="00F84C14" w:rsidRDefault="00F84C14">
      <w:pPr>
        <w:pStyle w:val="21"/>
        <w:tabs>
          <w:tab w:val="right" w:leader="dot" w:pos="9061"/>
        </w:tabs>
        <w:rPr>
          <w:noProof/>
        </w:rPr>
      </w:pPr>
      <w:r w:rsidRPr="00A63518">
        <w:rPr>
          <w:rFonts w:eastAsiaTheme="minorEastAsia"/>
          <w:noProof/>
        </w:rPr>
        <w:t>6.4. Сведения об ограничениях на участие в уставном капитале эмитента</w:t>
      </w:r>
      <w:r>
        <w:rPr>
          <w:noProof/>
        </w:rPr>
        <w:tab/>
      </w:r>
      <w:r>
        <w:rPr>
          <w:noProof/>
        </w:rPr>
        <w:fldChar w:fldCharType="begin"/>
      </w:r>
      <w:r>
        <w:rPr>
          <w:noProof/>
        </w:rPr>
        <w:instrText xml:space="preserve"> PAGEREF _Toc48224693 \h </w:instrText>
      </w:r>
      <w:r>
        <w:rPr>
          <w:noProof/>
        </w:rPr>
      </w:r>
      <w:r>
        <w:rPr>
          <w:noProof/>
        </w:rPr>
        <w:fldChar w:fldCharType="separate"/>
      </w:r>
      <w:r>
        <w:rPr>
          <w:noProof/>
        </w:rPr>
        <w:t>88</w:t>
      </w:r>
      <w:r>
        <w:rPr>
          <w:noProof/>
        </w:rPr>
        <w:fldChar w:fldCharType="end"/>
      </w:r>
    </w:p>
    <w:p w:rsidR="00F84C14" w:rsidRDefault="00F84C14">
      <w:pPr>
        <w:pStyle w:val="21"/>
        <w:tabs>
          <w:tab w:val="right" w:leader="dot" w:pos="9061"/>
        </w:tabs>
        <w:rPr>
          <w:noProof/>
        </w:rPr>
      </w:pPr>
      <w:r w:rsidRPr="00A63518">
        <w:rPr>
          <w:rFonts w:eastAsiaTheme="minorEastAsia"/>
          <w:noProof/>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Pr>
          <w:noProof/>
        </w:rPr>
        <w:tab/>
      </w:r>
      <w:r>
        <w:rPr>
          <w:noProof/>
        </w:rPr>
        <w:fldChar w:fldCharType="begin"/>
      </w:r>
      <w:r>
        <w:rPr>
          <w:noProof/>
        </w:rPr>
        <w:instrText xml:space="preserve"> PAGEREF _Toc48224694 \h </w:instrText>
      </w:r>
      <w:r>
        <w:rPr>
          <w:noProof/>
        </w:rPr>
      </w:r>
      <w:r>
        <w:rPr>
          <w:noProof/>
        </w:rPr>
        <w:fldChar w:fldCharType="separate"/>
      </w:r>
      <w:r>
        <w:rPr>
          <w:noProof/>
        </w:rPr>
        <w:t>88</w:t>
      </w:r>
      <w:r>
        <w:rPr>
          <w:noProof/>
        </w:rPr>
        <w:fldChar w:fldCharType="end"/>
      </w:r>
    </w:p>
    <w:p w:rsidR="00F84C14" w:rsidRDefault="00F84C14">
      <w:pPr>
        <w:pStyle w:val="21"/>
        <w:tabs>
          <w:tab w:val="right" w:leader="dot" w:pos="9061"/>
        </w:tabs>
        <w:rPr>
          <w:noProof/>
        </w:rPr>
      </w:pPr>
      <w:r w:rsidRPr="00A63518">
        <w:rPr>
          <w:rFonts w:eastAsiaTheme="minorEastAsia"/>
          <w:noProof/>
        </w:rPr>
        <w:t>6.6. Сведения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_Toc48224695 \h </w:instrText>
      </w:r>
      <w:r>
        <w:rPr>
          <w:noProof/>
        </w:rPr>
      </w:r>
      <w:r>
        <w:rPr>
          <w:noProof/>
        </w:rPr>
        <w:fldChar w:fldCharType="separate"/>
      </w:r>
      <w:r>
        <w:rPr>
          <w:noProof/>
        </w:rPr>
        <w:t>91</w:t>
      </w:r>
      <w:r>
        <w:rPr>
          <w:noProof/>
        </w:rPr>
        <w:fldChar w:fldCharType="end"/>
      </w:r>
    </w:p>
    <w:p w:rsidR="00F84C14" w:rsidRDefault="00F84C14">
      <w:pPr>
        <w:pStyle w:val="21"/>
        <w:tabs>
          <w:tab w:val="right" w:leader="dot" w:pos="9061"/>
        </w:tabs>
        <w:rPr>
          <w:noProof/>
        </w:rPr>
      </w:pPr>
      <w:r w:rsidRPr="00A63518">
        <w:rPr>
          <w:rFonts w:eastAsiaTheme="minorEastAsia"/>
          <w:noProof/>
        </w:rPr>
        <w:t>6.7. Сведения о размере дебиторской задолженности</w:t>
      </w:r>
      <w:r>
        <w:rPr>
          <w:noProof/>
        </w:rPr>
        <w:tab/>
      </w:r>
      <w:r>
        <w:rPr>
          <w:noProof/>
        </w:rPr>
        <w:fldChar w:fldCharType="begin"/>
      </w:r>
      <w:r>
        <w:rPr>
          <w:noProof/>
        </w:rPr>
        <w:instrText xml:space="preserve"> PAGEREF _Toc48224696 \h </w:instrText>
      </w:r>
      <w:r>
        <w:rPr>
          <w:noProof/>
        </w:rPr>
      </w:r>
      <w:r>
        <w:rPr>
          <w:noProof/>
        </w:rPr>
        <w:fldChar w:fldCharType="separate"/>
      </w:r>
      <w:r>
        <w:rPr>
          <w:noProof/>
        </w:rPr>
        <w:t>102</w:t>
      </w:r>
      <w:r>
        <w:rPr>
          <w:noProof/>
        </w:rPr>
        <w:fldChar w:fldCharType="end"/>
      </w:r>
    </w:p>
    <w:p w:rsidR="00F84C14" w:rsidRDefault="00F84C14">
      <w:pPr>
        <w:pStyle w:val="11"/>
        <w:tabs>
          <w:tab w:val="right" w:leader="dot" w:pos="9061"/>
        </w:tabs>
        <w:rPr>
          <w:noProof/>
        </w:rPr>
      </w:pPr>
      <w:r w:rsidRPr="00A63518">
        <w:rPr>
          <w:rFonts w:eastAsiaTheme="minorEastAsia"/>
          <w:noProof/>
        </w:rPr>
        <w:t>Раздел VII. Бухгалтерская (финансовая) отчетность эмитента и иная финансовая информация</w:t>
      </w:r>
      <w:r>
        <w:rPr>
          <w:noProof/>
        </w:rPr>
        <w:tab/>
      </w:r>
      <w:r>
        <w:rPr>
          <w:noProof/>
        </w:rPr>
        <w:fldChar w:fldCharType="begin"/>
      </w:r>
      <w:r>
        <w:rPr>
          <w:noProof/>
        </w:rPr>
        <w:instrText xml:space="preserve"> PAGEREF _Toc48224697 \h </w:instrText>
      </w:r>
      <w:r>
        <w:rPr>
          <w:noProof/>
        </w:rPr>
      </w:r>
      <w:r>
        <w:rPr>
          <w:noProof/>
        </w:rPr>
        <w:fldChar w:fldCharType="separate"/>
      </w:r>
      <w:r>
        <w:rPr>
          <w:noProof/>
        </w:rPr>
        <w:t>103</w:t>
      </w:r>
      <w:r>
        <w:rPr>
          <w:noProof/>
        </w:rPr>
        <w:fldChar w:fldCharType="end"/>
      </w:r>
    </w:p>
    <w:p w:rsidR="00F84C14" w:rsidRDefault="00F84C14">
      <w:pPr>
        <w:pStyle w:val="21"/>
        <w:tabs>
          <w:tab w:val="right" w:leader="dot" w:pos="9061"/>
        </w:tabs>
        <w:rPr>
          <w:noProof/>
        </w:rPr>
      </w:pPr>
      <w:r w:rsidRPr="00A63518">
        <w:rPr>
          <w:rFonts w:eastAsiaTheme="minorEastAsia"/>
          <w:noProof/>
        </w:rPr>
        <w:t>7.1. Годовая бухгалтерская (финансовая) отчетность эмитента</w:t>
      </w:r>
      <w:r>
        <w:rPr>
          <w:noProof/>
        </w:rPr>
        <w:tab/>
      </w:r>
      <w:r>
        <w:rPr>
          <w:noProof/>
        </w:rPr>
        <w:fldChar w:fldCharType="begin"/>
      </w:r>
      <w:r>
        <w:rPr>
          <w:noProof/>
        </w:rPr>
        <w:instrText xml:space="preserve"> PAGEREF _Toc48224698 \h </w:instrText>
      </w:r>
      <w:r>
        <w:rPr>
          <w:noProof/>
        </w:rPr>
      </w:r>
      <w:r>
        <w:rPr>
          <w:noProof/>
        </w:rPr>
        <w:fldChar w:fldCharType="separate"/>
      </w:r>
      <w:r>
        <w:rPr>
          <w:noProof/>
        </w:rPr>
        <w:t>103</w:t>
      </w:r>
      <w:r>
        <w:rPr>
          <w:noProof/>
        </w:rPr>
        <w:fldChar w:fldCharType="end"/>
      </w:r>
    </w:p>
    <w:p w:rsidR="00F84C14" w:rsidRDefault="00F84C14">
      <w:pPr>
        <w:pStyle w:val="21"/>
        <w:tabs>
          <w:tab w:val="right" w:leader="dot" w:pos="9061"/>
        </w:tabs>
        <w:rPr>
          <w:noProof/>
        </w:rPr>
      </w:pPr>
      <w:r w:rsidRPr="00A63518">
        <w:rPr>
          <w:rFonts w:eastAsiaTheme="minorEastAsia"/>
          <w:noProof/>
        </w:rPr>
        <w:lastRenderedPageBreak/>
        <w:t>7.2. Промежуточная бухгалтерская (финансовая) отчетность эмитента</w:t>
      </w:r>
      <w:r>
        <w:rPr>
          <w:noProof/>
        </w:rPr>
        <w:tab/>
      </w:r>
      <w:r>
        <w:rPr>
          <w:noProof/>
        </w:rPr>
        <w:fldChar w:fldCharType="begin"/>
      </w:r>
      <w:r>
        <w:rPr>
          <w:noProof/>
        </w:rPr>
        <w:instrText xml:space="preserve"> PAGEREF _Toc48224699 \h </w:instrText>
      </w:r>
      <w:r>
        <w:rPr>
          <w:noProof/>
        </w:rPr>
      </w:r>
      <w:r>
        <w:rPr>
          <w:noProof/>
        </w:rPr>
        <w:fldChar w:fldCharType="separate"/>
      </w:r>
      <w:r>
        <w:rPr>
          <w:noProof/>
        </w:rPr>
        <w:t>103</w:t>
      </w:r>
      <w:r>
        <w:rPr>
          <w:noProof/>
        </w:rPr>
        <w:fldChar w:fldCharType="end"/>
      </w:r>
    </w:p>
    <w:p w:rsidR="00F84C14" w:rsidRDefault="00F84C14">
      <w:pPr>
        <w:pStyle w:val="21"/>
        <w:tabs>
          <w:tab w:val="right" w:leader="dot" w:pos="9061"/>
        </w:tabs>
        <w:rPr>
          <w:noProof/>
        </w:rPr>
      </w:pPr>
      <w:r w:rsidRPr="00A63518">
        <w:rPr>
          <w:rFonts w:eastAsiaTheme="minorEastAsia"/>
          <w:noProof/>
        </w:rPr>
        <w:t>7.3. Консолидированная финансовая отчетность эмитента</w:t>
      </w:r>
      <w:r>
        <w:rPr>
          <w:noProof/>
        </w:rPr>
        <w:tab/>
      </w:r>
      <w:r>
        <w:rPr>
          <w:noProof/>
        </w:rPr>
        <w:fldChar w:fldCharType="begin"/>
      </w:r>
      <w:r>
        <w:rPr>
          <w:noProof/>
        </w:rPr>
        <w:instrText xml:space="preserve"> PAGEREF _Toc48224700 \h </w:instrText>
      </w:r>
      <w:r>
        <w:rPr>
          <w:noProof/>
        </w:rPr>
      </w:r>
      <w:r>
        <w:rPr>
          <w:noProof/>
        </w:rPr>
        <w:fldChar w:fldCharType="separate"/>
      </w:r>
      <w:r>
        <w:rPr>
          <w:noProof/>
        </w:rPr>
        <w:t>108</w:t>
      </w:r>
      <w:r>
        <w:rPr>
          <w:noProof/>
        </w:rPr>
        <w:fldChar w:fldCharType="end"/>
      </w:r>
    </w:p>
    <w:p w:rsidR="00F84C14" w:rsidRDefault="00F84C14">
      <w:pPr>
        <w:pStyle w:val="21"/>
        <w:tabs>
          <w:tab w:val="right" w:leader="dot" w:pos="9061"/>
        </w:tabs>
        <w:rPr>
          <w:noProof/>
        </w:rPr>
      </w:pPr>
      <w:r w:rsidRPr="00A63518">
        <w:rPr>
          <w:rFonts w:eastAsiaTheme="minorEastAsia"/>
          <w:noProof/>
        </w:rPr>
        <w:t>7.4. Сведения об учетной политике эмитента</w:t>
      </w:r>
      <w:r>
        <w:rPr>
          <w:noProof/>
        </w:rPr>
        <w:tab/>
      </w:r>
      <w:r>
        <w:rPr>
          <w:noProof/>
        </w:rPr>
        <w:fldChar w:fldCharType="begin"/>
      </w:r>
      <w:r>
        <w:rPr>
          <w:noProof/>
        </w:rPr>
        <w:instrText xml:space="preserve"> PAGEREF _Toc48224701 \h </w:instrText>
      </w:r>
      <w:r>
        <w:rPr>
          <w:noProof/>
        </w:rPr>
      </w:r>
      <w:r>
        <w:rPr>
          <w:noProof/>
        </w:rPr>
        <w:fldChar w:fldCharType="separate"/>
      </w:r>
      <w:r>
        <w:rPr>
          <w:noProof/>
        </w:rPr>
        <w:t>108</w:t>
      </w:r>
      <w:r>
        <w:rPr>
          <w:noProof/>
        </w:rPr>
        <w:fldChar w:fldCharType="end"/>
      </w:r>
    </w:p>
    <w:p w:rsidR="00F84C14" w:rsidRDefault="00F84C14">
      <w:pPr>
        <w:pStyle w:val="21"/>
        <w:tabs>
          <w:tab w:val="right" w:leader="dot" w:pos="9061"/>
        </w:tabs>
        <w:rPr>
          <w:noProof/>
        </w:rPr>
      </w:pPr>
      <w:r w:rsidRPr="00A63518">
        <w:rPr>
          <w:rFonts w:eastAsiaTheme="minorEastAsia"/>
          <w:noProof/>
        </w:rPr>
        <w:t>7.5. Сведения об общей сумме экспорта, а также о доле, которую составляет экспорт в общем объеме продаж</w:t>
      </w:r>
      <w:r>
        <w:rPr>
          <w:noProof/>
        </w:rPr>
        <w:tab/>
      </w:r>
      <w:r>
        <w:rPr>
          <w:noProof/>
        </w:rPr>
        <w:fldChar w:fldCharType="begin"/>
      </w:r>
      <w:r>
        <w:rPr>
          <w:noProof/>
        </w:rPr>
        <w:instrText xml:space="preserve"> PAGEREF _Toc48224702 \h </w:instrText>
      </w:r>
      <w:r>
        <w:rPr>
          <w:noProof/>
        </w:rPr>
      </w:r>
      <w:r>
        <w:rPr>
          <w:noProof/>
        </w:rPr>
        <w:fldChar w:fldCharType="separate"/>
      </w:r>
      <w:r>
        <w:rPr>
          <w:noProof/>
        </w:rPr>
        <w:t>108</w:t>
      </w:r>
      <w:r>
        <w:rPr>
          <w:noProof/>
        </w:rPr>
        <w:fldChar w:fldCharType="end"/>
      </w:r>
    </w:p>
    <w:p w:rsidR="00F84C14" w:rsidRDefault="00F84C14">
      <w:pPr>
        <w:pStyle w:val="21"/>
        <w:tabs>
          <w:tab w:val="right" w:leader="dot" w:pos="9061"/>
        </w:tabs>
        <w:rPr>
          <w:noProof/>
        </w:rPr>
      </w:pPr>
      <w:r w:rsidRPr="00A63518">
        <w:rPr>
          <w:rFonts w:eastAsiaTheme="minorEastAsia"/>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Pr>
          <w:noProof/>
        </w:rPr>
        <w:tab/>
      </w:r>
      <w:r>
        <w:rPr>
          <w:noProof/>
        </w:rPr>
        <w:fldChar w:fldCharType="begin"/>
      </w:r>
      <w:r>
        <w:rPr>
          <w:noProof/>
        </w:rPr>
        <w:instrText xml:space="preserve"> PAGEREF _Toc48224703 \h </w:instrText>
      </w:r>
      <w:r>
        <w:rPr>
          <w:noProof/>
        </w:rPr>
      </w:r>
      <w:r>
        <w:rPr>
          <w:noProof/>
        </w:rPr>
        <w:fldChar w:fldCharType="separate"/>
      </w:r>
      <w:r>
        <w:rPr>
          <w:noProof/>
        </w:rPr>
        <w:t>108</w:t>
      </w:r>
      <w:r>
        <w:rPr>
          <w:noProof/>
        </w:rPr>
        <w:fldChar w:fldCharType="end"/>
      </w:r>
    </w:p>
    <w:p w:rsidR="00F84C14" w:rsidRDefault="00F84C14">
      <w:pPr>
        <w:pStyle w:val="21"/>
        <w:tabs>
          <w:tab w:val="right" w:leader="dot" w:pos="9061"/>
        </w:tabs>
        <w:rPr>
          <w:noProof/>
        </w:rPr>
      </w:pPr>
      <w:r w:rsidRPr="00A63518">
        <w:rPr>
          <w:rFonts w:eastAsiaTheme="minorEastAsia"/>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rPr>
        <w:tab/>
      </w:r>
      <w:r>
        <w:rPr>
          <w:noProof/>
        </w:rPr>
        <w:fldChar w:fldCharType="begin"/>
      </w:r>
      <w:r>
        <w:rPr>
          <w:noProof/>
        </w:rPr>
        <w:instrText xml:space="preserve"> PAGEREF _Toc48224704 \h </w:instrText>
      </w:r>
      <w:r>
        <w:rPr>
          <w:noProof/>
        </w:rPr>
      </w:r>
      <w:r>
        <w:rPr>
          <w:noProof/>
        </w:rPr>
        <w:fldChar w:fldCharType="separate"/>
      </w:r>
      <w:r>
        <w:rPr>
          <w:noProof/>
        </w:rPr>
        <w:t>108</w:t>
      </w:r>
      <w:r>
        <w:rPr>
          <w:noProof/>
        </w:rPr>
        <w:fldChar w:fldCharType="end"/>
      </w:r>
    </w:p>
    <w:p w:rsidR="00F84C14" w:rsidRDefault="00F84C14">
      <w:pPr>
        <w:pStyle w:val="11"/>
        <w:tabs>
          <w:tab w:val="right" w:leader="dot" w:pos="9061"/>
        </w:tabs>
        <w:rPr>
          <w:noProof/>
        </w:rPr>
      </w:pPr>
      <w:r w:rsidRPr="00A63518">
        <w:rPr>
          <w:rFonts w:eastAsiaTheme="minorEastAsia"/>
          <w:noProof/>
        </w:rPr>
        <w:t>Раздел VIII. Дополнительные сведения об эмитенте и о размещенных им эмиссионных ценных бумагах</w:t>
      </w:r>
      <w:r>
        <w:rPr>
          <w:noProof/>
        </w:rPr>
        <w:tab/>
      </w:r>
      <w:r>
        <w:rPr>
          <w:noProof/>
        </w:rPr>
        <w:fldChar w:fldCharType="begin"/>
      </w:r>
      <w:r>
        <w:rPr>
          <w:noProof/>
        </w:rPr>
        <w:instrText xml:space="preserve"> PAGEREF _Toc48224705 \h </w:instrText>
      </w:r>
      <w:r>
        <w:rPr>
          <w:noProof/>
        </w:rPr>
      </w:r>
      <w:r>
        <w:rPr>
          <w:noProof/>
        </w:rPr>
        <w:fldChar w:fldCharType="separate"/>
      </w:r>
      <w:r>
        <w:rPr>
          <w:noProof/>
        </w:rPr>
        <w:t>109</w:t>
      </w:r>
      <w:r>
        <w:rPr>
          <w:noProof/>
        </w:rPr>
        <w:fldChar w:fldCharType="end"/>
      </w:r>
    </w:p>
    <w:p w:rsidR="00F84C14" w:rsidRDefault="00F84C14">
      <w:pPr>
        <w:pStyle w:val="21"/>
        <w:tabs>
          <w:tab w:val="right" w:leader="dot" w:pos="9061"/>
        </w:tabs>
        <w:rPr>
          <w:noProof/>
        </w:rPr>
      </w:pPr>
      <w:r w:rsidRPr="00A63518">
        <w:rPr>
          <w:rFonts w:eastAsiaTheme="minorEastAsia"/>
          <w:noProof/>
        </w:rPr>
        <w:t>8.1. Дополнительные сведения об эмитенте</w:t>
      </w:r>
      <w:r>
        <w:rPr>
          <w:noProof/>
        </w:rPr>
        <w:tab/>
      </w:r>
      <w:r>
        <w:rPr>
          <w:noProof/>
        </w:rPr>
        <w:fldChar w:fldCharType="begin"/>
      </w:r>
      <w:r>
        <w:rPr>
          <w:noProof/>
        </w:rPr>
        <w:instrText xml:space="preserve"> PAGEREF _Toc48224706 \h </w:instrText>
      </w:r>
      <w:r>
        <w:rPr>
          <w:noProof/>
        </w:rPr>
      </w:r>
      <w:r>
        <w:rPr>
          <w:noProof/>
        </w:rPr>
        <w:fldChar w:fldCharType="separate"/>
      </w:r>
      <w:r>
        <w:rPr>
          <w:noProof/>
        </w:rPr>
        <w:t>109</w:t>
      </w:r>
      <w:r>
        <w:rPr>
          <w:noProof/>
        </w:rPr>
        <w:fldChar w:fldCharType="end"/>
      </w:r>
    </w:p>
    <w:p w:rsidR="00F84C14" w:rsidRDefault="00F84C14">
      <w:pPr>
        <w:pStyle w:val="21"/>
        <w:tabs>
          <w:tab w:val="right" w:leader="dot" w:pos="9061"/>
        </w:tabs>
        <w:rPr>
          <w:noProof/>
        </w:rPr>
      </w:pPr>
      <w:r w:rsidRPr="00A63518">
        <w:rPr>
          <w:rFonts w:eastAsiaTheme="minorEastAsia"/>
          <w:noProof/>
        </w:rPr>
        <w:t>8.1.1. Сведения о размере, структуре уставного капитала эмитента</w:t>
      </w:r>
      <w:r>
        <w:rPr>
          <w:noProof/>
        </w:rPr>
        <w:tab/>
      </w:r>
      <w:r>
        <w:rPr>
          <w:noProof/>
        </w:rPr>
        <w:fldChar w:fldCharType="begin"/>
      </w:r>
      <w:r>
        <w:rPr>
          <w:noProof/>
        </w:rPr>
        <w:instrText xml:space="preserve"> PAGEREF _Toc48224707 \h </w:instrText>
      </w:r>
      <w:r>
        <w:rPr>
          <w:noProof/>
        </w:rPr>
      </w:r>
      <w:r>
        <w:rPr>
          <w:noProof/>
        </w:rPr>
        <w:fldChar w:fldCharType="separate"/>
      </w:r>
      <w:r>
        <w:rPr>
          <w:noProof/>
        </w:rPr>
        <w:t>109</w:t>
      </w:r>
      <w:r>
        <w:rPr>
          <w:noProof/>
        </w:rPr>
        <w:fldChar w:fldCharType="end"/>
      </w:r>
    </w:p>
    <w:p w:rsidR="00F84C14" w:rsidRDefault="00F84C14">
      <w:pPr>
        <w:pStyle w:val="21"/>
        <w:tabs>
          <w:tab w:val="right" w:leader="dot" w:pos="9061"/>
        </w:tabs>
        <w:rPr>
          <w:noProof/>
        </w:rPr>
      </w:pPr>
      <w:r w:rsidRPr="00A63518">
        <w:rPr>
          <w:rFonts w:eastAsiaTheme="minorEastAsia"/>
          <w:noProof/>
        </w:rPr>
        <w:t>8.1.2. Сведения об изменении размера уставного капитала эмитента</w:t>
      </w:r>
      <w:r>
        <w:rPr>
          <w:noProof/>
        </w:rPr>
        <w:tab/>
      </w:r>
      <w:r>
        <w:rPr>
          <w:noProof/>
        </w:rPr>
        <w:fldChar w:fldCharType="begin"/>
      </w:r>
      <w:r>
        <w:rPr>
          <w:noProof/>
        </w:rPr>
        <w:instrText xml:space="preserve"> PAGEREF _Toc48224708 \h </w:instrText>
      </w:r>
      <w:r>
        <w:rPr>
          <w:noProof/>
        </w:rPr>
      </w:r>
      <w:r>
        <w:rPr>
          <w:noProof/>
        </w:rPr>
        <w:fldChar w:fldCharType="separate"/>
      </w:r>
      <w:r>
        <w:rPr>
          <w:noProof/>
        </w:rPr>
        <w:t>109</w:t>
      </w:r>
      <w:r>
        <w:rPr>
          <w:noProof/>
        </w:rPr>
        <w:fldChar w:fldCharType="end"/>
      </w:r>
    </w:p>
    <w:p w:rsidR="00F84C14" w:rsidRDefault="00F84C14">
      <w:pPr>
        <w:pStyle w:val="21"/>
        <w:tabs>
          <w:tab w:val="right" w:leader="dot" w:pos="9061"/>
        </w:tabs>
        <w:rPr>
          <w:noProof/>
        </w:rPr>
      </w:pPr>
      <w:r w:rsidRPr="00A63518">
        <w:rPr>
          <w:rFonts w:eastAsiaTheme="minorEastAsia"/>
          <w:noProof/>
        </w:rPr>
        <w:t>8.1.3. Сведения о порядке созыва и проведения собрания (заседания) высшего органа управления эмитента</w:t>
      </w:r>
      <w:r>
        <w:rPr>
          <w:noProof/>
        </w:rPr>
        <w:tab/>
      </w:r>
      <w:r>
        <w:rPr>
          <w:noProof/>
        </w:rPr>
        <w:fldChar w:fldCharType="begin"/>
      </w:r>
      <w:r>
        <w:rPr>
          <w:noProof/>
        </w:rPr>
        <w:instrText xml:space="preserve"> PAGEREF _Toc48224709 \h </w:instrText>
      </w:r>
      <w:r>
        <w:rPr>
          <w:noProof/>
        </w:rPr>
      </w:r>
      <w:r>
        <w:rPr>
          <w:noProof/>
        </w:rPr>
        <w:fldChar w:fldCharType="separate"/>
      </w:r>
      <w:r>
        <w:rPr>
          <w:noProof/>
        </w:rPr>
        <w:t>109</w:t>
      </w:r>
      <w:r>
        <w:rPr>
          <w:noProof/>
        </w:rPr>
        <w:fldChar w:fldCharType="end"/>
      </w:r>
    </w:p>
    <w:p w:rsidR="00F84C14" w:rsidRDefault="00F84C14">
      <w:pPr>
        <w:pStyle w:val="21"/>
        <w:tabs>
          <w:tab w:val="right" w:leader="dot" w:pos="9061"/>
        </w:tabs>
        <w:rPr>
          <w:noProof/>
        </w:rPr>
      </w:pPr>
      <w:r w:rsidRPr="00A63518">
        <w:rPr>
          <w:rFonts w:eastAsiaTheme="minorEastAsia"/>
          <w:noProof/>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Pr>
          <w:noProof/>
        </w:rPr>
        <w:tab/>
      </w:r>
      <w:r>
        <w:rPr>
          <w:noProof/>
        </w:rPr>
        <w:fldChar w:fldCharType="begin"/>
      </w:r>
      <w:r>
        <w:rPr>
          <w:noProof/>
        </w:rPr>
        <w:instrText xml:space="preserve"> PAGEREF _Toc48224710 \h </w:instrText>
      </w:r>
      <w:r>
        <w:rPr>
          <w:noProof/>
        </w:rPr>
      </w:r>
      <w:r>
        <w:rPr>
          <w:noProof/>
        </w:rPr>
        <w:fldChar w:fldCharType="separate"/>
      </w:r>
      <w:r>
        <w:rPr>
          <w:noProof/>
        </w:rPr>
        <w:t>109</w:t>
      </w:r>
      <w:r>
        <w:rPr>
          <w:noProof/>
        </w:rPr>
        <w:fldChar w:fldCharType="end"/>
      </w:r>
    </w:p>
    <w:p w:rsidR="00F84C14" w:rsidRDefault="00F84C14">
      <w:pPr>
        <w:pStyle w:val="21"/>
        <w:tabs>
          <w:tab w:val="right" w:leader="dot" w:pos="9061"/>
        </w:tabs>
        <w:rPr>
          <w:noProof/>
        </w:rPr>
      </w:pPr>
      <w:r w:rsidRPr="00A63518">
        <w:rPr>
          <w:rFonts w:eastAsiaTheme="minorEastAsia"/>
          <w:noProof/>
        </w:rPr>
        <w:t>8.1.5. Сведения о существенных сделках, совершенных эмитентом</w:t>
      </w:r>
      <w:r>
        <w:rPr>
          <w:noProof/>
        </w:rPr>
        <w:tab/>
      </w:r>
      <w:r>
        <w:rPr>
          <w:noProof/>
        </w:rPr>
        <w:fldChar w:fldCharType="begin"/>
      </w:r>
      <w:r>
        <w:rPr>
          <w:noProof/>
        </w:rPr>
        <w:instrText xml:space="preserve"> PAGEREF _Toc48224711 \h </w:instrText>
      </w:r>
      <w:r>
        <w:rPr>
          <w:noProof/>
        </w:rPr>
      </w:r>
      <w:r>
        <w:rPr>
          <w:noProof/>
        </w:rPr>
        <w:fldChar w:fldCharType="separate"/>
      </w:r>
      <w:r>
        <w:rPr>
          <w:noProof/>
        </w:rPr>
        <w:t>117</w:t>
      </w:r>
      <w:r>
        <w:rPr>
          <w:noProof/>
        </w:rPr>
        <w:fldChar w:fldCharType="end"/>
      </w:r>
    </w:p>
    <w:p w:rsidR="00F84C14" w:rsidRDefault="00F84C14">
      <w:pPr>
        <w:pStyle w:val="21"/>
        <w:tabs>
          <w:tab w:val="right" w:leader="dot" w:pos="9061"/>
        </w:tabs>
        <w:rPr>
          <w:noProof/>
        </w:rPr>
      </w:pPr>
      <w:r w:rsidRPr="00A63518">
        <w:rPr>
          <w:rFonts w:eastAsiaTheme="minorEastAsia"/>
          <w:noProof/>
        </w:rPr>
        <w:t>8.1.6. Сведения о кредитных рейтингах эмитента</w:t>
      </w:r>
      <w:r>
        <w:rPr>
          <w:noProof/>
        </w:rPr>
        <w:tab/>
      </w:r>
      <w:r>
        <w:rPr>
          <w:noProof/>
        </w:rPr>
        <w:fldChar w:fldCharType="begin"/>
      </w:r>
      <w:r>
        <w:rPr>
          <w:noProof/>
        </w:rPr>
        <w:instrText xml:space="preserve"> PAGEREF _Toc48224712 \h </w:instrText>
      </w:r>
      <w:r>
        <w:rPr>
          <w:noProof/>
        </w:rPr>
      </w:r>
      <w:r>
        <w:rPr>
          <w:noProof/>
        </w:rPr>
        <w:fldChar w:fldCharType="separate"/>
      </w:r>
      <w:r>
        <w:rPr>
          <w:noProof/>
        </w:rPr>
        <w:t>129</w:t>
      </w:r>
      <w:r>
        <w:rPr>
          <w:noProof/>
        </w:rPr>
        <w:fldChar w:fldCharType="end"/>
      </w:r>
    </w:p>
    <w:p w:rsidR="00F84C14" w:rsidRDefault="00F84C14">
      <w:pPr>
        <w:pStyle w:val="21"/>
        <w:tabs>
          <w:tab w:val="right" w:leader="dot" w:pos="9061"/>
        </w:tabs>
        <w:rPr>
          <w:noProof/>
        </w:rPr>
      </w:pPr>
      <w:r w:rsidRPr="00A63518">
        <w:rPr>
          <w:rFonts w:eastAsiaTheme="minorEastAsia"/>
          <w:noProof/>
        </w:rPr>
        <w:t>8.2. Сведения о каждой категории (типе) акций эмитента</w:t>
      </w:r>
      <w:r>
        <w:rPr>
          <w:noProof/>
        </w:rPr>
        <w:tab/>
      </w:r>
      <w:r>
        <w:rPr>
          <w:noProof/>
        </w:rPr>
        <w:fldChar w:fldCharType="begin"/>
      </w:r>
      <w:r>
        <w:rPr>
          <w:noProof/>
        </w:rPr>
        <w:instrText xml:space="preserve"> PAGEREF _Toc48224713 \h </w:instrText>
      </w:r>
      <w:r>
        <w:rPr>
          <w:noProof/>
        </w:rPr>
      </w:r>
      <w:r>
        <w:rPr>
          <w:noProof/>
        </w:rPr>
        <w:fldChar w:fldCharType="separate"/>
      </w:r>
      <w:r>
        <w:rPr>
          <w:noProof/>
        </w:rPr>
        <w:t>130</w:t>
      </w:r>
      <w:r>
        <w:rPr>
          <w:noProof/>
        </w:rPr>
        <w:fldChar w:fldCharType="end"/>
      </w:r>
    </w:p>
    <w:p w:rsidR="00F84C14" w:rsidRDefault="00F84C14">
      <w:pPr>
        <w:pStyle w:val="21"/>
        <w:tabs>
          <w:tab w:val="right" w:leader="dot" w:pos="9061"/>
        </w:tabs>
        <w:rPr>
          <w:noProof/>
        </w:rPr>
      </w:pPr>
      <w:r w:rsidRPr="00A63518">
        <w:rPr>
          <w:rFonts w:eastAsiaTheme="minorEastAsia"/>
          <w:noProof/>
        </w:rPr>
        <w:t>8.3. Сведения о предыдущих выпусках эмиссионных ценных бумаг эмитента, за исключением акций эмитента</w:t>
      </w:r>
      <w:r>
        <w:rPr>
          <w:noProof/>
        </w:rPr>
        <w:tab/>
      </w:r>
      <w:r>
        <w:rPr>
          <w:noProof/>
        </w:rPr>
        <w:fldChar w:fldCharType="begin"/>
      </w:r>
      <w:r>
        <w:rPr>
          <w:noProof/>
        </w:rPr>
        <w:instrText xml:space="preserve"> PAGEREF _Toc48224714 \h </w:instrText>
      </w:r>
      <w:r>
        <w:rPr>
          <w:noProof/>
        </w:rPr>
      </w:r>
      <w:r>
        <w:rPr>
          <w:noProof/>
        </w:rPr>
        <w:fldChar w:fldCharType="separate"/>
      </w:r>
      <w:r>
        <w:rPr>
          <w:noProof/>
        </w:rPr>
        <w:t>130</w:t>
      </w:r>
      <w:r>
        <w:rPr>
          <w:noProof/>
        </w:rPr>
        <w:fldChar w:fldCharType="end"/>
      </w:r>
    </w:p>
    <w:p w:rsidR="00F84C14" w:rsidRDefault="00F84C14">
      <w:pPr>
        <w:pStyle w:val="21"/>
        <w:tabs>
          <w:tab w:val="right" w:leader="dot" w:pos="9061"/>
        </w:tabs>
        <w:rPr>
          <w:noProof/>
        </w:rPr>
      </w:pPr>
      <w:r w:rsidRPr="00A63518">
        <w:rPr>
          <w:rFonts w:eastAsiaTheme="minorEastAsia"/>
          <w:noProof/>
        </w:rPr>
        <w:t>8.3.1. Сведения о выпусках, все ценные бумаги которых погашены</w:t>
      </w:r>
      <w:r>
        <w:rPr>
          <w:noProof/>
        </w:rPr>
        <w:tab/>
      </w:r>
      <w:r>
        <w:rPr>
          <w:noProof/>
        </w:rPr>
        <w:fldChar w:fldCharType="begin"/>
      </w:r>
      <w:r>
        <w:rPr>
          <w:noProof/>
        </w:rPr>
        <w:instrText xml:space="preserve"> PAGEREF _Toc48224715 \h </w:instrText>
      </w:r>
      <w:r>
        <w:rPr>
          <w:noProof/>
        </w:rPr>
      </w:r>
      <w:r>
        <w:rPr>
          <w:noProof/>
        </w:rPr>
        <w:fldChar w:fldCharType="separate"/>
      </w:r>
      <w:r>
        <w:rPr>
          <w:noProof/>
        </w:rPr>
        <w:t>130</w:t>
      </w:r>
      <w:r>
        <w:rPr>
          <w:noProof/>
        </w:rPr>
        <w:fldChar w:fldCharType="end"/>
      </w:r>
    </w:p>
    <w:p w:rsidR="00F84C14" w:rsidRDefault="00F84C14">
      <w:pPr>
        <w:pStyle w:val="21"/>
        <w:tabs>
          <w:tab w:val="right" w:leader="dot" w:pos="9061"/>
        </w:tabs>
        <w:rPr>
          <w:noProof/>
        </w:rPr>
      </w:pPr>
      <w:r w:rsidRPr="00A63518">
        <w:rPr>
          <w:rFonts w:eastAsiaTheme="minorEastAsia"/>
          <w:noProof/>
        </w:rPr>
        <w:t>8.3.2. Сведения о выпусках, ценные бумаги которых не являются погашенными</w:t>
      </w:r>
      <w:r>
        <w:rPr>
          <w:noProof/>
        </w:rPr>
        <w:tab/>
      </w:r>
      <w:r>
        <w:rPr>
          <w:noProof/>
        </w:rPr>
        <w:fldChar w:fldCharType="begin"/>
      </w:r>
      <w:r>
        <w:rPr>
          <w:noProof/>
        </w:rPr>
        <w:instrText xml:space="preserve"> PAGEREF _Toc48224716 \h </w:instrText>
      </w:r>
      <w:r>
        <w:rPr>
          <w:noProof/>
        </w:rPr>
      </w:r>
      <w:r>
        <w:rPr>
          <w:noProof/>
        </w:rPr>
        <w:fldChar w:fldCharType="separate"/>
      </w:r>
      <w:r>
        <w:rPr>
          <w:noProof/>
        </w:rPr>
        <w:t>130</w:t>
      </w:r>
      <w:r>
        <w:rPr>
          <w:noProof/>
        </w:rPr>
        <w:fldChar w:fldCharType="end"/>
      </w:r>
    </w:p>
    <w:p w:rsidR="00F84C14" w:rsidRDefault="00F84C14">
      <w:pPr>
        <w:pStyle w:val="21"/>
        <w:tabs>
          <w:tab w:val="right" w:leader="dot" w:pos="9061"/>
        </w:tabs>
        <w:rPr>
          <w:noProof/>
        </w:rPr>
      </w:pPr>
      <w:r w:rsidRPr="00A63518">
        <w:rPr>
          <w:rFonts w:eastAsiaTheme="minorEastAsia"/>
          <w:noProof/>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rPr>
        <w:tab/>
      </w:r>
      <w:r>
        <w:rPr>
          <w:noProof/>
        </w:rPr>
        <w:fldChar w:fldCharType="begin"/>
      </w:r>
      <w:r>
        <w:rPr>
          <w:noProof/>
        </w:rPr>
        <w:instrText xml:space="preserve"> PAGEREF _Toc48224717 \h </w:instrText>
      </w:r>
      <w:r>
        <w:rPr>
          <w:noProof/>
        </w:rPr>
      </w:r>
      <w:r>
        <w:rPr>
          <w:noProof/>
        </w:rPr>
        <w:fldChar w:fldCharType="separate"/>
      </w:r>
      <w:r>
        <w:rPr>
          <w:noProof/>
        </w:rPr>
        <w:t>130</w:t>
      </w:r>
      <w:r>
        <w:rPr>
          <w:noProof/>
        </w:rPr>
        <w:fldChar w:fldCharType="end"/>
      </w:r>
    </w:p>
    <w:p w:rsidR="00F84C14" w:rsidRDefault="00F84C14">
      <w:pPr>
        <w:pStyle w:val="21"/>
        <w:tabs>
          <w:tab w:val="right" w:leader="dot" w:pos="9061"/>
        </w:tabs>
        <w:rPr>
          <w:noProof/>
        </w:rPr>
      </w:pPr>
      <w:r w:rsidRPr="00A63518">
        <w:rPr>
          <w:rFonts w:eastAsiaTheme="minorEastAsia"/>
          <w:noProof/>
        </w:rPr>
        <w:t>8.4.1. Дополнительные сведения об ипотечном покрытии по облигациям эмитента с ипотечным покрытием</w:t>
      </w:r>
      <w:r>
        <w:rPr>
          <w:noProof/>
        </w:rPr>
        <w:tab/>
      </w:r>
      <w:r>
        <w:rPr>
          <w:noProof/>
        </w:rPr>
        <w:fldChar w:fldCharType="begin"/>
      </w:r>
      <w:r>
        <w:rPr>
          <w:noProof/>
        </w:rPr>
        <w:instrText xml:space="preserve"> PAGEREF _Toc48224718 \h </w:instrText>
      </w:r>
      <w:r>
        <w:rPr>
          <w:noProof/>
        </w:rPr>
      </w:r>
      <w:r>
        <w:rPr>
          <w:noProof/>
        </w:rPr>
        <w:fldChar w:fldCharType="separate"/>
      </w:r>
      <w:r>
        <w:rPr>
          <w:noProof/>
        </w:rPr>
        <w:t>130</w:t>
      </w:r>
      <w:r>
        <w:rPr>
          <w:noProof/>
        </w:rPr>
        <w:fldChar w:fldCharType="end"/>
      </w:r>
    </w:p>
    <w:p w:rsidR="00F84C14" w:rsidRDefault="00F84C14">
      <w:pPr>
        <w:pStyle w:val="21"/>
        <w:tabs>
          <w:tab w:val="right" w:leader="dot" w:pos="9061"/>
        </w:tabs>
        <w:rPr>
          <w:noProof/>
        </w:rPr>
      </w:pPr>
      <w:r w:rsidRPr="00A63518">
        <w:rPr>
          <w:rFonts w:eastAsiaTheme="minorEastAsia"/>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rPr>
        <w:tab/>
      </w:r>
      <w:r>
        <w:rPr>
          <w:noProof/>
        </w:rPr>
        <w:fldChar w:fldCharType="begin"/>
      </w:r>
      <w:r>
        <w:rPr>
          <w:noProof/>
        </w:rPr>
        <w:instrText xml:space="preserve"> PAGEREF _Toc48224719 \h </w:instrText>
      </w:r>
      <w:r>
        <w:rPr>
          <w:noProof/>
        </w:rPr>
      </w:r>
      <w:r>
        <w:rPr>
          <w:noProof/>
        </w:rPr>
        <w:fldChar w:fldCharType="separate"/>
      </w:r>
      <w:r>
        <w:rPr>
          <w:noProof/>
        </w:rPr>
        <w:t>130</w:t>
      </w:r>
      <w:r>
        <w:rPr>
          <w:noProof/>
        </w:rPr>
        <w:fldChar w:fldCharType="end"/>
      </w:r>
    </w:p>
    <w:p w:rsidR="00F84C14" w:rsidRDefault="00F84C14">
      <w:pPr>
        <w:pStyle w:val="21"/>
        <w:tabs>
          <w:tab w:val="right" w:leader="dot" w:pos="9061"/>
        </w:tabs>
        <w:rPr>
          <w:noProof/>
        </w:rPr>
      </w:pPr>
      <w:r w:rsidRPr="00A63518">
        <w:rPr>
          <w:rFonts w:eastAsiaTheme="minorEastAsia"/>
          <w:noProof/>
        </w:rPr>
        <w:t>8.5. 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_Toc48224720 \h </w:instrText>
      </w:r>
      <w:r>
        <w:rPr>
          <w:noProof/>
        </w:rPr>
      </w:r>
      <w:r>
        <w:rPr>
          <w:noProof/>
        </w:rPr>
        <w:fldChar w:fldCharType="separate"/>
      </w:r>
      <w:r>
        <w:rPr>
          <w:noProof/>
        </w:rPr>
        <w:t>130</w:t>
      </w:r>
      <w:r>
        <w:rPr>
          <w:noProof/>
        </w:rPr>
        <w:fldChar w:fldCharType="end"/>
      </w:r>
    </w:p>
    <w:p w:rsidR="00F84C14" w:rsidRDefault="00F84C14">
      <w:pPr>
        <w:pStyle w:val="21"/>
        <w:tabs>
          <w:tab w:val="right" w:leader="dot" w:pos="9061"/>
        </w:tabs>
        <w:rPr>
          <w:noProof/>
        </w:rPr>
      </w:pPr>
      <w:r w:rsidRPr="00A63518">
        <w:rPr>
          <w:rFonts w:eastAsiaTheme="minorEastAsia"/>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rPr>
        <w:tab/>
      </w:r>
      <w:r>
        <w:rPr>
          <w:noProof/>
        </w:rPr>
        <w:fldChar w:fldCharType="begin"/>
      </w:r>
      <w:r>
        <w:rPr>
          <w:noProof/>
        </w:rPr>
        <w:instrText xml:space="preserve"> PAGEREF _Toc48224721 \h </w:instrText>
      </w:r>
      <w:r>
        <w:rPr>
          <w:noProof/>
        </w:rPr>
      </w:r>
      <w:r>
        <w:rPr>
          <w:noProof/>
        </w:rPr>
        <w:fldChar w:fldCharType="separate"/>
      </w:r>
      <w:r>
        <w:rPr>
          <w:noProof/>
        </w:rPr>
        <w:t>131</w:t>
      </w:r>
      <w:r>
        <w:rPr>
          <w:noProof/>
        </w:rPr>
        <w:fldChar w:fldCharType="end"/>
      </w:r>
    </w:p>
    <w:p w:rsidR="00F84C14" w:rsidRDefault="00F84C14">
      <w:pPr>
        <w:pStyle w:val="21"/>
        <w:tabs>
          <w:tab w:val="right" w:leader="dot" w:pos="9061"/>
        </w:tabs>
        <w:rPr>
          <w:noProof/>
        </w:rPr>
      </w:pPr>
      <w:r w:rsidRPr="00A63518">
        <w:rPr>
          <w:rFonts w:eastAsiaTheme="minorEastAsia"/>
          <w:noProof/>
        </w:rPr>
        <w:t>8.7. Сведения об объявленных (начисленных) и (или) о выплаченных дивидендах по акциям эмитента, а также о доходах по облигациям эмитента</w:t>
      </w:r>
      <w:r>
        <w:rPr>
          <w:noProof/>
        </w:rPr>
        <w:tab/>
      </w:r>
      <w:r>
        <w:rPr>
          <w:noProof/>
        </w:rPr>
        <w:fldChar w:fldCharType="begin"/>
      </w:r>
      <w:r>
        <w:rPr>
          <w:noProof/>
        </w:rPr>
        <w:instrText xml:space="preserve"> PAGEREF _Toc48224722 \h </w:instrText>
      </w:r>
      <w:r>
        <w:rPr>
          <w:noProof/>
        </w:rPr>
      </w:r>
      <w:r>
        <w:rPr>
          <w:noProof/>
        </w:rPr>
        <w:fldChar w:fldCharType="separate"/>
      </w:r>
      <w:r>
        <w:rPr>
          <w:noProof/>
        </w:rPr>
        <w:t>131</w:t>
      </w:r>
      <w:r>
        <w:rPr>
          <w:noProof/>
        </w:rPr>
        <w:fldChar w:fldCharType="end"/>
      </w:r>
    </w:p>
    <w:p w:rsidR="00F84C14" w:rsidRDefault="00F84C14">
      <w:pPr>
        <w:pStyle w:val="21"/>
        <w:tabs>
          <w:tab w:val="right" w:leader="dot" w:pos="9061"/>
        </w:tabs>
        <w:rPr>
          <w:noProof/>
        </w:rPr>
      </w:pPr>
      <w:r w:rsidRPr="00A63518">
        <w:rPr>
          <w:rFonts w:eastAsiaTheme="minorEastAsia"/>
          <w:noProof/>
        </w:rPr>
        <w:t>8.7.1. Сведения об объявленных и выплаченных дивидендах по акциям эмитента</w:t>
      </w:r>
      <w:r>
        <w:rPr>
          <w:noProof/>
        </w:rPr>
        <w:tab/>
      </w:r>
      <w:r>
        <w:rPr>
          <w:noProof/>
        </w:rPr>
        <w:fldChar w:fldCharType="begin"/>
      </w:r>
      <w:r>
        <w:rPr>
          <w:noProof/>
        </w:rPr>
        <w:instrText xml:space="preserve"> PAGEREF _Toc48224723 \h </w:instrText>
      </w:r>
      <w:r>
        <w:rPr>
          <w:noProof/>
        </w:rPr>
      </w:r>
      <w:r>
        <w:rPr>
          <w:noProof/>
        </w:rPr>
        <w:fldChar w:fldCharType="separate"/>
      </w:r>
      <w:r>
        <w:rPr>
          <w:noProof/>
        </w:rPr>
        <w:t>131</w:t>
      </w:r>
      <w:r>
        <w:rPr>
          <w:noProof/>
        </w:rPr>
        <w:fldChar w:fldCharType="end"/>
      </w:r>
    </w:p>
    <w:p w:rsidR="00F84C14" w:rsidRDefault="00F84C14">
      <w:pPr>
        <w:pStyle w:val="21"/>
        <w:tabs>
          <w:tab w:val="right" w:leader="dot" w:pos="9061"/>
        </w:tabs>
        <w:rPr>
          <w:noProof/>
        </w:rPr>
      </w:pPr>
      <w:r w:rsidRPr="00A63518">
        <w:rPr>
          <w:rFonts w:eastAsiaTheme="minorEastAsia"/>
          <w:noProof/>
        </w:rPr>
        <w:t>8.7.2. Сведения о начисленных и выплаченных доходах по облигациям эмитента</w:t>
      </w:r>
      <w:r>
        <w:rPr>
          <w:noProof/>
        </w:rPr>
        <w:tab/>
      </w:r>
      <w:r>
        <w:rPr>
          <w:noProof/>
        </w:rPr>
        <w:fldChar w:fldCharType="begin"/>
      </w:r>
      <w:r>
        <w:rPr>
          <w:noProof/>
        </w:rPr>
        <w:instrText xml:space="preserve"> PAGEREF _Toc48224724 \h </w:instrText>
      </w:r>
      <w:r>
        <w:rPr>
          <w:noProof/>
        </w:rPr>
      </w:r>
      <w:r>
        <w:rPr>
          <w:noProof/>
        </w:rPr>
        <w:fldChar w:fldCharType="separate"/>
      </w:r>
      <w:r>
        <w:rPr>
          <w:noProof/>
        </w:rPr>
        <w:t>151</w:t>
      </w:r>
      <w:r>
        <w:rPr>
          <w:noProof/>
        </w:rPr>
        <w:fldChar w:fldCharType="end"/>
      </w:r>
    </w:p>
    <w:p w:rsidR="00F84C14" w:rsidRDefault="00F84C14">
      <w:pPr>
        <w:pStyle w:val="21"/>
        <w:tabs>
          <w:tab w:val="right" w:leader="dot" w:pos="9061"/>
        </w:tabs>
        <w:rPr>
          <w:noProof/>
        </w:rPr>
      </w:pPr>
      <w:r w:rsidRPr="00A63518">
        <w:rPr>
          <w:rFonts w:eastAsiaTheme="minorEastAsia"/>
          <w:noProof/>
        </w:rPr>
        <w:t>8.8. Иные сведения</w:t>
      </w:r>
      <w:r>
        <w:rPr>
          <w:noProof/>
        </w:rPr>
        <w:tab/>
      </w:r>
      <w:r>
        <w:rPr>
          <w:noProof/>
        </w:rPr>
        <w:fldChar w:fldCharType="begin"/>
      </w:r>
      <w:r>
        <w:rPr>
          <w:noProof/>
        </w:rPr>
        <w:instrText xml:space="preserve"> PAGEREF _Toc48224725 \h </w:instrText>
      </w:r>
      <w:r>
        <w:rPr>
          <w:noProof/>
        </w:rPr>
      </w:r>
      <w:r>
        <w:rPr>
          <w:noProof/>
        </w:rPr>
        <w:fldChar w:fldCharType="separate"/>
      </w:r>
      <w:r>
        <w:rPr>
          <w:noProof/>
        </w:rPr>
        <w:t>151</w:t>
      </w:r>
      <w:r>
        <w:rPr>
          <w:noProof/>
        </w:rPr>
        <w:fldChar w:fldCharType="end"/>
      </w:r>
    </w:p>
    <w:p w:rsidR="00F84C14" w:rsidRDefault="00F84C14">
      <w:pPr>
        <w:pStyle w:val="21"/>
        <w:tabs>
          <w:tab w:val="right" w:leader="dot" w:pos="9061"/>
        </w:tabs>
        <w:rPr>
          <w:noProof/>
        </w:rPr>
      </w:pPr>
      <w:r w:rsidRPr="00A63518">
        <w:rPr>
          <w:rFonts w:eastAsiaTheme="minorEastAsia"/>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rPr>
        <w:tab/>
      </w:r>
      <w:r>
        <w:rPr>
          <w:noProof/>
        </w:rPr>
        <w:fldChar w:fldCharType="begin"/>
      </w:r>
      <w:r>
        <w:rPr>
          <w:noProof/>
        </w:rPr>
        <w:instrText xml:space="preserve"> PAGEREF _Toc48224726 \h </w:instrText>
      </w:r>
      <w:r>
        <w:rPr>
          <w:noProof/>
        </w:rPr>
      </w:r>
      <w:r>
        <w:rPr>
          <w:noProof/>
        </w:rPr>
        <w:fldChar w:fldCharType="separate"/>
      </w:r>
      <w:r>
        <w:rPr>
          <w:noProof/>
        </w:rPr>
        <w:t>151</w:t>
      </w:r>
      <w:r>
        <w:rPr>
          <w:noProof/>
        </w:rPr>
        <w:fldChar w:fldCharType="end"/>
      </w:r>
    </w:p>
    <w:p w:rsidR="00F84C14" w:rsidRDefault="00F84C14">
      <w:pPr>
        <w:pStyle w:val="21"/>
        <w:tabs>
          <w:tab w:val="right" w:leader="dot" w:pos="9061"/>
        </w:tabs>
        <w:rPr>
          <w:noProof/>
        </w:rPr>
      </w:pPr>
      <w:r w:rsidRPr="00A63518">
        <w:rPr>
          <w:rFonts w:eastAsiaTheme="minorEastAsia"/>
          <w:noProof/>
        </w:rPr>
        <w:t>Приложение к отчету эмитента (ежеквартальному отчету). Промежуточная сводная бухгалтерская (консолидированная финансовая) отчетность,составленная в соответствии с Международными стандартами финансовой отчетности либо иными, отличными от МСФО, международно признанными правилами</w:t>
      </w:r>
      <w:r>
        <w:rPr>
          <w:noProof/>
        </w:rPr>
        <w:tab/>
      </w:r>
      <w:r>
        <w:rPr>
          <w:noProof/>
        </w:rPr>
        <w:fldChar w:fldCharType="begin"/>
      </w:r>
      <w:r>
        <w:rPr>
          <w:noProof/>
        </w:rPr>
        <w:instrText xml:space="preserve"> PAGEREF _Toc48224727 \h </w:instrText>
      </w:r>
      <w:r>
        <w:rPr>
          <w:noProof/>
        </w:rPr>
      </w:r>
      <w:r>
        <w:rPr>
          <w:noProof/>
        </w:rPr>
        <w:fldChar w:fldCharType="separate"/>
      </w:r>
      <w:r>
        <w:rPr>
          <w:noProof/>
        </w:rPr>
        <w:t>152</w:t>
      </w:r>
      <w:r>
        <w:rPr>
          <w:noProof/>
        </w:rPr>
        <w:fldChar w:fldCharType="end"/>
      </w:r>
    </w:p>
    <w:p w:rsidR="00A32CAA" w:rsidRDefault="00A32CAA">
      <w:pPr>
        <w:pStyle w:val="1"/>
      </w:pPr>
      <w:r>
        <w:fldChar w:fldCharType="end"/>
      </w:r>
      <w:r>
        <w:br w:type="page"/>
      </w:r>
      <w:bookmarkStart w:id="2" w:name="_Toc48224623"/>
      <w:r>
        <w:lastRenderedPageBreak/>
        <w:t>Введение</w:t>
      </w:r>
      <w:bookmarkEnd w:id="2"/>
    </w:p>
    <w:p w:rsidR="00A32CAA" w:rsidRDefault="00A32CAA">
      <w:pPr>
        <w:pStyle w:val="SubHeading"/>
      </w:pPr>
      <w:r>
        <w:t>Основания возникновения у эмитента обязанности осуществлять раскрытие информации в форме отчета эмитента (ежеквартального отчета)</w:t>
      </w:r>
    </w:p>
    <w:p w:rsidR="00A32CAA" w:rsidRDefault="00A32CAA">
      <w:pPr>
        <w:ind w:left="200"/>
      </w:pPr>
      <w:r>
        <w:rPr>
          <w:rStyle w:val="Subst"/>
          <w:bCs/>
          <w:iCs/>
        </w:rPr>
        <w:t>В отношении ценных бумаг эмитента осуществлена регистрация проспекта ценных бумаг</w:t>
      </w:r>
    </w:p>
    <w:p w:rsidR="00A32CAA" w:rsidRDefault="00A32CAA">
      <w:pPr>
        <w:ind w:left="200"/>
      </w:pPr>
      <w:r>
        <w:rPr>
          <w:rStyle w:val="Subst"/>
          <w:bCs/>
          <w:iCs/>
        </w:rPr>
        <w:t>Государственная регистрация хотя бы одного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A32CAA" w:rsidRDefault="00A32CAA">
      <w:pPr>
        <w:ind w:left="200"/>
      </w:pPr>
    </w:p>
    <w:p w:rsidR="00A32CAA" w:rsidRDefault="00A32CAA">
      <w:pPr>
        <w:ind w:left="200"/>
      </w:pPr>
    </w:p>
    <w:p w:rsidR="00A32CAA" w:rsidRDefault="00A32CAA">
      <w:pPr>
        <w:ind w:left="200"/>
      </w:pPr>
    </w:p>
    <w:p w:rsidR="00A32CAA" w:rsidRDefault="00A32CAA">
      <w:pPr>
        <w:ind w:left="200"/>
      </w:pPr>
      <w:r>
        <w:rPr>
          <w:rStyle w:val="Subst"/>
          <w:bCs/>
          <w:iCs/>
        </w:rPr>
        <w:t>Эмитент является публичным акционерным обществом</w:t>
      </w:r>
    </w:p>
    <w:p w:rsidR="00A32CAA" w:rsidRDefault="00A32CAA">
      <w:pPr>
        <w:ind w:left="200"/>
      </w:pPr>
    </w:p>
    <w:p w:rsidR="00A32CAA" w:rsidRDefault="00A32CAA">
      <w:pPr>
        <w:pStyle w:val="ThinDelim"/>
      </w:pPr>
    </w:p>
    <w:p w:rsidR="00A32CAA" w:rsidRDefault="00A32CAA">
      <w:r>
        <w:rPr>
          <w:rStyle w:val="Subst"/>
          <w:bCs/>
          <w:iCs/>
        </w:rPr>
        <w:t>НЕТ</w:t>
      </w:r>
    </w:p>
    <w:p w:rsidR="00A32CAA" w:rsidRDefault="00A32CAA">
      <w:pPr>
        <w:pStyle w:val="ThinDelim"/>
      </w:pPr>
    </w:p>
    <w:p w:rsidR="00A32CAA" w:rsidRDefault="00A32CAA">
      <w:r>
        <w:t>Настоящий отчет эмитента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отчете эмитента (ежеквартальном отчете).</w:t>
      </w:r>
    </w:p>
    <w:p w:rsidR="00A32CAA" w:rsidRDefault="00A32CAA">
      <w:pPr>
        <w:pStyle w:val="1"/>
      </w:pPr>
      <w:r>
        <w:br w:type="page"/>
      </w:r>
      <w:bookmarkStart w:id="3" w:name="_Toc48224624"/>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отчет эмитента (ежеквартальный отчет)</w:t>
      </w:r>
      <w:bookmarkEnd w:id="3"/>
    </w:p>
    <w:p w:rsidR="00A32CAA" w:rsidRDefault="00A32CAA">
      <w:pPr>
        <w:pStyle w:val="2"/>
      </w:pPr>
      <w:bookmarkStart w:id="4" w:name="_Toc48224625"/>
      <w:r>
        <w:t>1.1. Сведения о банковских счетах эмитента</w:t>
      </w:r>
      <w:bookmarkEnd w:id="4"/>
    </w:p>
    <w:p w:rsidR="00A32CAA" w:rsidRDefault="00A32CAA">
      <w:pPr>
        <w:ind w:left="200"/>
      </w:pPr>
      <w:r>
        <w:t>(Указанная информация раскрывается в отношении всех расчетных и иных счетов эмитента, а в случае, если их число составляет более 3, - в отношении не менее 3 расчетных и иных счетов эмитента, которые он считает для себя основными)</w:t>
      </w:r>
    </w:p>
    <w:p w:rsidR="00A32CAA" w:rsidRDefault="00A32CAA">
      <w:pPr>
        <w:ind w:left="200"/>
      </w:pPr>
      <w:r>
        <w:t>1. Сведения о кредитной организации</w:t>
      </w:r>
    </w:p>
    <w:p w:rsidR="00A32CAA" w:rsidRDefault="00A32CAA">
      <w:pPr>
        <w:ind w:left="200"/>
      </w:pPr>
      <w:r>
        <w:t>Полное фирменное наименование:</w:t>
      </w:r>
      <w:r>
        <w:rPr>
          <w:rStyle w:val="Subst"/>
          <w:bCs/>
          <w:iCs/>
        </w:rPr>
        <w:t xml:space="preserve"> Поволжский банк ПАО "Сбербанк России" г. Самара</w:t>
      </w:r>
    </w:p>
    <w:p w:rsidR="00A32CAA" w:rsidRDefault="00A32CAA">
      <w:pPr>
        <w:ind w:left="200"/>
      </w:pPr>
      <w:r>
        <w:t>Сокращенное фирменное наименование:</w:t>
      </w:r>
      <w:r>
        <w:rPr>
          <w:rStyle w:val="Subst"/>
          <w:bCs/>
          <w:iCs/>
        </w:rPr>
        <w:t xml:space="preserve"> Сбербанк России</w:t>
      </w:r>
    </w:p>
    <w:p w:rsidR="00A32CAA" w:rsidRDefault="00A32CAA">
      <w:pPr>
        <w:ind w:left="200"/>
      </w:pPr>
      <w:r>
        <w:t>Место нахождения:</w:t>
      </w:r>
      <w:r>
        <w:rPr>
          <w:rStyle w:val="Subst"/>
          <w:bCs/>
          <w:iCs/>
        </w:rPr>
        <w:t xml:space="preserve"> 445027 г. Тольятти, ул. Юбилейная, 55</w:t>
      </w:r>
    </w:p>
    <w:p w:rsidR="00A32CAA" w:rsidRDefault="00A32CAA">
      <w:pPr>
        <w:ind w:left="200"/>
      </w:pPr>
      <w:r>
        <w:t>ИНН:</w:t>
      </w:r>
      <w:r>
        <w:rPr>
          <w:rStyle w:val="Subst"/>
          <w:bCs/>
          <w:iCs/>
        </w:rPr>
        <w:t xml:space="preserve"> 7707083893</w:t>
      </w:r>
    </w:p>
    <w:p w:rsidR="00A32CAA" w:rsidRDefault="00A32CAA">
      <w:pPr>
        <w:ind w:left="200"/>
      </w:pPr>
      <w:r>
        <w:t>БИК:</w:t>
      </w:r>
      <w:r>
        <w:rPr>
          <w:rStyle w:val="Subst"/>
          <w:bCs/>
          <w:iCs/>
        </w:rPr>
        <w:t xml:space="preserve"> 043601607</w:t>
      </w:r>
    </w:p>
    <w:p w:rsidR="00A32CAA" w:rsidRDefault="00A32CAA">
      <w:pPr>
        <w:ind w:left="200"/>
      </w:pPr>
      <w:r>
        <w:t>Номер счета:</w:t>
      </w:r>
      <w:r>
        <w:rPr>
          <w:rStyle w:val="Subst"/>
          <w:bCs/>
          <w:iCs/>
        </w:rPr>
        <w:t xml:space="preserve"> 40702840854280100006</w:t>
      </w:r>
    </w:p>
    <w:p w:rsidR="00A32CAA" w:rsidRDefault="00A32CAA">
      <w:pPr>
        <w:ind w:left="200"/>
      </w:pPr>
      <w:r>
        <w:t>Корр. счет:</w:t>
      </w:r>
      <w:r>
        <w:rPr>
          <w:rStyle w:val="Subst"/>
          <w:bCs/>
          <w:iCs/>
        </w:rPr>
        <w:t xml:space="preserve"> 30101810200000000607</w:t>
      </w:r>
    </w:p>
    <w:p w:rsidR="00A32CAA" w:rsidRDefault="00A32CAA">
      <w:pPr>
        <w:ind w:left="200"/>
      </w:pPr>
      <w:r>
        <w:t>Тип счета:</w:t>
      </w:r>
      <w:r>
        <w:rPr>
          <w:rStyle w:val="Subst"/>
          <w:bCs/>
          <w:iCs/>
        </w:rPr>
        <w:t xml:space="preserve"> текущий валютный (доллар США)</w:t>
      </w:r>
    </w:p>
    <w:p w:rsidR="00A32CAA" w:rsidRDefault="00A32CAA">
      <w:pPr>
        <w:ind w:left="200"/>
      </w:pPr>
    </w:p>
    <w:p w:rsidR="00A32CAA" w:rsidRDefault="00A32CAA">
      <w:pPr>
        <w:ind w:left="200"/>
      </w:pPr>
      <w:r>
        <w:t>2. Сведения о кредитной организации</w:t>
      </w:r>
    </w:p>
    <w:p w:rsidR="00A32CAA" w:rsidRDefault="00A32CAA">
      <w:pPr>
        <w:ind w:left="200"/>
      </w:pPr>
      <w:r>
        <w:t>Полное фирменное наименование:</w:t>
      </w:r>
      <w:r>
        <w:rPr>
          <w:rStyle w:val="Subst"/>
          <w:bCs/>
          <w:iCs/>
        </w:rPr>
        <w:t xml:space="preserve"> Поволжский банк ПАО "Сбербанк России" г. Самара</w:t>
      </w:r>
    </w:p>
    <w:p w:rsidR="00A32CAA" w:rsidRDefault="00A32CAA">
      <w:pPr>
        <w:ind w:left="200"/>
      </w:pPr>
      <w:r>
        <w:t>Сокращенное фирменное наименование:</w:t>
      </w:r>
      <w:r>
        <w:rPr>
          <w:rStyle w:val="Subst"/>
          <w:bCs/>
          <w:iCs/>
        </w:rPr>
        <w:t xml:space="preserve"> Сбербанк России</w:t>
      </w:r>
    </w:p>
    <w:p w:rsidR="00A32CAA" w:rsidRDefault="00A32CAA">
      <w:pPr>
        <w:ind w:left="200"/>
      </w:pPr>
      <w:r>
        <w:t>Место нахождения:</w:t>
      </w:r>
      <w:r>
        <w:rPr>
          <w:rStyle w:val="Subst"/>
          <w:bCs/>
          <w:iCs/>
        </w:rPr>
        <w:t xml:space="preserve"> 445027 г. Тольятти, ул. Юбилейная, 55</w:t>
      </w:r>
    </w:p>
    <w:p w:rsidR="00A32CAA" w:rsidRDefault="00A32CAA">
      <w:pPr>
        <w:ind w:left="200"/>
      </w:pPr>
      <w:r>
        <w:t>ИНН:</w:t>
      </w:r>
      <w:r>
        <w:rPr>
          <w:rStyle w:val="Subst"/>
          <w:bCs/>
          <w:iCs/>
        </w:rPr>
        <w:t xml:space="preserve"> 7707083893</w:t>
      </w:r>
    </w:p>
    <w:p w:rsidR="00A32CAA" w:rsidRDefault="00A32CAA">
      <w:pPr>
        <w:ind w:left="200"/>
      </w:pPr>
      <w:r>
        <w:t>БИК:</w:t>
      </w:r>
      <w:r>
        <w:rPr>
          <w:rStyle w:val="Subst"/>
          <w:bCs/>
          <w:iCs/>
        </w:rPr>
        <w:t xml:space="preserve"> 043601607</w:t>
      </w:r>
    </w:p>
    <w:p w:rsidR="00A32CAA" w:rsidRDefault="00A32CAA">
      <w:pPr>
        <w:ind w:left="200"/>
      </w:pPr>
      <w:r>
        <w:t>Номер счета:</w:t>
      </w:r>
      <w:r>
        <w:rPr>
          <w:rStyle w:val="Subst"/>
          <w:bCs/>
          <w:iCs/>
        </w:rPr>
        <w:t xml:space="preserve"> 40702978454280100006</w:t>
      </w:r>
    </w:p>
    <w:p w:rsidR="00A32CAA" w:rsidRDefault="00A32CAA">
      <w:pPr>
        <w:ind w:left="200"/>
      </w:pPr>
      <w:r>
        <w:t>Корр. счет:</w:t>
      </w:r>
      <w:r>
        <w:rPr>
          <w:rStyle w:val="Subst"/>
          <w:bCs/>
          <w:iCs/>
        </w:rPr>
        <w:t xml:space="preserve"> 30101810200000000607</w:t>
      </w:r>
    </w:p>
    <w:p w:rsidR="00A32CAA" w:rsidRDefault="00A32CAA">
      <w:pPr>
        <w:ind w:left="200"/>
      </w:pPr>
      <w:r>
        <w:t>Тип счета:</w:t>
      </w:r>
      <w:r>
        <w:rPr>
          <w:rStyle w:val="Subst"/>
          <w:bCs/>
          <w:iCs/>
        </w:rPr>
        <w:t xml:space="preserve"> текущий валютный (ЕВРО)</w:t>
      </w:r>
    </w:p>
    <w:p w:rsidR="00A32CAA" w:rsidRDefault="00A32CAA">
      <w:pPr>
        <w:ind w:left="200"/>
      </w:pPr>
    </w:p>
    <w:p w:rsidR="00A32CAA" w:rsidRDefault="00A32CAA">
      <w:pPr>
        <w:ind w:left="200"/>
      </w:pPr>
      <w:r>
        <w:t>3. Сведения о кредитной организации</w:t>
      </w:r>
    </w:p>
    <w:p w:rsidR="00A32CAA" w:rsidRDefault="00A32CAA">
      <w:pPr>
        <w:ind w:left="200"/>
      </w:pPr>
      <w:r>
        <w:t>Полное фирменное наименование:</w:t>
      </w:r>
      <w:r>
        <w:rPr>
          <w:rStyle w:val="Subst"/>
          <w:bCs/>
          <w:iCs/>
        </w:rPr>
        <w:t xml:space="preserve"> Филиал Банка ВТБ (ПАО) в г. Нижнем Новгороде</w:t>
      </w:r>
    </w:p>
    <w:p w:rsidR="00A32CAA" w:rsidRDefault="00A32CAA">
      <w:pPr>
        <w:ind w:left="200"/>
      </w:pPr>
      <w:r>
        <w:t>Сокращенное фирменное наименование:</w:t>
      </w:r>
      <w:r>
        <w:rPr>
          <w:rStyle w:val="Subst"/>
          <w:bCs/>
          <w:iCs/>
        </w:rPr>
        <w:t xml:space="preserve"> Банк ВТБ (ПАО)</w:t>
      </w:r>
    </w:p>
    <w:p w:rsidR="00A32CAA" w:rsidRDefault="00A32CAA">
      <w:pPr>
        <w:ind w:left="200"/>
      </w:pPr>
      <w:r>
        <w:t>Место нахождения:</w:t>
      </w:r>
      <w:r>
        <w:rPr>
          <w:rStyle w:val="Subst"/>
          <w:bCs/>
          <w:iCs/>
        </w:rPr>
        <w:t xml:space="preserve"> 443100,г. Самара, ул. Маяковского, д.14</w:t>
      </w:r>
    </w:p>
    <w:p w:rsidR="00A32CAA" w:rsidRDefault="00A32CAA">
      <w:pPr>
        <w:ind w:left="200"/>
      </w:pPr>
      <w:r>
        <w:t>ИНН:</w:t>
      </w:r>
      <w:r>
        <w:rPr>
          <w:rStyle w:val="Subst"/>
          <w:bCs/>
          <w:iCs/>
        </w:rPr>
        <w:t xml:space="preserve"> 7702070139</w:t>
      </w:r>
    </w:p>
    <w:p w:rsidR="00A32CAA" w:rsidRDefault="00A32CAA">
      <w:pPr>
        <w:ind w:left="200"/>
      </w:pPr>
      <w:r>
        <w:t>БИК:</w:t>
      </w:r>
      <w:r>
        <w:rPr>
          <w:rStyle w:val="Subst"/>
          <w:bCs/>
          <w:iCs/>
        </w:rPr>
        <w:t xml:space="preserve"> 042202837</w:t>
      </w:r>
    </w:p>
    <w:p w:rsidR="00A32CAA" w:rsidRDefault="00A32CAA">
      <w:pPr>
        <w:ind w:left="200"/>
      </w:pPr>
      <w:r>
        <w:t>Номер счета:</w:t>
      </w:r>
      <w:r>
        <w:rPr>
          <w:rStyle w:val="Subst"/>
          <w:bCs/>
          <w:iCs/>
        </w:rPr>
        <w:t xml:space="preserve"> 40702810220000001263</w:t>
      </w:r>
    </w:p>
    <w:p w:rsidR="00A32CAA" w:rsidRDefault="00A32CAA">
      <w:pPr>
        <w:ind w:left="200"/>
      </w:pPr>
      <w:r>
        <w:t>Корр. счет:</w:t>
      </w:r>
      <w:r>
        <w:rPr>
          <w:rStyle w:val="Subst"/>
          <w:bCs/>
          <w:iCs/>
        </w:rPr>
        <w:t xml:space="preserve"> 30101810200000000837</w:t>
      </w:r>
    </w:p>
    <w:p w:rsidR="00A32CAA" w:rsidRDefault="00A32CAA">
      <w:pPr>
        <w:ind w:left="200"/>
      </w:pPr>
      <w:r>
        <w:t>Тип счета:</w:t>
      </w:r>
      <w:r>
        <w:rPr>
          <w:rStyle w:val="Subst"/>
          <w:bCs/>
          <w:iCs/>
        </w:rPr>
        <w:t xml:space="preserve"> расчетный (российский рубль)</w:t>
      </w:r>
    </w:p>
    <w:p w:rsidR="00A32CAA" w:rsidRDefault="00A32CAA">
      <w:pPr>
        <w:ind w:left="200"/>
      </w:pPr>
    </w:p>
    <w:p w:rsidR="00A32CAA" w:rsidRDefault="00A32CAA">
      <w:pPr>
        <w:ind w:left="200"/>
      </w:pPr>
      <w:r>
        <w:t>4. Сведения о кредитной организации</w:t>
      </w:r>
    </w:p>
    <w:p w:rsidR="00A32CAA" w:rsidRDefault="00A32CAA">
      <w:pPr>
        <w:ind w:left="200"/>
      </w:pPr>
      <w:r>
        <w:t>Полное фирменное наименование:</w:t>
      </w:r>
      <w:r>
        <w:rPr>
          <w:rStyle w:val="Subst"/>
          <w:bCs/>
          <w:iCs/>
        </w:rPr>
        <w:t xml:space="preserve"> Филиал Банка ВТБ (ПАО) в г. Нижнем Новгороде</w:t>
      </w:r>
    </w:p>
    <w:p w:rsidR="00A32CAA" w:rsidRDefault="00A32CAA">
      <w:pPr>
        <w:ind w:left="200"/>
      </w:pPr>
      <w:r>
        <w:t>Сокращенное фирменное наименование:</w:t>
      </w:r>
      <w:r>
        <w:rPr>
          <w:rStyle w:val="Subst"/>
          <w:bCs/>
          <w:iCs/>
        </w:rPr>
        <w:t xml:space="preserve"> Банк ВТБ (ПАО)</w:t>
      </w:r>
    </w:p>
    <w:p w:rsidR="00A32CAA" w:rsidRDefault="00A32CAA">
      <w:pPr>
        <w:ind w:left="200"/>
      </w:pPr>
      <w:r>
        <w:t>Место нахождения:</w:t>
      </w:r>
      <w:r>
        <w:rPr>
          <w:rStyle w:val="Subst"/>
          <w:bCs/>
          <w:iCs/>
        </w:rPr>
        <w:t xml:space="preserve"> 443100,г. Самара, ул. Маяковского, д.14</w:t>
      </w:r>
    </w:p>
    <w:p w:rsidR="00A32CAA" w:rsidRDefault="00A32CAA">
      <w:pPr>
        <w:ind w:left="200"/>
      </w:pPr>
      <w:r>
        <w:t>ИНН:</w:t>
      </w:r>
      <w:r>
        <w:rPr>
          <w:rStyle w:val="Subst"/>
          <w:bCs/>
          <w:iCs/>
        </w:rPr>
        <w:t xml:space="preserve"> 7702070139</w:t>
      </w:r>
    </w:p>
    <w:p w:rsidR="00A32CAA" w:rsidRDefault="00A32CAA">
      <w:pPr>
        <w:ind w:left="200"/>
      </w:pPr>
      <w:r>
        <w:t>БИК:</w:t>
      </w:r>
      <w:r>
        <w:rPr>
          <w:rStyle w:val="Subst"/>
          <w:bCs/>
          <w:iCs/>
        </w:rPr>
        <w:t xml:space="preserve"> 042202837</w:t>
      </w:r>
    </w:p>
    <w:p w:rsidR="00A32CAA" w:rsidRDefault="00A32CAA">
      <w:pPr>
        <w:ind w:left="200"/>
      </w:pPr>
      <w:r>
        <w:t>Номер счета:</w:t>
      </w:r>
      <w:r>
        <w:rPr>
          <w:rStyle w:val="Subst"/>
          <w:bCs/>
          <w:iCs/>
        </w:rPr>
        <w:t xml:space="preserve"> 40702840820000001264</w:t>
      </w:r>
    </w:p>
    <w:p w:rsidR="00A32CAA" w:rsidRDefault="00A32CAA">
      <w:pPr>
        <w:ind w:left="200"/>
      </w:pPr>
      <w:r>
        <w:t>Корр. счет:</w:t>
      </w:r>
      <w:r>
        <w:rPr>
          <w:rStyle w:val="Subst"/>
          <w:bCs/>
          <w:iCs/>
        </w:rPr>
        <w:t xml:space="preserve"> 30101810200000000837</w:t>
      </w:r>
    </w:p>
    <w:p w:rsidR="00A32CAA" w:rsidRDefault="00A32CAA">
      <w:pPr>
        <w:ind w:left="200"/>
      </w:pPr>
      <w:r>
        <w:t>Тип счета:</w:t>
      </w:r>
      <w:r>
        <w:rPr>
          <w:rStyle w:val="Subst"/>
          <w:bCs/>
          <w:iCs/>
        </w:rPr>
        <w:t xml:space="preserve"> текущий валютный (доллар США)</w:t>
      </w:r>
    </w:p>
    <w:p w:rsidR="00A32CAA" w:rsidRDefault="00A32CAA">
      <w:pPr>
        <w:ind w:left="200"/>
      </w:pPr>
    </w:p>
    <w:p w:rsidR="00A32CAA" w:rsidRDefault="00A32CAA">
      <w:pPr>
        <w:ind w:left="200"/>
      </w:pPr>
      <w:r>
        <w:lastRenderedPageBreak/>
        <w:t>5. Сведения о кредитной организации</w:t>
      </w:r>
    </w:p>
    <w:p w:rsidR="00A32CAA" w:rsidRDefault="00A32CAA">
      <w:pPr>
        <w:ind w:left="200"/>
      </w:pPr>
      <w:r>
        <w:t>Полное фирменное наименование:</w:t>
      </w:r>
      <w:r>
        <w:rPr>
          <w:rStyle w:val="Subst"/>
          <w:bCs/>
          <w:iCs/>
        </w:rPr>
        <w:t xml:space="preserve"> Филиал Банка ВТБ (ПАО) в г. Нижнем Новгороде</w:t>
      </w:r>
    </w:p>
    <w:p w:rsidR="00A32CAA" w:rsidRDefault="00A32CAA">
      <w:pPr>
        <w:ind w:left="200"/>
      </w:pPr>
      <w:r>
        <w:t>Сокращенное фирменное наименование:</w:t>
      </w:r>
      <w:r>
        <w:rPr>
          <w:rStyle w:val="Subst"/>
          <w:bCs/>
          <w:iCs/>
        </w:rPr>
        <w:t xml:space="preserve"> Банк ВТБ (ПАО)</w:t>
      </w:r>
    </w:p>
    <w:p w:rsidR="00A32CAA" w:rsidRDefault="00A32CAA">
      <w:pPr>
        <w:ind w:left="200"/>
      </w:pPr>
      <w:r>
        <w:t>Место нахождения:</w:t>
      </w:r>
      <w:r>
        <w:rPr>
          <w:rStyle w:val="Subst"/>
          <w:bCs/>
          <w:iCs/>
        </w:rPr>
        <w:t xml:space="preserve"> 443100,г. Самара, ул. Маяковского, д.14</w:t>
      </w:r>
    </w:p>
    <w:p w:rsidR="00A32CAA" w:rsidRDefault="00A32CAA">
      <w:pPr>
        <w:ind w:left="200"/>
      </w:pPr>
      <w:r>
        <w:t>ИНН:</w:t>
      </w:r>
      <w:r>
        <w:rPr>
          <w:rStyle w:val="Subst"/>
          <w:bCs/>
          <w:iCs/>
        </w:rPr>
        <w:t xml:space="preserve"> 7702070139</w:t>
      </w:r>
    </w:p>
    <w:p w:rsidR="00A32CAA" w:rsidRDefault="00A32CAA">
      <w:pPr>
        <w:ind w:left="200"/>
      </w:pPr>
      <w:r>
        <w:t>БИК:</w:t>
      </w:r>
      <w:r>
        <w:rPr>
          <w:rStyle w:val="Subst"/>
          <w:bCs/>
          <w:iCs/>
        </w:rPr>
        <w:t xml:space="preserve"> 042202837</w:t>
      </w:r>
    </w:p>
    <w:p w:rsidR="00A32CAA" w:rsidRDefault="00A32CAA">
      <w:pPr>
        <w:ind w:left="200"/>
      </w:pPr>
      <w:r>
        <w:t>Номер счета:</w:t>
      </w:r>
      <w:r>
        <w:rPr>
          <w:rStyle w:val="Subst"/>
          <w:bCs/>
          <w:iCs/>
        </w:rPr>
        <w:t xml:space="preserve"> 40702978101200003705</w:t>
      </w:r>
    </w:p>
    <w:p w:rsidR="00A32CAA" w:rsidRDefault="00A32CAA">
      <w:pPr>
        <w:ind w:left="200"/>
      </w:pPr>
      <w:r>
        <w:t>Корр. счет:</w:t>
      </w:r>
      <w:r>
        <w:rPr>
          <w:rStyle w:val="Subst"/>
          <w:bCs/>
          <w:iCs/>
        </w:rPr>
        <w:t xml:space="preserve"> 30101810200000000837</w:t>
      </w:r>
    </w:p>
    <w:p w:rsidR="00A32CAA" w:rsidRDefault="00A32CAA">
      <w:pPr>
        <w:ind w:left="200"/>
      </w:pPr>
      <w:r>
        <w:t>Тип счета:</w:t>
      </w:r>
      <w:r>
        <w:rPr>
          <w:rStyle w:val="Subst"/>
          <w:bCs/>
          <w:iCs/>
        </w:rPr>
        <w:t xml:space="preserve"> текущий валютный (ЕВРО)</w:t>
      </w:r>
    </w:p>
    <w:p w:rsidR="00A32CAA" w:rsidRDefault="00A32CAA">
      <w:pPr>
        <w:ind w:left="200"/>
      </w:pPr>
    </w:p>
    <w:p w:rsidR="00A32CAA" w:rsidRDefault="00A32CAA">
      <w:pPr>
        <w:ind w:left="200"/>
      </w:pPr>
      <w:r>
        <w:t>6. Сведения о кредитной организации</w:t>
      </w:r>
    </w:p>
    <w:p w:rsidR="00A32CAA" w:rsidRDefault="00A32CAA">
      <w:pPr>
        <w:ind w:left="200"/>
      </w:pPr>
      <w:r>
        <w:t>Полное фирменное наименование:</w:t>
      </w:r>
      <w:r>
        <w:rPr>
          <w:rStyle w:val="Subst"/>
          <w:bCs/>
          <w:iCs/>
        </w:rPr>
        <w:t xml:space="preserve"> Филиал Банка ГПБ (АО) в г. Самаре</w:t>
      </w:r>
    </w:p>
    <w:p w:rsidR="00A32CAA" w:rsidRDefault="00A32CAA">
      <w:pPr>
        <w:ind w:left="200"/>
      </w:pPr>
      <w:r>
        <w:t>Сокращенное фирменное наименование:</w:t>
      </w:r>
      <w:r>
        <w:rPr>
          <w:rStyle w:val="Subst"/>
          <w:bCs/>
          <w:iCs/>
        </w:rPr>
        <w:t xml:space="preserve"> Банк ГПБ (АО)</w:t>
      </w:r>
    </w:p>
    <w:p w:rsidR="00A32CAA" w:rsidRDefault="00A32CAA">
      <w:pPr>
        <w:ind w:left="200"/>
      </w:pPr>
      <w:r>
        <w:t>Место нахождения:</w:t>
      </w:r>
      <w:r>
        <w:rPr>
          <w:rStyle w:val="Subst"/>
          <w:bCs/>
          <w:iCs/>
        </w:rPr>
        <w:t xml:space="preserve"> 443001 г. Самара, ул. Галактионовская, д.191 сквозная на ул.Самарскую, д.190</w:t>
      </w:r>
    </w:p>
    <w:p w:rsidR="00A32CAA" w:rsidRDefault="00A32CAA">
      <w:pPr>
        <w:ind w:left="200"/>
      </w:pPr>
      <w:r>
        <w:t>ИНН:</w:t>
      </w:r>
      <w:r>
        <w:rPr>
          <w:rStyle w:val="Subst"/>
          <w:bCs/>
          <w:iCs/>
        </w:rPr>
        <w:t xml:space="preserve"> 7744001497</w:t>
      </w:r>
    </w:p>
    <w:p w:rsidR="00A32CAA" w:rsidRDefault="00A32CAA">
      <w:pPr>
        <w:ind w:left="200"/>
      </w:pPr>
      <w:r>
        <w:t>БИК:</w:t>
      </w:r>
      <w:r>
        <w:rPr>
          <w:rStyle w:val="Subst"/>
          <w:bCs/>
          <w:iCs/>
        </w:rPr>
        <w:t xml:space="preserve"> 043601917</w:t>
      </w:r>
    </w:p>
    <w:p w:rsidR="00A32CAA" w:rsidRDefault="00A32CAA">
      <w:pPr>
        <w:ind w:left="200"/>
      </w:pPr>
      <w:r>
        <w:t>Номер счета:</w:t>
      </w:r>
      <w:r>
        <w:rPr>
          <w:rStyle w:val="Subst"/>
          <w:bCs/>
          <w:iCs/>
        </w:rPr>
        <w:t xml:space="preserve"> 40702810903370000005</w:t>
      </w:r>
    </w:p>
    <w:p w:rsidR="00A32CAA" w:rsidRDefault="00A32CAA">
      <w:pPr>
        <w:ind w:left="200"/>
      </w:pPr>
      <w:r>
        <w:t>Корр. счет:</w:t>
      </w:r>
      <w:r>
        <w:rPr>
          <w:rStyle w:val="Subst"/>
          <w:bCs/>
          <w:iCs/>
        </w:rPr>
        <w:t xml:space="preserve"> 30101810000000000917</w:t>
      </w:r>
    </w:p>
    <w:p w:rsidR="00A32CAA" w:rsidRDefault="00A32CAA">
      <w:pPr>
        <w:ind w:left="200"/>
      </w:pPr>
      <w:r>
        <w:t>Тип счета:</w:t>
      </w:r>
      <w:r>
        <w:rPr>
          <w:rStyle w:val="Subst"/>
          <w:bCs/>
          <w:iCs/>
        </w:rPr>
        <w:t xml:space="preserve"> расчетный (российский рубль)</w:t>
      </w:r>
    </w:p>
    <w:p w:rsidR="00A32CAA" w:rsidRDefault="00A32CAA">
      <w:pPr>
        <w:ind w:left="200"/>
      </w:pPr>
    </w:p>
    <w:p w:rsidR="00A32CAA" w:rsidRDefault="00A32CAA">
      <w:pPr>
        <w:ind w:left="200"/>
      </w:pPr>
      <w:r>
        <w:t>7. Сведения о кредитной организации</w:t>
      </w:r>
    </w:p>
    <w:p w:rsidR="00A32CAA" w:rsidRDefault="00A32CAA">
      <w:pPr>
        <w:ind w:left="200"/>
      </w:pPr>
      <w:r>
        <w:t>Полное фирменное наименование:</w:t>
      </w:r>
      <w:r>
        <w:rPr>
          <w:rStyle w:val="Subst"/>
          <w:bCs/>
          <w:iCs/>
        </w:rPr>
        <w:t xml:space="preserve"> Филиал Банка ГПБ (АО) в г. Самаре</w:t>
      </w:r>
    </w:p>
    <w:p w:rsidR="00A32CAA" w:rsidRDefault="00A32CAA">
      <w:pPr>
        <w:ind w:left="200"/>
      </w:pPr>
      <w:r>
        <w:t>Сокращенное фирменное наименование:</w:t>
      </w:r>
      <w:r>
        <w:rPr>
          <w:rStyle w:val="Subst"/>
          <w:bCs/>
          <w:iCs/>
        </w:rPr>
        <w:t xml:space="preserve"> Банк ГПБ (АО)</w:t>
      </w:r>
    </w:p>
    <w:p w:rsidR="00A32CAA" w:rsidRDefault="00A32CAA">
      <w:pPr>
        <w:ind w:left="200"/>
      </w:pPr>
      <w:r>
        <w:t>Место нахождения:</w:t>
      </w:r>
      <w:r>
        <w:rPr>
          <w:rStyle w:val="Subst"/>
          <w:bCs/>
          <w:iCs/>
        </w:rPr>
        <w:t xml:space="preserve"> 443001 г. Самара, ул. Галактионовская, д.191 сквозная на ул.Самарскую, д.190</w:t>
      </w:r>
    </w:p>
    <w:p w:rsidR="00A32CAA" w:rsidRDefault="00A32CAA">
      <w:pPr>
        <w:ind w:left="200"/>
      </w:pPr>
      <w:r>
        <w:t>ИНН:</w:t>
      </w:r>
      <w:r>
        <w:rPr>
          <w:rStyle w:val="Subst"/>
          <w:bCs/>
          <w:iCs/>
        </w:rPr>
        <w:t xml:space="preserve"> 7744001497</w:t>
      </w:r>
    </w:p>
    <w:p w:rsidR="00A32CAA" w:rsidRDefault="00A32CAA">
      <w:pPr>
        <w:ind w:left="200"/>
      </w:pPr>
      <w:r>
        <w:t>БИК:</w:t>
      </w:r>
      <w:r>
        <w:rPr>
          <w:rStyle w:val="Subst"/>
          <w:bCs/>
          <w:iCs/>
        </w:rPr>
        <w:t xml:space="preserve"> 043601917</w:t>
      </w:r>
    </w:p>
    <w:p w:rsidR="00A32CAA" w:rsidRDefault="00A32CAA">
      <w:pPr>
        <w:ind w:left="200"/>
      </w:pPr>
      <w:r>
        <w:t>Номер счета:</w:t>
      </w:r>
      <w:r>
        <w:rPr>
          <w:rStyle w:val="Subst"/>
          <w:bCs/>
          <w:iCs/>
        </w:rPr>
        <w:t xml:space="preserve"> 40702840203370000005</w:t>
      </w:r>
    </w:p>
    <w:p w:rsidR="00A32CAA" w:rsidRDefault="00A32CAA">
      <w:pPr>
        <w:ind w:left="200"/>
      </w:pPr>
      <w:r>
        <w:t>Корр. счет:</w:t>
      </w:r>
      <w:r>
        <w:rPr>
          <w:rStyle w:val="Subst"/>
          <w:bCs/>
          <w:iCs/>
        </w:rPr>
        <w:t xml:space="preserve"> 30101810000000000917</w:t>
      </w:r>
    </w:p>
    <w:p w:rsidR="00A32CAA" w:rsidRDefault="00A32CAA">
      <w:pPr>
        <w:ind w:left="200"/>
      </w:pPr>
      <w:r>
        <w:t>Тип счета:</w:t>
      </w:r>
      <w:r>
        <w:rPr>
          <w:rStyle w:val="Subst"/>
          <w:bCs/>
          <w:iCs/>
        </w:rPr>
        <w:t xml:space="preserve"> текущий валютный (доллар США)</w:t>
      </w:r>
    </w:p>
    <w:p w:rsidR="00A32CAA" w:rsidRDefault="00A32CAA">
      <w:pPr>
        <w:ind w:left="200"/>
      </w:pPr>
    </w:p>
    <w:p w:rsidR="00A32CAA" w:rsidRDefault="00A32CAA">
      <w:pPr>
        <w:ind w:left="200"/>
      </w:pPr>
      <w:r>
        <w:t>8. Сведения о кредитной организации</w:t>
      </w:r>
    </w:p>
    <w:p w:rsidR="00A32CAA" w:rsidRDefault="00A32CAA">
      <w:pPr>
        <w:ind w:left="200"/>
      </w:pPr>
      <w:r>
        <w:t>Полное фирменное наименование:</w:t>
      </w:r>
      <w:r>
        <w:rPr>
          <w:rStyle w:val="Subst"/>
          <w:bCs/>
          <w:iCs/>
        </w:rPr>
        <w:t xml:space="preserve"> Филиал Банка ГПБ (АО) в г. Самаре</w:t>
      </w:r>
    </w:p>
    <w:p w:rsidR="00A32CAA" w:rsidRDefault="00A32CAA">
      <w:pPr>
        <w:ind w:left="200"/>
      </w:pPr>
      <w:r>
        <w:t>Сокращенное фирменное наименование:</w:t>
      </w:r>
      <w:r>
        <w:rPr>
          <w:rStyle w:val="Subst"/>
          <w:bCs/>
          <w:iCs/>
        </w:rPr>
        <w:t xml:space="preserve"> Банк ГПБ (АО)</w:t>
      </w:r>
    </w:p>
    <w:p w:rsidR="00A32CAA" w:rsidRDefault="00A32CAA">
      <w:pPr>
        <w:ind w:left="200"/>
      </w:pPr>
      <w:r>
        <w:t>Место нахождения:</w:t>
      </w:r>
      <w:r>
        <w:rPr>
          <w:rStyle w:val="Subst"/>
          <w:bCs/>
          <w:iCs/>
        </w:rPr>
        <w:t xml:space="preserve"> 443001 г. Самара, ул. Галактионовская, д.191 сквозная на ул.Самарскую, д.190</w:t>
      </w:r>
    </w:p>
    <w:p w:rsidR="00A32CAA" w:rsidRDefault="00A32CAA">
      <w:pPr>
        <w:ind w:left="200"/>
      </w:pPr>
      <w:r>
        <w:t>ИНН:</w:t>
      </w:r>
      <w:r>
        <w:rPr>
          <w:rStyle w:val="Subst"/>
          <w:bCs/>
          <w:iCs/>
        </w:rPr>
        <w:t xml:space="preserve"> 7744001497</w:t>
      </w:r>
    </w:p>
    <w:p w:rsidR="00A32CAA" w:rsidRDefault="00A32CAA">
      <w:pPr>
        <w:ind w:left="200"/>
      </w:pPr>
      <w:r>
        <w:t>БИК:</w:t>
      </w:r>
      <w:r>
        <w:rPr>
          <w:rStyle w:val="Subst"/>
          <w:bCs/>
          <w:iCs/>
        </w:rPr>
        <w:t xml:space="preserve"> 043601917</w:t>
      </w:r>
    </w:p>
    <w:p w:rsidR="00A32CAA" w:rsidRDefault="00A32CAA">
      <w:pPr>
        <w:ind w:left="200"/>
      </w:pPr>
      <w:r>
        <w:t>Номер счета:</w:t>
      </w:r>
      <w:r>
        <w:rPr>
          <w:rStyle w:val="Subst"/>
          <w:bCs/>
          <w:iCs/>
        </w:rPr>
        <w:t xml:space="preserve"> 40702978803370000005</w:t>
      </w:r>
    </w:p>
    <w:p w:rsidR="00A32CAA" w:rsidRDefault="00A32CAA">
      <w:pPr>
        <w:ind w:left="200"/>
      </w:pPr>
      <w:r>
        <w:t>Корр. счет:</w:t>
      </w:r>
      <w:r>
        <w:rPr>
          <w:rStyle w:val="Subst"/>
          <w:bCs/>
          <w:iCs/>
        </w:rPr>
        <w:t xml:space="preserve"> 30101810000000000917</w:t>
      </w:r>
    </w:p>
    <w:p w:rsidR="00A32CAA" w:rsidRDefault="00A32CAA">
      <w:pPr>
        <w:ind w:left="200"/>
      </w:pPr>
      <w:r>
        <w:t>Тип счета:</w:t>
      </w:r>
      <w:r>
        <w:rPr>
          <w:rStyle w:val="Subst"/>
          <w:bCs/>
          <w:iCs/>
        </w:rPr>
        <w:t xml:space="preserve"> текущий валютный (ЕВРО)</w:t>
      </w:r>
    </w:p>
    <w:p w:rsidR="00A32CAA" w:rsidRDefault="00A32CAA">
      <w:pPr>
        <w:ind w:left="200"/>
      </w:pPr>
    </w:p>
    <w:p w:rsidR="00A32CAA" w:rsidRDefault="00A32CAA">
      <w:pPr>
        <w:ind w:left="200"/>
      </w:pPr>
      <w:r>
        <w:t>9. Сведения о кредитной организации</w:t>
      </w:r>
    </w:p>
    <w:p w:rsidR="00A32CAA" w:rsidRDefault="00A32CAA">
      <w:pPr>
        <w:ind w:left="200"/>
      </w:pPr>
      <w:r>
        <w:t>Полное фирменное наименование:</w:t>
      </w:r>
      <w:r>
        <w:rPr>
          <w:rStyle w:val="Subst"/>
          <w:bCs/>
          <w:iCs/>
        </w:rPr>
        <w:t xml:space="preserve"> Филиал Банка ГПБ (АО) в г. Самаре</w:t>
      </w:r>
    </w:p>
    <w:p w:rsidR="00A32CAA" w:rsidRDefault="00A32CAA">
      <w:pPr>
        <w:ind w:left="200"/>
      </w:pPr>
      <w:r>
        <w:t>Сокращенное фирменное наименование:</w:t>
      </w:r>
      <w:r>
        <w:rPr>
          <w:rStyle w:val="Subst"/>
          <w:bCs/>
          <w:iCs/>
        </w:rPr>
        <w:t xml:space="preserve"> Банк ГПБ (АО)</w:t>
      </w:r>
    </w:p>
    <w:p w:rsidR="00A32CAA" w:rsidRDefault="00A32CAA">
      <w:pPr>
        <w:ind w:left="200"/>
      </w:pPr>
      <w:r>
        <w:t>Место нахождения:</w:t>
      </w:r>
      <w:r>
        <w:rPr>
          <w:rStyle w:val="Subst"/>
          <w:bCs/>
          <w:iCs/>
        </w:rPr>
        <w:t xml:space="preserve"> 443001 г. Самара, ул. Галактионовская, д.191 сквозная на ул.Самарскую, д.190</w:t>
      </w:r>
    </w:p>
    <w:p w:rsidR="00A32CAA" w:rsidRDefault="00A32CAA">
      <w:pPr>
        <w:ind w:left="200"/>
      </w:pPr>
      <w:r>
        <w:t>ИНН:</w:t>
      </w:r>
      <w:r>
        <w:rPr>
          <w:rStyle w:val="Subst"/>
          <w:bCs/>
          <w:iCs/>
        </w:rPr>
        <w:t xml:space="preserve"> 7744001497</w:t>
      </w:r>
    </w:p>
    <w:p w:rsidR="00A32CAA" w:rsidRDefault="00A32CAA">
      <w:pPr>
        <w:ind w:left="200"/>
      </w:pPr>
      <w:r>
        <w:t>БИК:</w:t>
      </w:r>
      <w:r>
        <w:rPr>
          <w:rStyle w:val="Subst"/>
          <w:bCs/>
          <w:iCs/>
        </w:rPr>
        <w:t xml:space="preserve"> 043601917</w:t>
      </w:r>
    </w:p>
    <w:p w:rsidR="00A32CAA" w:rsidRDefault="00A32CAA">
      <w:pPr>
        <w:ind w:left="200"/>
      </w:pPr>
      <w:r>
        <w:t>Номер счета:</w:t>
      </w:r>
      <w:r>
        <w:rPr>
          <w:rStyle w:val="Subst"/>
          <w:bCs/>
          <w:iCs/>
        </w:rPr>
        <w:t xml:space="preserve"> 40702810103370000106</w:t>
      </w:r>
    </w:p>
    <w:p w:rsidR="00A32CAA" w:rsidRDefault="00A32CAA">
      <w:pPr>
        <w:ind w:left="200"/>
      </w:pPr>
      <w:r>
        <w:t>Корр. счет:</w:t>
      </w:r>
      <w:r>
        <w:rPr>
          <w:rStyle w:val="Subst"/>
          <w:bCs/>
          <w:iCs/>
        </w:rPr>
        <w:t xml:space="preserve"> 30101810000000000917</w:t>
      </w:r>
    </w:p>
    <w:p w:rsidR="00A32CAA" w:rsidRDefault="00A32CAA">
      <w:pPr>
        <w:ind w:left="200"/>
      </w:pPr>
      <w:r>
        <w:t>Тип счета:</w:t>
      </w:r>
      <w:r>
        <w:rPr>
          <w:rStyle w:val="Subst"/>
          <w:bCs/>
          <w:iCs/>
        </w:rPr>
        <w:t xml:space="preserve"> расчетный (российский рубль)</w:t>
      </w:r>
    </w:p>
    <w:p w:rsidR="00A32CAA" w:rsidRDefault="00A32CAA">
      <w:pPr>
        <w:ind w:left="200"/>
      </w:pPr>
    </w:p>
    <w:p w:rsidR="00A32CAA" w:rsidRDefault="00A32CAA">
      <w:pPr>
        <w:ind w:left="200"/>
      </w:pPr>
      <w:r>
        <w:lastRenderedPageBreak/>
        <w:t>10. Сведения о кредитной организации</w:t>
      </w:r>
    </w:p>
    <w:p w:rsidR="00A32CAA" w:rsidRDefault="00A32CAA">
      <w:pPr>
        <w:ind w:left="200"/>
      </w:pPr>
      <w:r>
        <w:t>Полное фирменное наименование:</w:t>
      </w:r>
      <w:r>
        <w:rPr>
          <w:rStyle w:val="Subst"/>
          <w:bCs/>
          <w:iCs/>
        </w:rPr>
        <w:t xml:space="preserve"> Филиал Банка ГПБ (АО) в г. Самаре</w:t>
      </w:r>
    </w:p>
    <w:p w:rsidR="00A32CAA" w:rsidRDefault="00A32CAA">
      <w:pPr>
        <w:ind w:left="200"/>
      </w:pPr>
      <w:r>
        <w:t>Сокращенное фирменное наименование:</w:t>
      </w:r>
      <w:r>
        <w:rPr>
          <w:rStyle w:val="Subst"/>
          <w:bCs/>
          <w:iCs/>
        </w:rPr>
        <w:t xml:space="preserve"> Банк ГПБ (АО)</w:t>
      </w:r>
    </w:p>
    <w:p w:rsidR="00A32CAA" w:rsidRDefault="00A32CAA">
      <w:pPr>
        <w:ind w:left="200"/>
      </w:pPr>
      <w:r>
        <w:t>Место нахождения:</w:t>
      </w:r>
      <w:r>
        <w:rPr>
          <w:rStyle w:val="Subst"/>
          <w:bCs/>
          <w:iCs/>
        </w:rPr>
        <w:t xml:space="preserve"> 443001 г. Самара, ул. Галактионовская, д.191 сквозная на ул.Самарскую, д.190</w:t>
      </w:r>
    </w:p>
    <w:p w:rsidR="00A32CAA" w:rsidRDefault="00A32CAA">
      <w:pPr>
        <w:ind w:left="200"/>
      </w:pPr>
      <w:r>
        <w:t>ИНН:</w:t>
      </w:r>
      <w:r>
        <w:rPr>
          <w:rStyle w:val="Subst"/>
          <w:bCs/>
          <w:iCs/>
        </w:rPr>
        <w:t xml:space="preserve"> 7744001497</w:t>
      </w:r>
    </w:p>
    <w:p w:rsidR="00A32CAA" w:rsidRDefault="00A32CAA">
      <w:pPr>
        <w:ind w:left="200"/>
      </w:pPr>
      <w:r>
        <w:t>БИК:</w:t>
      </w:r>
      <w:r>
        <w:rPr>
          <w:rStyle w:val="Subst"/>
          <w:bCs/>
          <w:iCs/>
        </w:rPr>
        <w:t xml:space="preserve"> 043601917</w:t>
      </w:r>
    </w:p>
    <w:p w:rsidR="00A32CAA" w:rsidRDefault="00A32CAA">
      <w:pPr>
        <w:ind w:left="200"/>
      </w:pPr>
      <w:r>
        <w:t>Номер счета:</w:t>
      </w:r>
      <w:r>
        <w:rPr>
          <w:rStyle w:val="Subst"/>
          <w:bCs/>
          <w:iCs/>
        </w:rPr>
        <w:t xml:space="preserve"> 40702840403370000106</w:t>
      </w:r>
    </w:p>
    <w:p w:rsidR="00A32CAA" w:rsidRDefault="00A32CAA">
      <w:pPr>
        <w:ind w:left="200"/>
      </w:pPr>
      <w:r>
        <w:t>Корр. счет:</w:t>
      </w:r>
      <w:r>
        <w:rPr>
          <w:rStyle w:val="Subst"/>
          <w:bCs/>
          <w:iCs/>
        </w:rPr>
        <w:t xml:space="preserve"> 30101810000000000917</w:t>
      </w:r>
    </w:p>
    <w:p w:rsidR="00A32CAA" w:rsidRDefault="00A32CAA">
      <w:pPr>
        <w:ind w:left="200"/>
      </w:pPr>
      <w:r>
        <w:t>Тип счета:</w:t>
      </w:r>
      <w:r>
        <w:rPr>
          <w:rStyle w:val="Subst"/>
          <w:bCs/>
          <w:iCs/>
        </w:rPr>
        <w:t xml:space="preserve"> текущий валютный (доллар США)</w:t>
      </w:r>
    </w:p>
    <w:p w:rsidR="00A32CAA" w:rsidRDefault="00A32CAA">
      <w:pPr>
        <w:ind w:left="200"/>
      </w:pPr>
    </w:p>
    <w:p w:rsidR="00A32CAA" w:rsidRDefault="00A32CAA">
      <w:pPr>
        <w:ind w:left="200"/>
      </w:pPr>
      <w:r>
        <w:t>11. Сведения о кредитной организации</w:t>
      </w:r>
    </w:p>
    <w:p w:rsidR="00A32CAA" w:rsidRDefault="00A32CAA">
      <w:pPr>
        <w:ind w:left="200"/>
      </w:pPr>
      <w:r>
        <w:t>Полное фирменное наименование:</w:t>
      </w:r>
      <w:r>
        <w:rPr>
          <w:rStyle w:val="Subst"/>
          <w:bCs/>
          <w:iCs/>
        </w:rPr>
        <w:t xml:space="preserve"> Филиал Банка ГПБ (АО) в г. Самаре</w:t>
      </w:r>
    </w:p>
    <w:p w:rsidR="00A32CAA" w:rsidRDefault="00A32CAA">
      <w:pPr>
        <w:ind w:left="200"/>
      </w:pPr>
      <w:r>
        <w:t>Сокращенное фирменное наименование:</w:t>
      </w:r>
      <w:r>
        <w:rPr>
          <w:rStyle w:val="Subst"/>
          <w:bCs/>
          <w:iCs/>
        </w:rPr>
        <w:t xml:space="preserve"> Банк ГПБ (АО)</w:t>
      </w:r>
    </w:p>
    <w:p w:rsidR="00A32CAA" w:rsidRDefault="00A32CAA">
      <w:pPr>
        <w:ind w:left="200"/>
      </w:pPr>
      <w:r>
        <w:t>Место нахождения:</w:t>
      </w:r>
      <w:r>
        <w:rPr>
          <w:rStyle w:val="Subst"/>
          <w:bCs/>
          <w:iCs/>
        </w:rPr>
        <w:t xml:space="preserve"> 443001 г. Самара, ул. Галактионовская, д.191 сквозная на ул.Самарскую, д.190</w:t>
      </w:r>
    </w:p>
    <w:p w:rsidR="00A32CAA" w:rsidRDefault="00A32CAA">
      <w:pPr>
        <w:ind w:left="200"/>
      </w:pPr>
      <w:r>
        <w:t>ИНН:</w:t>
      </w:r>
      <w:r>
        <w:rPr>
          <w:rStyle w:val="Subst"/>
          <w:bCs/>
          <w:iCs/>
        </w:rPr>
        <w:t xml:space="preserve"> 7744001497</w:t>
      </w:r>
    </w:p>
    <w:p w:rsidR="00A32CAA" w:rsidRDefault="00A32CAA">
      <w:pPr>
        <w:ind w:left="200"/>
      </w:pPr>
      <w:r>
        <w:t>БИК:</w:t>
      </w:r>
      <w:r>
        <w:rPr>
          <w:rStyle w:val="Subst"/>
          <w:bCs/>
          <w:iCs/>
        </w:rPr>
        <w:t xml:space="preserve"> 043601917</w:t>
      </w:r>
    </w:p>
    <w:p w:rsidR="00A32CAA" w:rsidRDefault="00A32CAA">
      <w:pPr>
        <w:ind w:left="200"/>
      </w:pPr>
      <w:r>
        <w:t>Номер счета:</w:t>
      </w:r>
      <w:r>
        <w:rPr>
          <w:rStyle w:val="Subst"/>
          <w:bCs/>
          <w:iCs/>
        </w:rPr>
        <w:t xml:space="preserve"> 40702978003370000106</w:t>
      </w:r>
    </w:p>
    <w:p w:rsidR="00A32CAA" w:rsidRDefault="00A32CAA">
      <w:pPr>
        <w:ind w:left="200"/>
      </w:pPr>
      <w:r>
        <w:t>Корр. счет:</w:t>
      </w:r>
      <w:r>
        <w:rPr>
          <w:rStyle w:val="Subst"/>
          <w:bCs/>
          <w:iCs/>
        </w:rPr>
        <w:t xml:space="preserve"> 30101810000000000917</w:t>
      </w:r>
    </w:p>
    <w:p w:rsidR="00A32CAA" w:rsidRDefault="00A32CAA">
      <w:pPr>
        <w:ind w:left="200"/>
      </w:pPr>
      <w:r>
        <w:t>Тип счета:</w:t>
      </w:r>
      <w:r>
        <w:rPr>
          <w:rStyle w:val="Subst"/>
          <w:bCs/>
          <w:iCs/>
        </w:rPr>
        <w:t xml:space="preserve"> текущий валютный (ЕВРО)</w:t>
      </w:r>
    </w:p>
    <w:p w:rsidR="00A32CAA" w:rsidRDefault="00A32CAA">
      <w:pPr>
        <w:ind w:left="200"/>
      </w:pPr>
    </w:p>
    <w:p w:rsidR="00A32CAA" w:rsidRDefault="00A32CAA">
      <w:pPr>
        <w:pStyle w:val="2"/>
      </w:pPr>
      <w:bookmarkStart w:id="5" w:name="_Toc48224626"/>
      <w:r>
        <w:t>1.2. Сведения об аудиторе (аудиторской организации) эмитента</w:t>
      </w:r>
      <w:bookmarkEnd w:id="5"/>
    </w:p>
    <w:p w:rsidR="00A32CAA" w:rsidRDefault="00A32CAA">
      <w:pPr>
        <w:ind w:left="200"/>
      </w:pPr>
      <w:r>
        <w:rPr>
          <w:rStyle w:val="Subst"/>
          <w:bCs/>
          <w:iCs/>
        </w:rPr>
        <w:t>Изменения в составе информации настоящего пункта в отчетном квартале не происходили</w:t>
      </w:r>
    </w:p>
    <w:p w:rsidR="00A32CAA" w:rsidRDefault="00A32CAA">
      <w:pPr>
        <w:pStyle w:val="2"/>
      </w:pPr>
      <w:bookmarkStart w:id="6" w:name="_Toc48224627"/>
      <w:r>
        <w:t>1.3. Сведения об оценщике (оценщиках) эмитента</w:t>
      </w:r>
      <w:bookmarkEnd w:id="6"/>
    </w:p>
    <w:p w:rsidR="00A32CAA" w:rsidRDefault="00A32CAA">
      <w:pPr>
        <w:ind w:left="200"/>
      </w:pPr>
      <w:r>
        <w:rPr>
          <w:rStyle w:val="Subst"/>
          <w:bCs/>
          <w:iCs/>
        </w:rPr>
        <w:t>Изменения в составе информации настоящего пункта в отчетном квартале не происходили</w:t>
      </w:r>
    </w:p>
    <w:p w:rsidR="00A32CAA" w:rsidRDefault="00A32CAA">
      <w:pPr>
        <w:pStyle w:val="2"/>
      </w:pPr>
      <w:bookmarkStart w:id="7" w:name="_Toc48224628"/>
      <w:r>
        <w:t>1.4. Сведения о консультантах эмитента</w:t>
      </w:r>
      <w:bookmarkEnd w:id="7"/>
    </w:p>
    <w:p w:rsidR="00A32CAA" w:rsidRDefault="00A32CAA">
      <w:pPr>
        <w:ind w:left="200"/>
      </w:pPr>
      <w:r>
        <w:rPr>
          <w:rStyle w:val="Subst"/>
          <w:bCs/>
          <w:iCs/>
        </w:rPr>
        <w:t>Финансовые консультанты по основаниям, перечисленным в пункте 1.4. Приложения 3 к Положению Банка России от 30 декабря 2014 года № 454-П «О раскрытии информации эмитентами эмиссионных ценных бумаг», в течение 12 месяцев до даты окончания отчетного квартала не привлекались</w:t>
      </w:r>
    </w:p>
    <w:p w:rsidR="00A32CAA" w:rsidRDefault="00A32CAA">
      <w:pPr>
        <w:pStyle w:val="2"/>
      </w:pPr>
      <w:bookmarkStart w:id="8" w:name="_Toc48224629"/>
      <w:r>
        <w:t>1.5. Сведения о лицах, подписавших отчет эмитента (ежеквартальный отчет)</w:t>
      </w:r>
      <w:bookmarkEnd w:id="8"/>
    </w:p>
    <w:p w:rsidR="00A32CAA" w:rsidRDefault="00A32CAA">
      <w:pPr>
        <w:ind w:left="200"/>
      </w:pPr>
      <w:r>
        <w:t>ФИО:</w:t>
      </w:r>
      <w:r>
        <w:rPr>
          <w:rStyle w:val="Subst"/>
          <w:bCs/>
          <w:iCs/>
        </w:rPr>
        <w:t xml:space="preserve"> Герасименко Александр Викторович</w:t>
      </w:r>
    </w:p>
    <w:p w:rsidR="00A32CAA" w:rsidRDefault="00A32CAA">
      <w:pPr>
        <w:ind w:left="200"/>
      </w:pPr>
      <w:r>
        <w:t>Год рождения:</w:t>
      </w:r>
      <w:r>
        <w:rPr>
          <w:rStyle w:val="Subst"/>
          <w:bCs/>
          <w:iCs/>
        </w:rPr>
        <w:t xml:space="preserve"> 1975</w:t>
      </w:r>
    </w:p>
    <w:p w:rsidR="00A32CAA" w:rsidRDefault="00A32CAA">
      <w:pPr>
        <w:pStyle w:val="SubHeading"/>
        <w:ind w:left="200"/>
      </w:pPr>
      <w:r>
        <w:t>Сведения об основном месте работы:</w:t>
      </w:r>
    </w:p>
    <w:p w:rsidR="00A32CAA" w:rsidRDefault="00A32CAA">
      <w:pPr>
        <w:ind w:left="400"/>
      </w:pPr>
      <w:r>
        <w:t>Организация:</w:t>
      </w:r>
      <w:r>
        <w:rPr>
          <w:rStyle w:val="Subst"/>
          <w:bCs/>
          <w:iCs/>
        </w:rPr>
        <w:t xml:space="preserve"> Публичное акционерное общество "КуйбышевАзот"</w:t>
      </w:r>
    </w:p>
    <w:p w:rsidR="00A32CAA" w:rsidRDefault="00A32CAA">
      <w:pPr>
        <w:ind w:left="400"/>
      </w:pPr>
      <w:r>
        <w:t>Должность:</w:t>
      </w:r>
      <w:r>
        <w:rPr>
          <w:rStyle w:val="Subst"/>
          <w:bCs/>
          <w:iCs/>
        </w:rPr>
        <w:t xml:space="preserve"> Генеральный директор</w:t>
      </w:r>
    </w:p>
    <w:p w:rsidR="00A32CAA" w:rsidRDefault="00A32CAA">
      <w:pPr>
        <w:ind w:left="200"/>
      </w:pPr>
    </w:p>
    <w:p w:rsidR="00A32CAA" w:rsidRDefault="00A32CAA">
      <w:pPr>
        <w:ind w:left="200"/>
      </w:pPr>
      <w:r>
        <w:t>ФИО:</w:t>
      </w:r>
      <w:r>
        <w:rPr>
          <w:rStyle w:val="Subst"/>
          <w:bCs/>
          <w:iCs/>
        </w:rPr>
        <w:t xml:space="preserve"> Кудашев Виктор Николаевич</w:t>
      </w:r>
    </w:p>
    <w:p w:rsidR="00A32CAA" w:rsidRDefault="00A32CAA">
      <w:pPr>
        <w:ind w:left="200"/>
      </w:pPr>
      <w:r>
        <w:t>Год рождения:</w:t>
      </w:r>
      <w:r>
        <w:rPr>
          <w:rStyle w:val="Subst"/>
          <w:bCs/>
          <w:iCs/>
        </w:rPr>
        <w:t xml:space="preserve"> 1979</w:t>
      </w:r>
    </w:p>
    <w:p w:rsidR="00A32CAA" w:rsidRDefault="00A32CAA">
      <w:pPr>
        <w:pStyle w:val="SubHeading"/>
        <w:ind w:left="200"/>
      </w:pPr>
      <w:r>
        <w:t>Сведения об основном месте работы:</w:t>
      </w:r>
    </w:p>
    <w:p w:rsidR="00A32CAA" w:rsidRDefault="00A32CAA">
      <w:pPr>
        <w:ind w:left="400"/>
      </w:pPr>
      <w:r>
        <w:t>Организация:</w:t>
      </w:r>
      <w:r>
        <w:rPr>
          <w:rStyle w:val="Subst"/>
          <w:bCs/>
          <w:iCs/>
        </w:rPr>
        <w:t xml:space="preserve"> Публичное  акционерное общество "КуйбышевАзот"</w:t>
      </w:r>
    </w:p>
    <w:p w:rsidR="00A32CAA" w:rsidRDefault="00A32CAA">
      <w:pPr>
        <w:ind w:left="400"/>
      </w:pPr>
      <w:r>
        <w:t>Должность:</w:t>
      </w:r>
      <w:r>
        <w:rPr>
          <w:rStyle w:val="Subst"/>
          <w:bCs/>
          <w:iCs/>
        </w:rPr>
        <w:t xml:space="preserve"> Главный бухгалтер</w:t>
      </w:r>
    </w:p>
    <w:p w:rsidR="00A32CAA" w:rsidRDefault="00A32CAA">
      <w:pPr>
        <w:ind w:left="200"/>
      </w:pPr>
    </w:p>
    <w:p w:rsidR="00A32CAA" w:rsidRDefault="00A32CAA">
      <w:pPr>
        <w:pStyle w:val="1"/>
      </w:pPr>
      <w:bookmarkStart w:id="9" w:name="_Toc48224630"/>
      <w:r>
        <w:t>Раздел II. Основная информация о финансово-экономическом состоянии эмитента</w:t>
      </w:r>
      <w:bookmarkEnd w:id="9"/>
    </w:p>
    <w:p w:rsidR="00A32CAA" w:rsidRDefault="00A32CAA">
      <w:pPr>
        <w:pStyle w:val="2"/>
      </w:pPr>
      <w:bookmarkStart w:id="10" w:name="_Toc48224631"/>
      <w:r>
        <w:lastRenderedPageBreak/>
        <w:t>2.1. Показатели финансово-экономической деятельности эмитента</w:t>
      </w:r>
      <w:bookmarkEnd w:id="10"/>
    </w:p>
    <w:p w:rsidR="00A32CAA" w:rsidRDefault="00A32CAA">
      <w:pPr>
        <w:pStyle w:val="SubHeading"/>
        <w:ind w:left="200"/>
      </w:pPr>
      <w:r>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p>
    <w:p w:rsidR="00A32CAA" w:rsidRDefault="00A32CAA">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iCs/>
        </w:rPr>
        <w:t xml:space="preserve"> РСБУ</w:t>
      </w:r>
    </w:p>
    <w:p w:rsidR="00A32CAA" w:rsidRDefault="00A32CAA">
      <w:pPr>
        <w:pStyle w:val="ThinDelim"/>
      </w:pPr>
    </w:p>
    <w:p w:rsidR="00A32CAA" w:rsidRDefault="00A32CAA">
      <w:pPr>
        <w:ind w:left="400"/>
      </w:pPr>
      <w:r>
        <w:t>Единица измерения для расчета показателя производительности труда:</w:t>
      </w:r>
      <w:r>
        <w:rPr>
          <w:rStyle w:val="Subst"/>
          <w:bCs/>
          <w:iCs/>
        </w:rPr>
        <w:t xml:space="preserve"> тыс. руб./чел.</w:t>
      </w:r>
    </w:p>
    <w:p w:rsidR="00A32CAA" w:rsidRDefault="00A32CAA">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A32CAA" w:rsidRDefault="00A32CAA">
            <w:pPr>
              <w:jc w:val="center"/>
            </w:pPr>
            <w:r>
              <w:t>2019, 6 мес.</w:t>
            </w:r>
          </w:p>
        </w:tc>
        <w:tc>
          <w:tcPr>
            <w:tcW w:w="1860" w:type="dxa"/>
            <w:tcBorders>
              <w:top w:val="double" w:sz="6" w:space="0" w:color="auto"/>
              <w:left w:val="single" w:sz="6" w:space="0" w:color="auto"/>
              <w:bottom w:val="single" w:sz="6" w:space="0" w:color="auto"/>
              <w:right w:val="double" w:sz="6" w:space="0" w:color="auto"/>
            </w:tcBorders>
          </w:tcPr>
          <w:p w:rsidR="00A32CAA" w:rsidRDefault="00A32CAA">
            <w:pPr>
              <w:jc w:val="center"/>
            </w:pPr>
            <w:r>
              <w:t>2020, 6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r>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pPr>
            <w:r>
              <w:t>6 193.69</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pPr>
            <w:r>
              <w:t>5 464.15</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r>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pPr>
            <w:r>
              <w:t>0.58</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pPr>
            <w:r>
              <w:t>0.63</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r>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pPr>
            <w:r>
              <w:t>0.38</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pPr>
            <w:r>
              <w:t>0.39</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r>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pPr>
            <w:r>
              <w:t>0.74</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pPr>
            <w:r>
              <w:t>2.21</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r>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rsidR="00A32CAA" w:rsidRDefault="00A32CAA">
            <w:pPr>
              <w:jc w:val="right"/>
            </w:pPr>
            <w:r>
              <w:t>0</w:t>
            </w:r>
          </w:p>
        </w:tc>
        <w:tc>
          <w:tcPr>
            <w:tcW w:w="1860" w:type="dxa"/>
            <w:tcBorders>
              <w:top w:val="single" w:sz="6" w:space="0" w:color="auto"/>
              <w:left w:val="single" w:sz="6" w:space="0" w:color="auto"/>
              <w:bottom w:val="double" w:sz="6" w:space="0" w:color="auto"/>
              <w:right w:val="double" w:sz="6" w:space="0" w:color="auto"/>
            </w:tcBorders>
          </w:tcPr>
          <w:p w:rsidR="00A32CAA" w:rsidRDefault="00A32CAA">
            <w:pPr>
              <w:jc w:val="right"/>
            </w:pPr>
            <w:r>
              <w:t>0</w:t>
            </w:r>
          </w:p>
        </w:tc>
      </w:tr>
    </w:tbl>
    <w:p w:rsidR="00A32CAA" w:rsidRDefault="00A32CAA"/>
    <w:p w:rsidR="00A32CAA" w:rsidRDefault="00A32CAA">
      <w:pPr>
        <w:pStyle w:val="ThinDelim"/>
      </w:pPr>
    </w:p>
    <w:p w:rsidR="00A32CAA" w:rsidRDefault="00A32CAA">
      <w:pPr>
        <w:pStyle w:val="ThinDelim"/>
      </w:pPr>
    </w:p>
    <w:p w:rsidR="00A32CAA" w:rsidRDefault="00A32CAA">
      <w:pPr>
        <w:ind w:left="200"/>
      </w:pPr>
      <w:r>
        <w:rPr>
          <w:rStyle w:val="Subst"/>
          <w:bCs/>
          <w:iCs/>
        </w:rPr>
        <w:t>При расчёте показателя "Производительность труда" берется количество работников, занятых в промышленном производстве.</w:t>
      </w:r>
      <w:r>
        <w:rPr>
          <w:rStyle w:val="Subst"/>
          <w:bCs/>
          <w:iCs/>
        </w:rPr>
        <w:br/>
        <w:t>При расчете коэффициента «Отношение размера задолженности к собственному капиталу» за обязательства принимались долгосрочные и краткосрочные кредиты и займы (строка 1410 «Займы и кредиты (67)» + строка 1510 «Займы и кредиты (66)» баланса).</w:t>
      </w:r>
    </w:p>
    <w:p w:rsidR="00A32CAA" w:rsidRDefault="00A32CAA">
      <w:pPr>
        <w:ind w:left="200"/>
      </w:pPr>
      <w:r>
        <w:t>Анализ финансово-экономической деятельности эмитента на основе экономического анализа динамики приведенных показателей:</w:t>
      </w:r>
      <w:r>
        <w:br/>
      </w:r>
      <w:r>
        <w:rPr>
          <w:rStyle w:val="Subst"/>
          <w:bCs/>
          <w:iCs/>
        </w:rPr>
        <w:t>Производительность труда по итогам 2 квартала 2020 года составила 5 464,15 тыс.руб./чел. По сравнению со 2 кварталом 2019 года, во 2 квартале 2020 года этот показатель немного снизился на 11,78%.  Причиной небольшого снижения производительности труда за 2 квартал 2020 года по сравнению со 2 кварталом 2019 года послужило снижение выручки предприятия на 15,99% в результате изменения рыночной конъюнктуры в связи с COVID-19 и снижения среднесписочной численности промышленно-производственного персонала на 4,77%.</w:t>
      </w:r>
      <w:r>
        <w:rPr>
          <w:rStyle w:val="Subst"/>
          <w:bCs/>
          <w:iCs/>
        </w:rPr>
        <w:br/>
        <w:t>Показатель "Отношение размера задолженности к собственному капиталу" по итогам 2 квартала 2020 года составил 0,63, что на 0,05 ниже аналогичного периода 2019г. (0,58). Увеличение данного показателя во 2 квартале 2020 года по сравнению со 2 кварталом 2019 года обусловлено увеличением заемных обязательств предприятия на 5 061,26 млн. руб. (14,18%) и увеличении размера собственного капитала предприятия на 1 975,45 млн. руб. (9,17%) во 2 квартале 2020г. относительно 2 квартала 2019г. Это также нашло свое отражение и в таком показателе, как "Отношение размера долгосрочной задолженности к сумме долгосрочной задолженности и собственного капитала". Он составил 0,39 по итогам 2 квартала 2020 года против 0,38 годом ранее.</w:t>
      </w:r>
      <w:r>
        <w:rPr>
          <w:rStyle w:val="Subst"/>
          <w:bCs/>
          <w:iCs/>
        </w:rPr>
        <w:br/>
        <w:t xml:space="preserve">Показатель «Степень покрытия долгов текущими доходами (прибылью)" по итогам 2 квартала 2020г. составил 2,21, что на 1,46 больше аналогичного периода 2019г. Основной причиной этого увеличения послужило увеличение размера краткосрочных обязательств предприятия на 1 499,04 млн. руб. (28,20%),  при уменьшении объема денежных средств на 830,16 млн. руб. или на 39,04% и сокращении выручки предприятия на 15,99%. </w:t>
      </w:r>
      <w:r>
        <w:rPr>
          <w:rStyle w:val="Subst"/>
          <w:bCs/>
          <w:iCs/>
        </w:rPr>
        <w:br/>
        <w:t>Просроченной задолженности эмитент не имеет.</w:t>
      </w:r>
      <w:r>
        <w:rPr>
          <w:rStyle w:val="Subst"/>
          <w:bCs/>
          <w:iCs/>
        </w:rPr>
        <w:br/>
      </w:r>
    </w:p>
    <w:p w:rsidR="00A32CAA" w:rsidRDefault="00A32CAA">
      <w:pPr>
        <w:pStyle w:val="ThinDelim"/>
      </w:pPr>
    </w:p>
    <w:p w:rsidR="00A32CAA" w:rsidRDefault="00A32CAA">
      <w:pPr>
        <w:pStyle w:val="2"/>
      </w:pPr>
      <w:bookmarkStart w:id="11" w:name="_Toc48224632"/>
      <w:r>
        <w:t>2.2. Рыночная капитализация эмитента</w:t>
      </w:r>
      <w:bookmarkEnd w:id="11"/>
    </w:p>
    <w:p w:rsidR="00A32CAA" w:rsidRDefault="00A32CAA">
      <w:pPr>
        <w:ind w:left="200"/>
      </w:pPr>
      <w:r>
        <w:rPr>
          <w:rStyle w:val="Subst"/>
          <w:bCs/>
          <w:iCs/>
        </w:rPr>
        <w:t>Рыночная капитализация рассчитывается как произведение количества акций соответствующей категории (типа) на рыночную цену одной акции, раскрываемую организатором торговли</w:t>
      </w:r>
    </w:p>
    <w:p w:rsidR="00A32CAA" w:rsidRDefault="00A32CAA">
      <w:pPr>
        <w:ind w:left="200"/>
      </w:pPr>
      <w:r>
        <w:t>Единица измерения:</w:t>
      </w:r>
      <w:r>
        <w:rPr>
          <w:rStyle w:val="Subst"/>
          <w:bCs/>
          <w:iCs/>
        </w:rPr>
        <w:t xml:space="preserve"> тыс. руб.</w:t>
      </w:r>
    </w:p>
    <w:p w:rsidR="00A32CAA" w:rsidRDefault="00A32CAA">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A32CAA">
        <w:tblPrEx>
          <w:tblCellMar>
            <w:top w:w="0" w:type="dxa"/>
            <w:bottom w:w="0" w:type="dxa"/>
          </w:tblCellMar>
        </w:tblPrEx>
        <w:tc>
          <w:tcPr>
            <w:tcW w:w="3732" w:type="dxa"/>
            <w:tcBorders>
              <w:top w:val="double" w:sz="6" w:space="0" w:color="auto"/>
              <w:left w:val="double" w:sz="6" w:space="0" w:color="auto"/>
              <w:bottom w:val="single" w:sz="6" w:space="0" w:color="auto"/>
              <w:right w:val="single" w:sz="6" w:space="0" w:color="auto"/>
            </w:tcBorders>
          </w:tcPr>
          <w:p w:rsidR="00A32CAA" w:rsidRDefault="00A32CAA">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A32CAA" w:rsidRDefault="00A32CAA">
            <w:pPr>
              <w:jc w:val="center"/>
            </w:pPr>
            <w:r>
              <w:t>На 31.12.2019 г.</w:t>
            </w:r>
          </w:p>
        </w:tc>
        <w:tc>
          <w:tcPr>
            <w:tcW w:w="1820" w:type="dxa"/>
            <w:tcBorders>
              <w:top w:val="double" w:sz="6" w:space="0" w:color="auto"/>
              <w:left w:val="single" w:sz="6" w:space="0" w:color="auto"/>
              <w:bottom w:val="single" w:sz="6" w:space="0" w:color="auto"/>
              <w:right w:val="double" w:sz="6" w:space="0" w:color="auto"/>
            </w:tcBorders>
          </w:tcPr>
          <w:p w:rsidR="00A32CAA" w:rsidRDefault="00A32CAA">
            <w:pPr>
              <w:jc w:val="center"/>
            </w:pPr>
            <w:r>
              <w:t>На  30.06.2020 г.</w:t>
            </w:r>
          </w:p>
        </w:tc>
      </w:tr>
      <w:tr w:rsidR="00A32CAA">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A32CAA" w:rsidRDefault="00A32CAA">
            <w:r>
              <w:t>Рыночная капитализация</w:t>
            </w:r>
          </w:p>
        </w:tc>
        <w:tc>
          <w:tcPr>
            <w:tcW w:w="1820" w:type="dxa"/>
            <w:tcBorders>
              <w:top w:val="single" w:sz="6" w:space="0" w:color="auto"/>
              <w:left w:val="single" w:sz="6" w:space="0" w:color="auto"/>
              <w:bottom w:val="double" w:sz="6" w:space="0" w:color="auto"/>
              <w:right w:val="single" w:sz="6" w:space="0" w:color="auto"/>
            </w:tcBorders>
          </w:tcPr>
          <w:p w:rsidR="00A32CAA" w:rsidRDefault="00A32CAA">
            <w:pPr>
              <w:jc w:val="right"/>
            </w:pPr>
            <w:r>
              <w:t>34937752,4</w:t>
            </w:r>
          </w:p>
        </w:tc>
        <w:tc>
          <w:tcPr>
            <w:tcW w:w="1820" w:type="dxa"/>
            <w:tcBorders>
              <w:top w:val="single" w:sz="6" w:space="0" w:color="auto"/>
              <w:left w:val="single" w:sz="6" w:space="0" w:color="auto"/>
              <w:bottom w:val="double" w:sz="6" w:space="0" w:color="auto"/>
              <w:right w:val="double" w:sz="6" w:space="0" w:color="auto"/>
            </w:tcBorders>
          </w:tcPr>
          <w:p w:rsidR="00A32CAA" w:rsidRDefault="00A32CAA">
            <w:pPr>
              <w:jc w:val="right"/>
            </w:pPr>
            <w:r>
              <w:t>33034257.1</w:t>
            </w:r>
          </w:p>
        </w:tc>
      </w:tr>
    </w:tbl>
    <w:p w:rsidR="00A32CAA" w:rsidRDefault="00A32CAA"/>
    <w:p w:rsidR="00A32CAA" w:rsidRDefault="00A32CAA">
      <w:pPr>
        <w:pStyle w:val="ThinDelim"/>
      </w:pPr>
    </w:p>
    <w:p w:rsidR="00A32CAA" w:rsidRDefault="00A32CAA">
      <w:pPr>
        <w:ind w:left="200"/>
      </w:pPr>
      <w:r>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w:t>
      </w:r>
      <w:r>
        <w:br/>
      </w:r>
      <w:r>
        <w:rPr>
          <w:rStyle w:val="Subst"/>
          <w:bCs/>
          <w:iCs/>
        </w:rPr>
        <w:t>С 19.12.2011г. акции ПАО "КуйбышевАзот"  обращаются в ПАО  "Московская биржа ММВБ-РТС" по адресу РФ, г.Москва, Большой Кисловский пер., д.13.</w:t>
      </w:r>
    </w:p>
    <w:p w:rsidR="00A32CAA" w:rsidRDefault="00A32CAA">
      <w:pPr>
        <w:pStyle w:val="2"/>
      </w:pPr>
      <w:bookmarkStart w:id="12" w:name="_Toc48224633"/>
      <w:r>
        <w:t>2.3. Обязательства эмитента</w:t>
      </w:r>
      <w:bookmarkEnd w:id="12"/>
    </w:p>
    <w:p w:rsidR="00A32CAA" w:rsidRDefault="00A32CAA">
      <w:pPr>
        <w:pStyle w:val="2"/>
      </w:pPr>
      <w:bookmarkStart w:id="13" w:name="_Toc48224634"/>
      <w:r>
        <w:t>2.3.1. Заемные средства и кредиторская задолженность</w:t>
      </w:r>
      <w:bookmarkEnd w:id="13"/>
    </w:p>
    <w:p w:rsidR="00A32CAA" w:rsidRDefault="00A32CAA">
      <w:pPr>
        <w:pStyle w:val="SubHeading"/>
        <w:ind w:left="200"/>
      </w:pPr>
      <w:r>
        <w:t>На 30.06.2020 г.</w:t>
      </w:r>
    </w:p>
    <w:p w:rsidR="00A32CAA" w:rsidRDefault="00A32CAA">
      <w:pPr>
        <w:ind w:left="400"/>
      </w:pPr>
      <w:r>
        <w:t>Структура заемных средств</w:t>
      </w:r>
    </w:p>
    <w:p w:rsidR="00A32CAA" w:rsidRDefault="00A32CAA">
      <w:pPr>
        <w:ind w:left="400"/>
      </w:pPr>
      <w:r>
        <w:t>Единица измерения:</w:t>
      </w:r>
      <w:r>
        <w:rPr>
          <w:rStyle w:val="Subst"/>
          <w:bCs/>
          <w:iCs/>
        </w:rPr>
        <w:t xml:space="preserve"> тыс. руб.</w:t>
      </w:r>
    </w:p>
    <w:p w:rsidR="00A32CAA" w:rsidRDefault="00A32CAA">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A32CAA">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A32CAA" w:rsidRDefault="00A32CAA">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A32CAA" w:rsidRDefault="00A32CAA">
            <w:pPr>
              <w:jc w:val="center"/>
            </w:pPr>
            <w:r>
              <w:t>Значение показателя</w:t>
            </w: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jc w:val="right"/>
            </w:pPr>
            <w:r>
              <w:t>23 529 467</w:t>
            </w: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A32CAA" w:rsidRDefault="00A32CAA"/>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jc w:val="right"/>
            </w:pPr>
            <w:r>
              <w:t>22 974 831</w:t>
            </w: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jc w:val="right"/>
            </w:pPr>
            <w:r>
              <w:t>554 636</w:t>
            </w: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A32CAA" w:rsidRDefault="00A32CAA"/>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jc w:val="right"/>
            </w:pPr>
            <w:r>
              <w:t>1 080 643</w:t>
            </w: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A32CAA" w:rsidRDefault="00A32CAA"/>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jc w:val="right"/>
            </w:pPr>
            <w:r>
              <w:t>1 080 643</w:t>
            </w: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A32CAA" w:rsidRDefault="00A32CAA"/>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A32CAA" w:rsidRDefault="00A32CAA"/>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rsidR="00A32CAA" w:rsidRDefault="00A32CAA"/>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A32CAA" w:rsidRDefault="00A32CAA"/>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rsidR="00A32CAA" w:rsidRDefault="00A32CAA"/>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 xml:space="preserve">  по займам,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A32CAA" w:rsidRDefault="00A32CAA"/>
        </w:tc>
      </w:tr>
      <w:tr w:rsidR="00A32CAA">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A32CAA" w:rsidRDefault="00A32CAA">
            <w:r>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rsidR="00A32CAA" w:rsidRDefault="00A32CAA"/>
        </w:tc>
      </w:tr>
    </w:tbl>
    <w:p w:rsidR="00A32CAA" w:rsidRDefault="00A32CAA"/>
    <w:p w:rsidR="00A32CAA" w:rsidRDefault="00A32CAA">
      <w:pPr>
        <w:ind w:left="400"/>
      </w:pPr>
      <w:r>
        <w:t>Структура кредиторской задолженности</w:t>
      </w:r>
    </w:p>
    <w:p w:rsidR="00A32CAA" w:rsidRDefault="00A32CAA">
      <w:pPr>
        <w:ind w:left="400"/>
      </w:pPr>
      <w:r>
        <w:t>Единица измерения:</w:t>
      </w:r>
      <w:r>
        <w:rPr>
          <w:rStyle w:val="Subst"/>
          <w:bCs/>
          <w:iCs/>
        </w:rPr>
        <w:t xml:space="preserve"> тыс. руб.</w:t>
      </w:r>
    </w:p>
    <w:p w:rsidR="00A32CAA" w:rsidRDefault="00A32CAA">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A32CAA">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A32CAA" w:rsidRDefault="00A32CAA">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A32CAA" w:rsidRDefault="00A32CAA">
            <w:pPr>
              <w:jc w:val="center"/>
            </w:pPr>
            <w:r>
              <w:t>Значение показателя</w:t>
            </w: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jc w:val="right"/>
            </w:pPr>
            <w:r>
              <w:t>5 374 010</w:t>
            </w: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A32CAA" w:rsidRDefault="00A32CAA"/>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A32CAA" w:rsidRDefault="00A32CAA"/>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jc w:val="right"/>
            </w:pPr>
            <w:r>
              <w:t>102 560</w:t>
            </w: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A32CAA" w:rsidRDefault="00A32CAA"/>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jc w:val="right"/>
            </w:pPr>
            <w:r>
              <w:t>2 205 696</w:t>
            </w: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A32CAA" w:rsidRDefault="00A32CAA"/>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jc w:val="right"/>
            </w:pPr>
            <w:r>
              <w:t>112 801</w:t>
            </w: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A32CAA" w:rsidRDefault="00A32CAA"/>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r>
              <w:t xml:space="preserve">  прочая</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jc w:val="right"/>
            </w:pPr>
            <w:r>
              <w:t>2 952 953</w:t>
            </w:r>
          </w:p>
        </w:tc>
      </w:tr>
      <w:tr w:rsidR="00A32CAA">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A32CAA" w:rsidRDefault="00A32CAA">
            <w:r>
              <w:t xml:space="preserve">    из нее просроченная</w:t>
            </w:r>
          </w:p>
        </w:tc>
        <w:tc>
          <w:tcPr>
            <w:tcW w:w="1840" w:type="dxa"/>
            <w:tcBorders>
              <w:top w:val="single" w:sz="6" w:space="0" w:color="auto"/>
              <w:left w:val="single" w:sz="6" w:space="0" w:color="auto"/>
              <w:bottom w:val="double" w:sz="6" w:space="0" w:color="auto"/>
              <w:right w:val="double" w:sz="6" w:space="0" w:color="auto"/>
            </w:tcBorders>
          </w:tcPr>
          <w:p w:rsidR="00A32CAA" w:rsidRDefault="00A32CAA"/>
        </w:tc>
      </w:tr>
    </w:tbl>
    <w:p w:rsidR="00A32CAA" w:rsidRDefault="00A32CAA"/>
    <w:p w:rsidR="00A32CAA" w:rsidRDefault="00A32CAA">
      <w:pPr>
        <w:ind w:left="400"/>
      </w:pPr>
      <w:r>
        <w:rPr>
          <w:rStyle w:val="Subst"/>
          <w:bCs/>
          <w:iCs/>
        </w:rPr>
        <w:lastRenderedPageBreak/>
        <w:t>Просроченная кредиторская задолженность отсутствует</w:t>
      </w:r>
    </w:p>
    <w:p w:rsidR="00A32CAA" w:rsidRDefault="00A32CAA">
      <w:pPr>
        <w:pStyle w:val="SubHeading"/>
        <w:ind w:left="400"/>
      </w:pPr>
      <w:r>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rsidR="00A32CAA" w:rsidRDefault="00A32CAA">
      <w:pPr>
        <w:ind w:left="600"/>
      </w:pPr>
      <w:r>
        <w:t>Полное фирменное наименование:</w:t>
      </w:r>
      <w:r>
        <w:rPr>
          <w:rStyle w:val="Subst"/>
          <w:bCs/>
          <w:iCs/>
        </w:rPr>
        <w:t xml:space="preserve"> Самарское отделение № 6991 Публичного акционерного общества Сбербанк России</w:t>
      </w:r>
    </w:p>
    <w:p w:rsidR="00A32CAA" w:rsidRDefault="00A32CAA">
      <w:pPr>
        <w:ind w:left="600"/>
      </w:pPr>
      <w:r>
        <w:t>Сокращенное фирменное наименование:</w:t>
      </w:r>
      <w:r>
        <w:rPr>
          <w:rStyle w:val="Subst"/>
          <w:bCs/>
          <w:iCs/>
        </w:rPr>
        <w:t xml:space="preserve"> Самарское отделение № 6991 ПАО СБ РФ</w:t>
      </w:r>
    </w:p>
    <w:p w:rsidR="00A32CAA" w:rsidRDefault="00A32CAA">
      <w:pPr>
        <w:ind w:left="600"/>
      </w:pPr>
      <w:r>
        <w:t>Место нахождения:</w:t>
      </w:r>
      <w:r>
        <w:rPr>
          <w:rStyle w:val="Subst"/>
          <w:bCs/>
          <w:iCs/>
        </w:rPr>
        <w:t xml:space="preserve"> 445027 Россия, Самарская область, г.Тольятти, ул.Юбилейная 55</w:t>
      </w:r>
    </w:p>
    <w:p w:rsidR="00A32CAA" w:rsidRDefault="00A32CAA">
      <w:pPr>
        <w:ind w:left="600"/>
      </w:pPr>
      <w:r>
        <w:t>ИНН:</w:t>
      </w:r>
      <w:r>
        <w:rPr>
          <w:rStyle w:val="Subst"/>
          <w:bCs/>
          <w:iCs/>
        </w:rPr>
        <w:t xml:space="preserve"> 7707083893</w:t>
      </w:r>
    </w:p>
    <w:p w:rsidR="00A32CAA" w:rsidRDefault="00A32CAA">
      <w:pPr>
        <w:ind w:left="600"/>
      </w:pPr>
      <w:r>
        <w:t>ОГРН:</w:t>
      </w:r>
      <w:r>
        <w:rPr>
          <w:rStyle w:val="Subst"/>
          <w:bCs/>
          <w:iCs/>
        </w:rPr>
        <w:t xml:space="preserve"> 1027700132195</w:t>
      </w:r>
    </w:p>
    <w:p w:rsidR="00A32CAA" w:rsidRDefault="00A32CAA">
      <w:pPr>
        <w:ind w:left="600"/>
      </w:pPr>
    </w:p>
    <w:p w:rsidR="00A32CAA" w:rsidRDefault="00A32CAA">
      <w:pPr>
        <w:ind w:left="600"/>
      </w:pPr>
      <w:r>
        <w:t>Сумма задолженности:</w:t>
      </w:r>
      <w:r>
        <w:rPr>
          <w:rStyle w:val="Subst"/>
          <w:bCs/>
          <w:iCs/>
        </w:rPr>
        <w:t xml:space="preserve"> 9 703 645</w:t>
      </w:r>
    </w:p>
    <w:p w:rsidR="00A32CAA" w:rsidRDefault="00A32CAA">
      <w:pPr>
        <w:ind w:left="600"/>
      </w:pPr>
      <w:r>
        <w:rPr>
          <w:rStyle w:val="Subst"/>
          <w:bCs/>
          <w:iCs/>
        </w:rPr>
        <w:t>тыс. руб.</w:t>
      </w:r>
    </w:p>
    <w:p w:rsidR="00A32CAA" w:rsidRDefault="00A32CAA">
      <w:pPr>
        <w:ind w:left="600"/>
      </w:pPr>
      <w:r>
        <w:t>Размер и условия просроченной задолженности (процентная ставка, штрафные санкции, пени):</w:t>
      </w:r>
      <w:r>
        <w:br/>
      </w:r>
      <w:r>
        <w:rPr>
          <w:rStyle w:val="Subst"/>
          <w:bCs/>
          <w:iCs/>
        </w:rPr>
        <w:t>отсутствуют</w:t>
      </w:r>
    </w:p>
    <w:p w:rsidR="00A32CAA" w:rsidRDefault="00A32CAA">
      <w:pPr>
        <w:ind w:left="600"/>
      </w:pPr>
      <w:r>
        <w:t>Кредитор является аффилированным лицом эмитента:</w:t>
      </w:r>
      <w:r>
        <w:rPr>
          <w:rStyle w:val="Subst"/>
          <w:bCs/>
          <w:iCs/>
        </w:rPr>
        <w:t xml:space="preserve"> Нет</w:t>
      </w:r>
    </w:p>
    <w:p w:rsidR="00A32CAA" w:rsidRDefault="00A32CAA">
      <w:pPr>
        <w:ind w:left="600"/>
      </w:pPr>
    </w:p>
    <w:p w:rsidR="00A32CAA" w:rsidRDefault="00A32CAA">
      <w:pPr>
        <w:ind w:left="600"/>
      </w:pPr>
      <w:r>
        <w:t>Полное фирменное наименование:</w:t>
      </w:r>
      <w:r>
        <w:rPr>
          <w:rStyle w:val="Subst"/>
          <w:bCs/>
          <w:iCs/>
        </w:rPr>
        <w:t xml:space="preserve"> Филиал «Газпромбанк» (Акционерное общество) «Поволжский»</w:t>
      </w:r>
    </w:p>
    <w:p w:rsidR="00A32CAA" w:rsidRDefault="00A32CAA">
      <w:pPr>
        <w:ind w:left="600"/>
      </w:pPr>
      <w:r>
        <w:t>Сокращенное фирменное наименование:</w:t>
      </w:r>
      <w:r>
        <w:rPr>
          <w:rStyle w:val="Subst"/>
          <w:bCs/>
          <w:iCs/>
        </w:rPr>
        <w:t xml:space="preserve"> Ф-л Банка ГПБ (АО) «Поволжский»</w:t>
      </w:r>
    </w:p>
    <w:p w:rsidR="00A32CAA" w:rsidRDefault="00A32CAA">
      <w:pPr>
        <w:ind w:left="600"/>
      </w:pPr>
      <w:r>
        <w:t>Место нахождения:</w:t>
      </w:r>
      <w:r>
        <w:rPr>
          <w:rStyle w:val="Subst"/>
          <w:bCs/>
          <w:iCs/>
        </w:rPr>
        <w:t xml:space="preserve"> 443068, г. Самара, ул. Ново-Садовая, д. 106 А, строение 1</w:t>
      </w:r>
    </w:p>
    <w:p w:rsidR="00A32CAA" w:rsidRDefault="00A32CAA">
      <w:pPr>
        <w:ind w:left="600"/>
      </w:pPr>
      <w:r>
        <w:t>ИНН:</w:t>
      </w:r>
      <w:r>
        <w:rPr>
          <w:rStyle w:val="Subst"/>
          <w:bCs/>
          <w:iCs/>
        </w:rPr>
        <w:t xml:space="preserve"> 7744001497</w:t>
      </w:r>
    </w:p>
    <w:p w:rsidR="00A32CAA" w:rsidRDefault="00A32CAA">
      <w:pPr>
        <w:ind w:left="600"/>
      </w:pPr>
      <w:r>
        <w:t>ОГРН:</w:t>
      </w:r>
      <w:r>
        <w:rPr>
          <w:rStyle w:val="Subst"/>
          <w:bCs/>
          <w:iCs/>
        </w:rPr>
        <w:t xml:space="preserve"> 1027700167110</w:t>
      </w:r>
    </w:p>
    <w:p w:rsidR="00A32CAA" w:rsidRDefault="00A32CAA">
      <w:pPr>
        <w:ind w:left="600"/>
      </w:pPr>
    </w:p>
    <w:p w:rsidR="00A32CAA" w:rsidRDefault="00A32CAA">
      <w:pPr>
        <w:ind w:left="600"/>
      </w:pPr>
      <w:r>
        <w:t>Сумма задолженности:</w:t>
      </w:r>
      <w:r>
        <w:rPr>
          <w:rStyle w:val="Subst"/>
          <w:bCs/>
          <w:iCs/>
        </w:rPr>
        <w:t xml:space="preserve"> 5 248 104</w:t>
      </w:r>
    </w:p>
    <w:p w:rsidR="00A32CAA" w:rsidRDefault="00A32CAA">
      <w:pPr>
        <w:ind w:left="600"/>
      </w:pPr>
      <w:r>
        <w:rPr>
          <w:rStyle w:val="Subst"/>
          <w:bCs/>
          <w:iCs/>
        </w:rPr>
        <w:t>тыс. руб.</w:t>
      </w:r>
    </w:p>
    <w:p w:rsidR="00A32CAA" w:rsidRDefault="00A32CAA">
      <w:pPr>
        <w:ind w:left="600"/>
      </w:pPr>
      <w:r>
        <w:t>Размер и условия просроченной задолженности (процентная ставка, штрафные санкции, пени):</w:t>
      </w:r>
      <w:r>
        <w:br/>
      </w:r>
      <w:r>
        <w:rPr>
          <w:rStyle w:val="Subst"/>
          <w:bCs/>
          <w:iCs/>
        </w:rPr>
        <w:t>отсутствуют</w:t>
      </w:r>
    </w:p>
    <w:p w:rsidR="00A32CAA" w:rsidRDefault="00A32CAA">
      <w:pPr>
        <w:ind w:left="600"/>
      </w:pPr>
      <w:r>
        <w:t>Кредитор является аффилированным лицом эмитента:</w:t>
      </w:r>
      <w:r>
        <w:rPr>
          <w:rStyle w:val="Subst"/>
          <w:bCs/>
          <w:iCs/>
        </w:rPr>
        <w:t xml:space="preserve"> Нет</w:t>
      </w:r>
    </w:p>
    <w:p w:rsidR="00A32CAA" w:rsidRDefault="00A32CAA">
      <w:pPr>
        <w:ind w:left="600"/>
      </w:pPr>
    </w:p>
    <w:p w:rsidR="00A32CAA" w:rsidRDefault="00A32CAA">
      <w:pPr>
        <w:ind w:left="600"/>
      </w:pPr>
      <w:r>
        <w:t>Полное фирменное наименование:</w:t>
      </w:r>
      <w:r>
        <w:rPr>
          <w:rStyle w:val="Subst"/>
          <w:bCs/>
          <w:iCs/>
        </w:rPr>
        <w:t xml:space="preserve"> Приволжский филиал ПАО Росбанк</w:t>
      </w:r>
    </w:p>
    <w:p w:rsidR="00A32CAA" w:rsidRDefault="00A32CAA">
      <w:pPr>
        <w:ind w:left="600"/>
      </w:pPr>
      <w:r>
        <w:t>Сокращенное фирменное наименование:</w:t>
      </w:r>
      <w:r>
        <w:rPr>
          <w:rStyle w:val="Subst"/>
          <w:bCs/>
          <w:iCs/>
        </w:rPr>
        <w:t xml:space="preserve"> Приволжский Ф-л ПАО Росбанк</w:t>
      </w:r>
    </w:p>
    <w:p w:rsidR="00A32CAA" w:rsidRDefault="00A32CAA">
      <w:pPr>
        <w:ind w:left="600"/>
      </w:pPr>
      <w:r>
        <w:t>Место нахождения:</w:t>
      </w:r>
      <w:r>
        <w:rPr>
          <w:rStyle w:val="Subst"/>
          <w:bCs/>
          <w:iCs/>
        </w:rPr>
        <w:t xml:space="preserve"> 603086, г. Нижний Новгород, ул. Керченская, 13</w:t>
      </w:r>
    </w:p>
    <w:p w:rsidR="00A32CAA" w:rsidRDefault="00A32CAA">
      <w:pPr>
        <w:ind w:left="600"/>
      </w:pPr>
      <w:r>
        <w:t>ИНН:</w:t>
      </w:r>
      <w:r>
        <w:rPr>
          <w:rStyle w:val="Subst"/>
          <w:bCs/>
          <w:iCs/>
        </w:rPr>
        <w:t xml:space="preserve"> 7730060164</w:t>
      </w:r>
    </w:p>
    <w:p w:rsidR="00A32CAA" w:rsidRDefault="00A32CAA">
      <w:pPr>
        <w:ind w:left="600"/>
      </w:pPr>
      <w:r>
        <w:t>ОГРН:</w:t>
      </w:r>
      <w:r>
        <w:rPr>
          <w:rStyle w:val="Subst"/>
          <w:bCs/>
          <w:iCs/>
        </w:rPr>
        <w:t xml:space="preserve"> 1027739460737</w:t>
      </w:r>
    </w:p>
    <w:p w:rsidR="00A32CAA" w:rsidRDefault="00A32CAA">
      <w:pPr>
        <w:ind w:left="600"/>
      </w:pPr>
    </w:p>
    <w:p w:rsidR="00A32CAA" w:rsidRDefault="00A32CAA">
      <w:pPr>
        <w:ind w:left="600"/>
      </w:pPr>
      <w:r>
        <w:t>Сумма задолженности:</w:t>
      </w:r>
      <w:r>
        <w:rPr>
          <w:rStyle w:val="Subst"/>
          <w:bCs/>
          <w:iCs/>
        </w:rPr>
        <w:t xml:space="preserve"> 2 910 726</w:t>
      </w:r>
    </w:p>
    <w:p w:rsidR="00A32CAA" w:rsidRDefault="00A32CAA">
      <w:pPr>
        <w:ind w:left="600"/>
      </w:pPr>
      <w:r>
        <w:rPr>
          <w:rStyle w:val="Subst"/>
          <w:bCs/>
          <w:iCs/>
        </w:rPr>
        <w:t>тыс. руб.</w:t>
      </w:r>
    </w:p>
    <w:p w:rsidR="00A32CAA" w:rsidRDefault="00A32CAA">
      <w:pPr>
        <w:ind w:left="600"/>
      </w:pPr>
      <w:r>
        <w:t>Размер и условия просроченной задолженности (процентная ставка, штрафные санкции, пени):</w:t>
      </w:r>
      <w:r>
        <w:br/>
      </w:r>
      <w:r>
        <w:rPr>
          <w:rStyle w:val="Subst"/>
          <w:bCs/>
          <w:iCs/>
        </w:rPr>
        <w:t>отсутствуют</w:t>
      </w:r>
    </w:p>
    <w:p w:rsidR="00A32CAA" w:rsidRDefault="00A32CAA">
      <w:pPr>
        <w:ind w:left="600"/>
      </w:pPr>
      <w:r>
        <w:t>Кредитор является аффилированным лицом эмитента:</w:t>
      </w:r>
      <w:r>
        <w:rPr>
          <w:rStyle w:val="Subst"/>
          <w:bCs/>
          <w:iCs/>
        </w:rPr>
        <w:t xml:space="preserve"> Нет</w:t>
      </w:r>
    </w:p>
    <w:p w:rsidR="00A32CAA" w:rsidRDefault="00A32CAA">
      <w:pPr>
        <w:ind w:left="600"/>
      </w:pPr>
    </w:p>
    <w:p w:rsidR="00A32CAA" w:rsidRDefault="00A32CAA">
      <w:pPr>
        <w:pStyle w:val="2"/>
      </w:pPr>
      <w:bookmarkStart w:id="14" w:name="_Toc48224635"/>
      <w:r>
        <w:t>2.3.2. Кредитная история эмитента</w:t>
      </w:r>
      <w:bookmarkEnd w:id="14"/>
    </w:p>
    <w:p w:rsidR="00A32CAA" w:rsidRDefault="00A32CAA">
      <w:pPr>
        <w:ind w:left="200"/>
      </w:pPr>
      <w:r>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 заключению соответствующего договора, а также иным кредитным договорам и (или) договорам займа, которые эмитент считает для себя существенными.</w:t>
      </w:r>
    </w:p>
    <w:p w:rsidR="00A32CAA" w:rsidRDefault="00A32CAA"/>
    <w:tbl>
      <w:tblPr>
        <w:tblW w:w="0" w:type="auto"/>
        <w:tblLayout w:type="fixed"/>
        <w:tblCellMar>
          <w:left w:w="72" w:type="dxa"/>
          <w:right w:w="72" w:type="dxa"/>
        </w:tblCellMar>
        <w:tblLook w:val="0000" w:firstRow="0" w:lastRow="0" w:firstColumn="0" w:lastColumn="0" w:noHBand="0" w:noVBand="0"/>
      </w:tblPr>
      <w:tblGrid>
        <w:gridCol w:w="3732"/>
        <w:gridCol w:w="5520"/>
      </w:tblGrid>
      <w:tr w:rsidR="00A32CA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b/>
                <w:bCs/>
              </w:rPr>
            </w:pPr>
            <w:r>
              <w:rPr>
                <w:b/>
                <w:bCs/>
              </w:rPr>
              <w:lastRenderedPageBreak/>
              <w:t>Вид и идентификационные признаки обязательства</w:t>
            </w:r>
          </w:p>
        </w:tc>
      </w:tr>
      <w:tr w:rsidR="00A32CA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b/>
                <w:bCs/>
              </w:rPr>
            </w:pPr>
            <w:r>
              <w:rPr>
                <w:b/>
                <w:bCs/>
              </w:rPr>
              <w:t>1. Кредит</w:t>
            </w:r>
          </w:p>
        </w:tc>
      </w:tr>
      <w:tr w:rsidR="00A32CA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b/>
                <w:bCs/>
              </w:rPr>
            </w:pPr>
            <w:r>
              <w:rPr>
                <w:b/>
                <w:bCs/>
              </w:rPr>
              <w:t>Условия обязательства и сведения о его исполнении</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Международная финансовая корпорация, США, Вашингтон, Округ Колумбия, 20433, 2121 Пенсильвания Авеню</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Сумма основного долга на момент возникновения обязательства, USD</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10000 USD X 1000</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Сумма основного долга на дату окончания отчетного квартала, USD</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30882,353 USD X 1000</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10</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4,545</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A32CAA" w:rsidRDefault="00A32CAA"/>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Нет</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15.12.2023</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дейcтвующий</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A32CAA" w:rsidRDefault="00A32CAA"/>
        </w:tc>
      </w:tr>
    </w:tbl>
    <w:p w:rsidR="00A32CAA" w:rsidRDefault="00A32CAA"/>
    <w:tbl>
      <w:tblPr>
        <w:tblW w:w="0" w:type="auto"/>
        <w:tblLayout w:type="fixed"/>
        <w:tblCellMar>
          <w:left w:w="72" w:type="dxa"/>
          <w:right w:w="72" w:type="dxa"/>
        </w:tblCellMar>
        <w:tblLook w:val="0000" w:firstRow="0" w:lastRow="0" w:firstColumn="0" w:lastColumn="0" w:noHBand="0" w:noVBand="0"/>
      </w:tblPr>
      <w:tblGrid>
        <w:gridCol w:w="3732"/>
        <w:gridCol w:w="5520"/>
      </w:tblGrid>
      <w:tr w:rsidR="00A32CA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b/>
                <w:bCs/>
              </w:rPr>
            </w:pPr>
            <w:r>
              <w:rPr>
                <w:b/>
                <w:bCs/>
              </w:rPr>
              <w:t>Вид и идентификационные признаки обязательства</w:t>
            </w:r>
          </w:p>
        </w:tc>
      </w:tr>
      <w:tr w:rsidR="00A32CA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b/>
                <w:bCs/>
              </w:rPr>
            </w:pPr>
            <w:r>
              <w:rPr>
                <w:b/>
                <w:bCs/>
              </w:rPr>
              <w:t>2. Кредит</w:t>
            </w:r>
          </w:p>
        </w:tc>
      </w:tr>
      <w:tr w:rsidR="00A32CA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b/>
                <w:bCs/>
              </w:rPr>
            </w:pPr>
            <w:r>
              <w:rPr>
                <w:b/>
                <w:bCs/>
              </w:rPr>
              <w:t>Условия обязательства и сведения о его исполнении</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ПАО «Сбербанк России», 117997, г. Москва, ул. Вавилова, дом.19</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0 RUR X 1000</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3804378,477 RUR X 1000</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10</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7,54</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A32CAA" w:rsidRDefault="00A32CAA"/>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Нет</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29.06.2026</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дейcтвующий</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A32CAA" w:rsidRDefault="00A32CAA"/>
        </w:tc>
      </w:tr>
    </w:tbl>
    <w:p w:rsidR="00A32CAA" w:rsidRDefault="00A32CAA"/>
    <w:tbl>
      <w:tblPr>
        <w:tblW w:w="0" w:type="auto"/>
        <w:tblLayout w:type="fixed"/>
        <w:tblCellMar>
          <w:left w:w="72" w:type="dxa"/>
          <w:right w:w="72" w:type="dxa"/>
        </w:tblCellMar>
        <w:tblLook w:val="0000" w:firstRow="0" w:lastRow="0" w:firstColumn="0" w:lastColumn="0" w:noHBand="0" w:noVBand="0"/>
      </w:tblPr>
      <w:tblGrid>
        <w:gridCol w:w="3732"/>
        <w:gridCol w:w="5520"/>
      </w:tblGrid>
      <w:tr w:rsidR="00A32CA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b/>
                <w:bCs/>
              </w:rPr>
            </w:pPr>
            <w:r>
              <w:rPr>
                <w:b/>
                <w:bCs/>
              </w:rPr>
              <w:lastRenderedPageBreak/>
              <w:t>Вид и идентификационные признаки обязательства</w:t>
            </w:r>
          </w:p>
        </w:tc>
      </w:tr>
      <w:tr w:rsidR="00A32CA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b/>
                <w:bCs/>
              </w:rPr>
            </w:pPr>
            <w:r>
              <w:rPr>
                <w:b/>
                <w:bCs/>
              </w:rPr>
              <w:t>3. Кредит</w:t>
            </w:r>
          </w:p>
        </w:tc>
      </w:tr>
      <w:tr w:rsidR="00A32CA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b/>
                <w:bCs/>
              </w:rPr>
            </w:pPr>
            <w:r>
              <w:rPr>
                <w:b/>
                <w:bCs/>
              </w:rPr>
              <w:t>Условия обязательства и сведения о его исполнении</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"Газпромбанк" (АО), 117420, г. Москва, ул. Наметкина, дом 16, корпус 1</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0 RUR X 1000</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760391,280 RUR X 1000</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5</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8,24</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A32CAA" w:rsidRDefault="00A32CAA"/>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Нет</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23.03.2022</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дейcтвующий</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A32CAA" w:rsidRDefault="00A32CAA"/>
        </w:tc>
      </w:tr>
    </w:tbl>
    <w:p w:rsidR="00A32CAA" w:rsidRDefault="00A32CAA"/>
    <w:tbl>
      <w:tblPr>
        <w:tblW w:w="0" w:type="auto"/>
        <w:tblLayout w:type="fixed"/>
        <w:tblCellMar>
          <w:left w:w="72" w:type="dxa"/>
          <w:right w:w="72" w:type="dxa"/>
        </w:tblCellMar>
        <w:tblLook w:val="0000" w:firstRow="0" w:lastRow="0" w:firstColumn="0" w:lastColumn="0" w:noHBand="0" w:noVBand="0"/>
      </w:tblPr>
      <w:tblGrid>
        <w:gridCol w:w="3732"/>
        <w:gridCol w:w="5520"/>
      </w:tblGrid>
      <w:tr w:rsidR="00A32CA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b/>
                <w:bCs/>
              </w:rPr>
            </w:pPr>
            <w:r>
              <w:rPr>
                <w:b/>
                <w:bCs/>
              </w:rPr>
              <w:t>Вид и идентификационные признаки обязательства</w:t>
            </w:r>
          </w:p>
        </w:tc>
      </w:tr>
      <w:tr w:rsidR="00A32CA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b/>
                <w:bCs/>
              </w:rPr>
            </w:pPr>
            <w:r>
              <w:rPr>
                <w:b/>
                <w:bCs/>
              </w:rPr>
              <w:t>4. Кредит</w:t>
            </w:r>
          </w:p>
        </w:tc>
      </w:tr>
      <w:tr w:rsidR="00A32CA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b/>
                <w:bCs/>
              </w:rPr>
            </w:pPr>
            <w:r>
              <w:rPr>
                <w:b/>
                <w:bCs/>
              </w:rPr>
              <w:t>Условия обязательства и сведения о его исполнении</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"Газпромбанк" (АО), 117420, г. Москва, ул. Наметкина, дом 16, корпус 1</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Сумма основного долга на момент возникновения обязательства, EUR</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0 EUR X 1000</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Сумма основного долга на дату окончания отчетного квартала, EUR</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3520,00 EUR X 1000</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10</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3.00</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A32CAA" w:rsidRDefault="00A32CAA"/>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Нет</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02.03.2028</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дейcтвующий</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A32CAA" w:rsidRDefault="00A32CAA"/>
        </w:tc>
      </w:tr>
    </w:tbl>
    <w:p w:rsidR="00A32CAA" w:rsidRDefault="00A32CAA"/>
    <w:tbl>
      <w:tblPr>
        <w:tblW w:w="0" w:type="auto"/>
        <w:tblLayout w:type="fixed"/>
        <w:tblCellMar>
          <w:left w:w="72" w:type="dxa"/>
          <w:right w:w="72" w:type="dxa"/>
        </w:tblCellMar>
        <w:tblLook w:val="0000" w:firstRow="0" w:lastRow="0" w:firstColumn="0" w:lastColumn="0" w:noHBand="0" w:noVBand="0"/>
      </w:tblPr>
      <w:tblGrid>
        <w:gridCol w:w="3732"/>
        <w:gridCol w:w="5520"/>
      </w:tblGrid>
      <w:tr w:rsidR="00A32CA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b/>
                <w:bCs/>
              </w:rPr>
            </w:pPr>
            <w:r>
              <w:rPr>
                <w:b/>
                <w:bCs/>
              </w:rPr>
              <w:lastRenderedPageBreak/>
              <w:t>Вид и идентификационные признаки обязательства</w:t>
            </w:r>
          </w:p>
        </w:tc>
      </w:tr>
      <w:tr w:rsidR="00A32CA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b/>
                <w:bCs/>
              </w:rPr>
            </w:pPr>
            <w:r>
              <w:rPr>
                <w:b/>
                <w:bCs/>
              </w:rPr>
              <w:t>5. Кредит</w:t>
            </w:r>
          </w:p>
        </w:tc>
      </w:tr>
      <w:tr w:rsidR="00A32CA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b/>
                <w:bCs/>
              </w:rPr>
            </w:pPr>
            <w:r>
              <w:rPr>
                <w:b/>
                <w:bCs/>
              </w:rPr>
              <w:t>Условия обязательства и сведения о его исполнении</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"Газпромбанк" (АО), 117420, г. Москва, ул. Наметкина, дом 16, корпус 1</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Сумма основного долга на момент возникновения обязательства, USD</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0,0 USD X 1000</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Сумма основного долга на дату окончания отчетного квартала, USD</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7000,0 USD X 1000</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10</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5,95</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A32CAA" w:rsidRDefault="00A32CAA"/>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Нет</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02.03.2028</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дейcтвующий</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A32CAA" w:rsidRDefault="00A32CAA"/>
        </w:tc>
      </w:tr>
    </w:tbl>
    <w:p w:rsidR="00A32CAA" w:rsidRDefault="00A32CAA"/>
    <w:tbl>
      <w:tblPr>
        <w:tblW w:w="0" w:type="auto"/>
        <w:tblLayout w:type="fixed"/>
        <w:tblCellMar>
          <w:left w:w="72" w:type="dxa"/>
          <w:right w:w="72" w:type="dxa"/>
        </w:tblCellMar>
        <w:tblLook w:val="0000" w:firstRow="0" w:lastRow="0" w:firstColumn="0" w:lastColumn="0" w:noHBand="0" w:noVBand="0"/>
      </w:tblPr>
      <w:tblGrid>
        <w:gridCol w:w="3732"/>
        <w:gridCol w:w="5520"/>
      </w:tblGrid>
      <w:tr w:rsidR="00A32CA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b/>
                <w:bCs/>
              </w:rPr>
            </w:pPr>
            <w:r>
              <w:rPr>
                <w:b/>
                <w:bCs/>
              </w:rPr>
              <w:t>Вид и идентификационные признаки обязательства</w:t>
            </w:r>
          </w:p>
        </w:tc>
      </w:tr>
      <w:tr w:rsidR="00A32CA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b/>
                <w:bCs/>
              </w:rPr>
            </w:pPr>
            <w:r>
              <w:rPr>
                <w:b/>
                <w:bCs/>
              </w:rPr>
              <w:t>6. Кредит</w:t>
            </w:r>
          </w:p>
        </w:tc>
      </w:tr>
      <w:tr w:rsidR="00A32CA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b/>
                <w:bCs/>
              </w:rPr>
            </w:pPr>
            <w:r>
              <w:rPr>
                <w:b/>
                <w:bCs/>
              </w:rPr>
              <w:t>Условия обязательства и сведения о его исполнении</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"Газпромбанк" (АО), 117420, г. Москва, ул. Наметкина, дом 16, корпус 1</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0,0 RUR X 1000</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934216,01431 RUR X 1000</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10</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8,04</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A32CAA" w:rsidRDefault="00A32CAA"/>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Нет</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02.03.2028</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дейcтвующий</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A32CAA" w:rsidRDefault="00A32CAA"/>
        </w:tc>
      </w:tr>
    </w:tbl>
    <w:p w:rsidR="00A32CAA" w:rsidRDefault="00A32CAA"/>
    <w:tbl>
      <w:tblPr>
        <w:tblW w:w="0" w:type="auto"/>
        <w:tblLayout w:type="fixed"/>
        <w:tblCellMar>
          <w:left w:w="72" w:type="dxa"/>
          <w:right w:w="72" w:type="dxa"/>
        </w:tblCellMar>
        <w:tblLook w:val="0000" w:firstRow="0" w:lastRow="0" w:firstColumn="0" w:lastColumn="0" w:noHBand="0" w:noVBand="0"/>
      </w:tblPr>
      <w:tblGrid>
        <w:gridCol w:w="3732"/>
        <w:gridCol w:w="5520"/>
      </w:tblGrid>
      <w:tr w:rsidR="00A32CA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b/>
                <w:bCs/>
              </w:rPr>
            </w:pPr>
            <w:r>
              <w:rPr>
                <w:b/>
                <w:bCs/>
              </w:rPr>
              <w:lastRenderedPageBreak/>
              <w:t>Вид и идентификационные признаки обязательства</w:t>
            </w:r>
          </w:p>
        </w:tc>
      </w:tr>
      <w:tr w:rsidR="00A32CA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b/>
                <w:bCs/>
              </w:rPr>
            </w:pPr>
            <w:r>
              <w:rPr>
                <w:b/>
                <w:bCs/>
              </w:rPr>
              <w:t>7. Кредит</w:t>
            </w:r>
          </w:p>
        </w:tc>
      </w:tr>
      <w:tr w:rsidR="00A32CA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b/>
                <w:bCs/>
              </w:rPr>
            </w:pPr>
            <w:r>
              <w:rPr>
                <w:b/>
                <w:bCs/>
              </w:rPr>
              <w:t>Условия обязательства и сведения о его исполнении</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ПАО «Сбербанк России», 117997, г. Москва, ул. Вавилова, дом.19</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0,0 RUR X 1000</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4495944,72887 RUR X 1000</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8</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7,04</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A32CAA" w:rsidRDefault="00A32CAA"/>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Нет</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26.06.2026</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32CAA" w:rsidRDefault="00A32CAA">
            <w:r>
              <w:t xml:space="preserve"> дейcтвующий</w:t>
            </w:r>
          </w:p>
        </w:tc>
      </w:tr>
      <w:tr w:rsidR="00A32CA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32CAA" w:rsidRDefault="00A32CAA">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A32CAA" w:rsidRDefault="00A32CAA"/>
        </w:tc>
      </w:tr>
    </w:tbl>
    <w:p w:rsidR="00A32CAA" w:rsidRDefault="00A32CAA">
      <w:pPr>
        <w:ind w:left="200"/>
      </w:pPr>
    </w:p>
    <w:p w:rsidR="00A32CAA" w:rsidRDefault="00A32CAA">
      <w:pPr>
        <w:ind w:left="200"/>
      </w:pPr>
    </w:p>
    <w:p w:rsidR="00A32CAA" w:rsidRDefault="00A32CAA">
      <w:pPr>
        <w:pStyle w:val="2"/>
      </w:pPr>
      <w:bookmarkStart w:id="15" w:name="_Toc48224636"/>
      <w:r>
        <w:t>2.3.3. Обязательства эмитента из предоставленного им обеспечения</w:t>
      </w:r>
      <w:bookmarkEnd w:id="15"/>
    </w:p>
    <w:p w:rsidR="00A32CAA" w:rsidRDefault="00A32CAA">
      <w:pPr>
        <w:pStyle w:val="SubHeading"/>
        <w:ind w:left="200"/>
      </w:pPr>
      <w:r>
        <w:t>На 30.06.2020 г.</w:t>
      </w:r>
    </w:p>
    <w:p w:rsidR="00A32CAA" w:rsidRDefault="00A32CAA">
      <w:pPr>
        <w:ind w:left="400"/>
      </w:pPr>
      <w:r>
        <w:t>Единица измерения:</w:t>
      </w:r>
      <w:r>
        <w:rPr>
          <w:rStyle w:val="Subst"/>
          <w:bCs/>
          <w:iCs/>
        </w:rPr>
        <w:t xml:space="preserve"> тыс. руб.</w:t>
      </w:r>
    </w:p>
    <w:p w:rsidR="00A32CAA" w:rsidRDefault="00A32CAA">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pPr>
            <w: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32CAA" w:rsidRDefault="00A32CAA">
            <w:pPr>
              <w:jc w:val="center"/>
            </w:pPr>
            <w:r>
              <w:t>На 30.06.2020 г.</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r>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right"/>
            </w:pPr>
            <w:r>
              <w:t>19 633 433 180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r>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right"/>
            </w:pPr>
            <w:r>
              <w:t>52 276 895</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right"/>
            </w:pPr>
            <w:r>
              <w:t>14 862 046 344</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r>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right"/>
            </w:pPr>
            <w:r>
              <w:t>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right"/>
            </w:pPr>
            <w:r>
              <w:t>52 276 895</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r>
              <w:lastRenderedPageBreak/>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rsidR="00A32CAA" w:rsidRDefault="00A32CAA">
            <w:pPr>
              <w:jc w:val="right"/>
            </w:pPr>
            <w:r>
              <w:t>52 276 895</w:t>
            </w:r>
          </w:p>
        </w:tc>
      </w:tr>
    </w:tbl>
    <w:p w:rsidR="00A32CAA" w:rsidRDefault="00A32CAA"/>
    <w:p w:rsidR="00A32CAA" w:rsidRDefault="00A32CAA">
      <w:pPr>
        <w:pStyle w:val="SubHeading"/>
        <w:ind w:left="400"/>
      </w:pPr>
      <w:r>
        <w:t>Обязательства эмитента из обеспечения третьим лицам, в том числе в форме залога или поручительства, составляющие пять или более процентов балансовой стоимости активов эмитента на дату окончания соответствующего отчетного периода</w:t>
      </w:r>
    </w:p>
    <w:p w:rsidR="00A32CAA" w:rsidRDefault="00A32CAA">
      <w:pPr>
        <w:ind w:left="600"/>
      </w:pPr>
      <w:r>
        <w:rPr>
          <w:rStyle w:val="Subst"/>
          <w:bCs/>
          <w:iCs/>
        </w:rPr>
        <w:t>Указанные обязательства в данном отчетном периоде не возникали</w:t>
      </w:r>
    </w:p>
    <w:p w:rsidR="00A32CAA" w:rsidRDefault="00A32CAA">
      <w:pPr>
        <w:ind w:left="200"/>
      </w:pPr>
    </w:p>
    <w:p w:rsidR="00A32CAA" w:rsidRDefault="00A32CAA">
      <w:pPr>
        <w:pStyle w:val="2"/>
      </w:pPr>
      <w:bookmarkStart w:id="16" w:name="_Toc48224637"/>
      <w:r>
        <w:t>2.3.4. Прочие обязательства эмитента</w:t>
      </w:r>
      <w:bookmarkEnd w:id="16"/>
    </w:p>
    <w:p w:rsidR="00A32CAA" w:rsidRDefault="00A32CAA">
      <w:pPr>
        <w:ind w:left="200"/>
      </w:pPr>
      <w:r>
        <w:rPr>
          <w:rStyle w:val="Subst"/>
          <w:bCs/>
          <w:iCs/>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A32CAA" w:rsidRDefault="00A32CAA">
      <w:pPr>
        <w:pStyle w:val="2"/>
      </w:pPr>
      <w:bookmarkStart w:id="17" w:name="_Toc48224638"/>
      <w:r>
        <w:t>2.4. Риски, связанные с приобретением размещаемых (размещенных) ценных бумаг</w:t>
      </w:r>
      <w:bookmarkEnd w:id="17"/>
    </w:p>
    <w:p w:rsidR="00A32CAA" w:rsidRDefault="00A32CAA">
      <w:pPr>
        <w:ind w:left="200"/>
      </w:pPr>
      <w:r>
        <w:t>Политика эмитента в области управления рисками:</w:t>
      </w:r>
      <w:r>
        <w:br/>
      </w:r>
    </w:p>
    <w:p w:rsidR="00A32CAA" w:rsidRDefault="00A32CAA">
      <w:pPr>
        <w:pStyle w:val="2"/>
      </w:pPr>
      <w:bookmarkStart w:id="18" w:name="_Toc48224639"/>
      <w:r>
        <w:t>2.4.1. Отраслевые риски</w:t>
      </w:r>
      <w:bookmarkEnd w:id="18"/>
    </w:p>
    <w:p w:rsidR="00A32CAA" w:rsidRDefault="00A32CAA">
      <w:pPr>
        <w:ind w:left="200"/>
      </w:pPr>
      <w:r>
        <w:rPr>
          <w:rStyle w:val="Subst"/>
          <w:bCs/>
          <w:iCs/>
        </w:rPr>
        <w:t>Изменения в составе информации настоящего пункта в отчетном квартале не происходили</w:t>
      </w:r>
    </w:p>
    <w:p w:rsidR="00A32CAA" w:rsidRDefault="00A32CAA">
      <w:pPr>
        <w:pStyle w:val="2"/>
      </w:pPr>
      <w:bookmarkStart w:id="19" w:name="_Toc48224640"/>
      <w:r>
        <w:t>2.4.2. Страновые и региональные риски</w:t>
      </w:r>
      <w:bookmarkEnd w:id="19"/>
    </w:p>
    <w:p w:rsidR="00A32CAA" w:rsidRDefault="00A32CAA">
      <w:pPr>
        <w:ind w:left="200"/>
      </w:pPr>
      <w:r>
        <w:rPr>
          <w:rStyle w:val="Subst"/>
          <w:bCs/>
          <w:iCs/>
        </w:rPr>
        <w:t>Изменения в составе информации настоящего пункта в отчетном квартале не происходили</w:t>
      </w:r>
    </w:p>
    <w:p w:rsidR="00A32CAA" w:rsidRDefault="00A32CAA">
      <w:pPr>
        <w:pStyle w:val="2"/>
      </w:pPr>
      <w:bookmarkStart w:id="20" w:name="_Toc48224641"/>
      <w:r>
        <w:t>2.4.3. Финансовые риски</w:t>
      </w:r>
      <w:bookmarkEnd w:id="20"/>
    </w:p>
    <w:p w:rsidR="00A32CAA" w:rsidRPr="001C0DEE" w:rsidRDefault="00A32CAA" w:rsidP="00A32CAA">
      <w:pPr>
        <w:spacing w:before="0" w:after="0"/>
      </w:pPr>
      <w:r w:rsidRPr="001C0DEE">
        <w:t>Деятельность компании подвержена влиянию следующих видов финансовых рисков, которые могут оказать на неё отрицательное воздействие:</w:t>
      </w:r>
    </w:p>
    <w:p w:rsidR="00A32CAA" w:rsidRPr="001C0DEE" w:rsidRDefault="00A32CAA" w:rsidP="00A32CAA">
      <w:pPr>
        <w:spacing w:before="0" w:after="0"/>
      </w:pPr>
    </w:p>
    <w:p w:rsidR="00A32CAA" w:rsidRPr="001C0DEE" w:rsidRDefault="00A32CAA" w:rsidP="00A32CAA">
      <w:pPr>
        <w:spacing w:before="0" w:after="0"/>
      </w:pPr>
      <w:r w:rsidRPr="001C0DEE">
        <w:t>-</w:t>
      </w:r>
      <w:r w:rsidRPr="001C0DEE">
        <w:tab/>
        <w:t>валютный риск;</w:t>
      </w:r>
    </w:p>
    <w:p w:rsidR="00A32CAA" w:rsidRPr="001C0DEE" w:rsidRDefault="00A32CAA" w:rsidP="00A32CAA">
      <w:pPr>
        <w:spacing w:before="0" w:after="0"/>
      </w:pPr>
      <w:r w:rsidRPr="001C0DEE">
        <w:t>-</w:t>
      </w:r>
      <w:r w:rsidRPr="001C0DEE">
        <w:tab/>
        <w:t>инфляционный риск;</w:t>
      </w:r>
    </w:p>
    <w:p w:rsidR="00A32CAA" w:rsidRPr="001C0DEE" w:rsidRDefault="00A32CAA" w:rsidP="00A32CAA">
      <w:pPr>
        <w:spacing w:before="0" w:after="0"/>
      </w:pPr>
      <w:r w:rsidRPr="001C0DEE">
        <w:t>-</w:t>
      </w:r>
      <w:r w:rsidRPr="001C0DEE">
        <w:tab/>
        <w:t>процентный риск;</w:t>
      </w:r>
    </w:p>
    <w:p w:rsidR="00A32CAA" w:rsidRPr="001C0DEE" w:rsidRDefault="00A32CAA" w:rsidP="00A32CAA">
      <w:pPr>
        <w:spacing w:before="0" w:after="0"/>
      </w:pPr>
      <w:r w:rsidRPr="001C0DEE">
        <w:t>-</w:t>
      </w:r>
      <w:r w:rsidRPr="001C0DEE">
        <w:tab/>
        <w:t>риск ликвидности;</w:t>
      </w:r>
    </w:p>
    <w:p w:rsidR="00A32CAA" w:rsidRPr="001C0DEE" w:rsidRDefault="00A32CAA" w:rsidP="00A32CAA">
      <w:pPr>
        <w:spacing w:before="0" w:after="0"/>
      </w:pPr>
      <w:r w:rsidRPr="001C0DEE">
        <w:t>-</w:t>
      </w:r>
      <w:r w:rsidRPr="001C0DEE">
        <w:tab/>
        <w:t>кредитный риск.</w:t>
      </w:r>
    </w:p>
    <w:p w:rsidR="00A32CAA" w:rsidRPr="001C0DEE" w:rsidRDefault="00A32CAA" w:rsidP="00A32CAA">
      <w:pPr>
        <w:spacing w:before="0" w:after="0"/>
      </w:pPr>
    </w:p>
    <w:p w:rsidR="00A32CAA" w:rsidRPr="001C0DEE" w:rsidRDefault="00A32CAA" w:rsidP="00A32CAA">
      <w:pPr>
        <w:spacing w:before="0" w:after="0"/>
      </w:pPr>
      <w:r w:rsidRPr="001C0DEE">
        <w:t>Валютный риск. Среди рисков, с которыми приходится сталкиваться промышленным предприятиям, ведущим активную внешнеторговую деятельность, особое место занимает валютный риск. Поскольку Компания большой объем продукции поставляет на экспорт, то изменения валютных курсов имеют непосредственное влияние на финансовые результаты Компании.</w:t>
      </w:r>
    </w:p>
    <w:p w:rsidR="00A32CAA" w:rsidRPr="001C0DEE" w:rsidRDefault="00A32CAA" w:rsidP="00A32CAA">
      <w:pPr>
        <w:spacing w:before="0" w:after="0"/>
      </w:pPr>
      <w:r w:rsidRPr="001C0DEE">
        <w:t>ПАО «КуйбышевАзот» экспортирует свою продукцию в страны Азии, Америки и Европы, а также является импортёром, закупающим за рубежом оборудование, запасные части, катализаторы и др.</w:t>
      </w:r>
    </w:p>
    <w:p w:rsidR="00A32CAA" w:rsidRPr="001C0DEE" w:rsidRDefault="00A32CAA" w:rsidP="00A32CAA">
      <w:pPr>
        <w:spacing w:before="0" w:after="0"/>
      </w:pPr>
      <w:r w:rsidRPr="001C0DEE">
        <w:t xml:space="preserve">Около 45% выручки от реализации компании поступает в иностранной валюте, преимущественно в долларах США, в то время как 92% затрат выражены в рублях. </w:t>
      </w:r>
    </w:p>
    <w:p w:rsidR="00A32CAA" w:rsidRPr="001C0DEE" w:rsidRDefault="00A32CAA" w:rsidP="00A32CAA">
      <w:pPr>
        <w:spacing w:before="0" w:after="0"/>
      </w:pPr>
      <w:r w:rsidRPr="001C0DEE">
        <w:t xml:space="preserve">В целях минимизации негативного воздействия валютного риска компания стремится к координации действий соответствующих подразделений, отвечающих за политику привлечения кредитных ресурсов, финансовых вложений, сроков и объемов конвертации валют, с одной стороны, и, с другой, - за коммерческое и сбытовое направления, от которых зависят сроки расчетов и условия контрактов, объемы отгрузки и порядок оплаты продукции и т.п. </w:t>
      </w:r>
    </w:p>
    <w:p w:rsidR="00A32CAA" w:rsidRPr="001C0DEE" w:rsidRDefault="00A32CAA" w:rsidP="00A32CAA">
      <w:pPr>
        <w:spacing w:before="0" w:after="0"/>
      </w:pPr>
      <w:r w:rsidRPr="001C0DEE">
        <w:t>Кроме того, предприятие использует следующие методы управления валютным риском:</w:t>
      </w:r>
    </w:p>
    <w:p w:rsidR="00A32CAA" w:rsidRPr="001C0DEE" w:rsidRDefault="00A32CAA" w:rsidP="00A32CAA">
      <w:pPr>
        <w:spacing w:before="0" w:after="0"/>
      </w:pPr>
      <w:r w:rsidRPr="001C0DEE">
        <w:t>•</w:t>
      </w:r>
      <w:r w:rsidRPr="001C0DEE">
        <w:tab/>
        <w:t xml:space="preserve">Оптимизация структуры кредитного портфеля в части соотношения заемного капитала, выраженного в национальной и иностранной валютах. </w:t>
      </w:r>
    </w:p>
    <w:p w:rsidR="00A32CAA" w:rsidRPr="001C0DEE" w:rsidRDefault="00A32CAA" w:rsidP="00A32CAA">
      <w:pPr>
        <w:spacing w:before="0" w:after="0"/>
      </w:pPr>
      <w:r w:rsidRPr="001C0DEE">
        <w:t>•</w:t>
      </w:r>
      <w:r w:rsidRPr="001C0DEE">
        <w:tab/>
        <w:t>Соответствие размеров активов и обязательств, выраженных в одной валюте.</w:t>
      </w:r>
    </w:p>
    <w:p w:rsidR="00A32CAA" w:rsidRPr="001C0DEE" w:rsidRDefault="00A32CAA" w:rsidP="00A32CAA">
      <w:pPr>
        <w:spacing w:before="0" w:after="0"/>
      </w:pPr>
    </w:p>
    <w:p w:rsidR="00A32CAA" w:rsidRPr="001C0DEE" w:rsidRDefault="00A32CAA" w:rsidP="00A32CAA">
      <w:pPr>
        <w:spacing w:before="0" w:after="0"/>
      </w:pPr>
      <w:r w:rsidRPr="001C0DEE">
        <w:t xml:space="preserve">Инфляционный риск. Сопоставимой степенью влияния с валютным обладает и инфляционный риск. Ему подвержена только та часть затрат, которая формируется из ресурсов, не зависящих от цен за рубежом, таких, как энергоносители, затраты на оплату труда и т.п. 47% всех продаж предприятия происходит на внутреннем рынке, и цены на готовую продукцию также повышаются под воздействием инфляции. </w:t>
      </w:r>
    </w:p>
    <w:p w:rsidR="00A32CAA" w:rsidRPr="001C0DEE" w:rsidRDefault="00A32CAA" w:rsidP="00A32CAA">
      <w:pPr>
        <w:spacing w:before="0" w:after="0"/>
      </w:pPr>
      <w:r w:rsidRPr="001C0DEE">
        <w:t xml:space="preserve">Инфляция в 2019 году составила 3,05%. Повышение налоговой нагрузки в 2019г., а также рост неопределённости во внешнем фоне, будет способствовать росту инфляционного давления в течение </w:t>
      </w:r>
      <w:r w:rsidRPr="001C0DEE">
        <w:lastRenderedPageBreak/>
        <w:t>года. В случае резкого увеличения уровня инфляции, вырастет существенная часть затрат Компании. Резкий рост потребительских цен не позволит Компании полностью заложить увеличение затрат в цену своей продукции в связи с конкуренцией на рынках, временным лагом и договорными обязательствами со своими покупателями. Критическими значениями, по мнению Компании, являются значения, которые в 2-3 раз больше прогнозных уровней Минэкономразвития РФ. С целью ограничения влияния инфляции ПАО «КуйбышевАзот» реализует мероприятия по повышению эффективности производства, оборачиваемости оборотных активов.</w:t>
      </w:r>
    </w:p>
    <w:p w:rsidR="00A32CAA" w:rsidRPr="001C0DEE" w:rsidRDefault="00A32CAA" w:rsidP="00A32CAA">
      <w:pPr>
        <w:spacing w:before="0" w:after="0"/>
      </w:pPr>
    </w:p>
    <w:p w:rsidR="00A32CAA" w:rsidRPr="001C0DEE" w:rsidRDefault="00A32CAA" w:rsidP="00A32CAA">
      <w:pPr>
        <w:spacing w:before="0" w:after="0"/>
      </w:pPr>
      <w:r w:rsidRPr="001C0DEE">
        <w:t>Процентный риск. Значительное влияние на деятельность Компании оказывают резкие изменения процентных ставок по кредитам. Рост стоимости кредитов для Компании может негативно сказаться на показателях ее платежеспособности и ликвидности.</w:t>
      </w:r>
    </w:p>
    <w:p w:rsidR="00A32CAA" w:rsidRPr="001C0DEE" w:rsidRDefault="00A32CAA" w:rsidP="00A32CAA">
      <w:pPr>
        <w:spacing w:before="0" w:after="0"/>
      </w:pPr>
      <w:r w:rsidRPr="001C0DEE">
        <w:t>Основным источником заимствований является российский кредитный рынок. Большая часть долгового портфеля – кредиты, номинированные в рублях. Процентная ставка по обслуживанию большей части этих кредитов базируется на основе ключевой ставки ЦБ РФ. Увеличение ключевой ставки провоцирует рост стоимости кредитных ресурсов и может привести к удорожанию обслуживания долга ПАО «КуйбышевАзот».</w:t>
      </w:r>
    </w:p>
    <w:p w:rsidR="00A32CAA" w:rsidRPr="001C0DEE" w:rsidRDefault="00A32CAA" w:rsidP="00A32CAA">
      <w:pPr>
        <w:spacing w:before="0" w:after="0"/>
      </w:pPr>
      <w:r w:rsidRPr="001C0DEE">
        <w:t>Комплекс мероприятий по оптимизации кредитного портфеля и повышению кредитоспособности позволяет минимизировать риски изменения кредитных ставок. Компания привлекает кредиты крупнейших банков на выгодных условиях. В 2019 г. Компания получила из федерального бюджета субсидии по кредиту, привлеченному на реализацию проекта строительства установки получения сульфат нитрат аммония. В 2020 году Компания планирует продолжить получение субсидий на реализацию инвестиционных проектов.</w:t>
      </w:r>
    </w:p>
    <w:p w:rsidR="00A32CAA" w:rsidRPr="001C0DEE" w:rsidRDefault="00A32CAA" w:rsidP="00A32CAA">
      <w:pPr>
        <w:spacing w:before="0" w:after="0"/>
      </w:pPr>
      <w:r w:rsidRPr="001C0DEE">
        <w:t>Меры, используемые компанией для минимизации воздействия процентного риска:</w:t>
      </w:r>
    </w:p>
    <w:p w:rsidR="00A32CAA" w:rsidRPr="001C0DEE" w:rsidRDefault="00A32CAA" w:rsidP="00A32CAA">
      <w:pPr>
        <w:spacing w:before="0" w:after="0"/>
      </w:pPr>
      <w:r w:rsidRPr="001C0DEE">
        <w:t>•</w:t>
      </w:r>
      <w:r w:rsidRPr="001C0DEE">
        <w:tab/>
        <w:t>Диверсификация источников привлечения капитала.</w:t>
      </w:r>
    </w:p>
    <w:p w:rsidR="00A32CAA" w:rsidRPr="001C0DEE" w:rsidRDefault="00A32CAA" w:rsidP="00A32CAA">
      <w:pPr>
        <w:spacing w:before="0" w:after="0"/>
      </w:pPr>
      <w:r w:rsidRPr="001C0DEE">
        <w:t>•</w:t>
      </w:r>
      <w:r w:rsidRPr="001C0DEE">
        <w:tab/>
        <w:t xml:space="preserve">Сочетание фиксированных и плавающих процентных ставок.  </w:t>
      </w:r>
    </w:p>
    <w:p w:rsidR="00A32CAA" w:rsidRPr="001C0DEE" w:rsidRDefault="00A32CAA" w:rsidP="00A32CAA">
      <w:pPr>
        <w:spacing w:before="0" w:after="0"/>
      </w:pPr>
      <w:r w:rsidRPr="001C0DEE">
        <w:t>•</w:t>
      </w:r>
      <w:r w:rsidRPr="001C0DEE">
        <w:tab/>
        <w:t xml:space="preserve">Постоянный мониторинг макроэкономических показателей и ситуации на финансовом рынке с целью прогнозирования изменения процентных ставок и другие меры. </w:t>
      </w:r>
    </w:p>
    <w:p w:rsidR="00A32CAA" w:rsidRPr="001C0DEE" w:rsidRDefault="00A32CAA" w:rsidP="00A32CAA">
      <w:pPr>
        <w:spacing w:before="0" w:after="0"/>
      </w:pPr>
      <w:r w:rsidRPr="001C0DEE">
        <w:t>•</w:t>
      </w:r>
      <w:r w:rsidRPr="001C0DEE">
        <w:tab/>
        <w:t>Поддержание безупречной кредитной истории.</w:t>
      </w:r>
    </w:p>
    <w:p w:rsidR="00A32CAA" w:rsidRPr="001C0DEE" w:rsidRDefault="00A32CAA" w:rsidP="00A32CAA">
      <w:pPr>
        <w:spacing w:before="0" w:after="0"/>
      </w:pPr>
      <w:r w:rsidRPr="001C0DEE">
        <w:t>•</w:t>
      </w:r>
      <w:r w:rsidRPr="001C0DEE">
        <w:tab/>
        <w:t>Негоциация экспортных аккредитивов.</w:t>
      </w:r>
    </w:p>
    <w:p w:rsidR="00A32CAA" w:rsidRPr="001C0DEE" w:rsidRDefault="00A32CAA" w:rsidP="00A32CAA">
      <w:pPr>
        <w:spacing w:before="0" w:after="0"/>
      </w:pPr>
    </w:p>
    <w:p w:rsidR="00A32CAA" w:rsidRPr="001C0DEE" w:rsidRDefault="00A32CAA" w:rsidP="00A32CAA">
      <w:pPr>
        <w:spacing w:before="0" w:after="0"/>
      </w:pPr>
      <w:r w:rsidRPr="001C0DEE">
        <w:t>Риск ликвидности. С целью минимизации вероятности возникновения риска ликвидности, ПАО «КуйбышевАзот» постоянно проводит анализ денежных потоков и в силу динамичного развития бизнеса стремится обеспечить гибкую систему финансирования за счет наличия открытых кредитных линий и оперативного управления при возникающем дисбалансе, а также проводит политику направленную на сбалансированность ожидаемых доходов и расходов и поддерживает необходимый уровень ликвидных активов.</w:t>
      </w:r>
    </w:p>
    <w:p w:rsidR="00A32CAA" w:rsidRPr="001C0DEE" w:rsidRDefault="00A32CAA" w:rsidP="00A32CAA">
      <w:pPr>
        <w:spacing w:before="0" w:after="0"/>
      </w:pPr>
      <w:r w:rsidRPr="001C0DEE">
        <w:t xml:space="preserve">Кредитный риск. Связан с возможностью отрицательного изменения стоимости активов в результате неспособности контрагентов исполнять свои обязательства, а также с риском дефолта. </w:t>
      </w:r>
    </w:p>
    <w:p w:rsidR="00A32CAA" w:rsidRPr="001C0DEE" w:rsidRDefault="00A32CAA" w:rsidP="00A32CAA">
      <w:pPr>
        <w:spacing w:before="0" w:after="0"/>
      </w:pPr>
      <w:r w:rsidRPr="001C0DEE">
        <w:t xml:space="preserve">С целью снижения кредитного риска предприятие использует такие инструменты, как поддержание системы долгосрочных связей с покупателями с соответствующей кредитной историей, постоянный мониторинг кредитоспособности контрагентов, использование аккредитивной формы расчетов, банковских гарантий и факторинга. </w:t>
      </w:r>
    </w:p>
    <w:p w:rsidR="00A32CAA" w:rsidRPr="001C0DEE" w:rsidRDefault="00A32CAA" w:rsidP="00A32CAA">
      <w:pPr>
        <w:spacing w:before="0" w:after="0"/>
      </w:pPr>
    </w:p>
    <w:p w:rsidR="00A32CAA" w:rsidRPr="001C0DEE" w:rsidRDefault="00A32CAA" w:rsidP="00A32CAA">
      <w:pPr>
        <w:spacing w:before="0" w:after="0"/>
      </w:pPr>
      <w:r w:rsidRPr="001C0DEE">
        <w:t xml:space="preserve">Таким образом, компания проводит целенаправленную политику управления финансовыми рисками, предусматривающую: </w:t>
      </w:r>
    </w:p>
    <w:p w:rsidR="00A32CAA" w:rsidRPr="001C0DEE" w:rsidRDefault="00A32CAA" w:rsidP="00A32CAA">
      <w:pPr>
        <w:spacing w:before="0" w:after="0"/>
      </w:pPr>
      <w:r w:rsidRPr="001C0DEE">
        <w:t xml:space="preserve">- диверсификацию кредитного портфеля, валют в структуре денежных потоков, инструментов обеспечения предприятия финансовыми ресурсами (банковские гарантии и аккредитивы при импортных поставках, лизинг, др.) и т.п.; </w:t>
      </w:r>
    </w:p>
    <w:p w:rsidR="00A32CAA" w:rsidRPr="001C0DEE" w:rsidRDefault="00A32CAA" w:rsidP="00A32CAA">
      <w:pPr>
        <w:spacing w:before="0" w:after="0"/>
      </w:pPr>
      <w:r w:rsidRPr="001C0DEE">
        <w:t>- оптимизация кредитного портфеля с точки зрения сбалансированного соотношения краткосрочных и долгосрочных обязательств;</w:t>
      </w:r>
    </w:p>
    <w:p w:rsidR="00A32CAA" w:rsidRPr="001C0DEE" w:rsidRDefault="00A32CAA" w:rsidP="00A32CAA">
      <w:pPr>
        <w:spacing w:before="0" w:after="0"/>
      </w:pPr>
      <w:r w:rsidRPr="001C0DEE">
        <w:t xml:space="preserve">- отказ от осуществления финансовых операций, уровень риска по которым неоправданно высок; </w:t>
      </w:r>
    </w:p>
    <w:p w:rsidR="00A32CAA" w:rsidRDefault="00A32CAA" w:rsidP="00A32CAA">
      <w:pPr>
        <w:spacing w:before="0" w:after="0"/>
        <w:rPr>
          <w:sz w:val="22"/>
          <w:szCs w:val="22"/>
        </w:rPr>
      </w:pPr>
      <w:r w:rsidRPr="001C0DEE">
        <w:t>- распределение рисков между участниками операций и др.</w:t>
      </w:r>
      <w:r>
        <w:t xml:space="preserve"> </w:t>
      </w:r>
    </w:p>
    <w:p w:rsidR="00A32CAA" w:rsidRDefault="00A32CAA">
      <w:pPr>
        <w:ind w:left="200"/>
        <w:rPr>
          <w:rFonts w:eastAsiaTheme="minorEastAsia"/>
        </w:rPr>
      </w:pPr>
    </w:p>
    <w:p w:rsidR="00A32CAA" w:rsidRDefault="00A32CAA">
      <w:pPr>
        <w:pStyle w:val="2"/>
        <w:rPr>
          <w:rFonts w:eastAsiaTheme="minorEastAsia"/>
          <w:bCs w:val="0"/>
          <w:szCs w:val="20"/>
        </w:rPr>
      </w:pPr>
      <w:bookmarkStart w:id="21" w:name="_Toc48224642"/>
      <w:r>
        <w:rPr>
          <w:rFonts w:eastAsiaTheme="minorEastAsia"/>
          <w:bCs w:val="0"/>
          <w:szCs w:val="20"/>
        </w:rPr>
        <w:t>2.4.4. Правовые риски</w:t>
      </w:r>
      <w:bookmarkEnd w:id="21"/>
    </w:p>
    <w:p w:rsidR="00A32CAA" w:rsidRDefault="00A32CAA">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A32CAA" w:rsidRDefault="00A32CAA">
      <w:pPr>
        <w:pStyle w:val="2"/>
        <w:rPr>
          <w:rFonts w:eastAsiaTheme="minorEastAsia"/>
          <w:bCs w:val="0"/>
          <w:szCs w:val="20"/>
        </w:rPr>
      </w:pPr>
      <w:bookmarkStart w:id="22" w:name="_Toc48224643"/>
      <w:r>
        <w:rPr>
          <w:rFonts w:eastAsiaTheme="minorEastAsia"/>
          <w:bCs w:val="0"/>
          <w:szCs w:val="20"/>
        </w:rPr>
        <w:t>2.4.5. Риск потери деловой репутации (репутационный риск)</w:t>
      </w:r>
      <w:bookmarkEnd w:id="22"/>
    </w:p>
    <w:p w:rsidR="00A32CAA" w:rsidRDefault="00A32CAA">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A32CAA" w:rsidRDefault="00A32CAA">
      <w:pPr>
        <w:pStyle w:val="2"/>
        <w:rPr>
          <w:rFonts w:eastAsiaTheme="minorEastAsia"/>
          <w:bCs w:val="0"/>
          <w:szCs w:val="20"/>
        </w:rPr>
      </w:pPr>
      <w:bookmarkStart w:id="23" w:name="_Toc48224644"/>
      <w:r>
        <w:rPr>
          <w:rFonts w:eastAsiaTheme="minorEastAsia"/>
          <w:bCs w:val="0"/>
          <w:szCs w:val="20"/>
        </w:rPr>
        <w:t>2.4.6. Стратегический риск</w:t>
      </w:r>
      <w:bookmarkEnd w:id="23"/>
    </w:p>
    <w:p w:rsidR="00A32CAA" w:rsidRDefault="00A32CAA">
      <w:pPr>
        <w:ind w:left="200"/>
        <w:rPr>
          <w:rFonts w:eastAsiaTheme="minorEastAsia"/>
        </w:rPr>
      </w:pPr>
      <w:r>
        <w:rPr>
          <w:rStyle w:val="Subst"/>
          <w:rFonts w:eastAsiaTheme="minorEastAsia"/>
        </w:rPr>
        <w:lastRenderedPageBreak/>
        <w:t>Изменения в составе информации настоящего пункта в отчетном квартале не происходили</w:t>
      </w:r>
    </w:p>
    <w:p w:rsidR="00A32CAA" w:rsidRDefault="00A32CAA">
      <w:pPr>
        <w:pStyle w:val="2"/>
        <w:rPr>
          <w:rFonts w:eastAsiaTheme="minorEastAsia"/>
          <w:bCs w:val="0"/>
          <w:szCs w:val="20"/>
        </w:rPr>
      </w:pPr>
      <w:bookmarkStart w:id="24" w:name="_Toc48224645"/>
      <w:r>
        <w:rPr>
          <w:rFonts w:eastAsiaTheme="minorEastAsia"/>
          <w:bCs w:val="0"/>
          <w:szCs w:val="20"/>
        </w:rPr>
        <w:t>2.4.7. Риски, связанные с деятельностью эмитента</w:t>
      </w:r>
      <w:bookmarkEnd w:id="24"/>
    </w:p>
    <w:p w:rsidR="00A32CAA" w:rsidRDefault="00A32CAA">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A32CAA" w:rsidRDefault="00A32CAA">
      <w:pPr>
        <w:pStyle w:val="2"/>
        <w:rPr>
          <w:rFonts w:eastAsiaTheme="minorEastAsia"/>
          <w:bCs w:val="0"/>
          <w:szCs w:val="20"/>
        </w:rPr>
      </w:pPr>
      <w:bookmarkStart w:id="25" w:name="_Toc48224646"/>
      <w:r>
        <w:rPr>
          <w:rFonts w:eastAsiaTheme="minorEastAsia"/>
          <w:bCs w:val="0"/>
          <w:szCs w:val="20"/>
        </w:rPr>
        <w:t>2.4.8. Банковские риски</w:t>
      </w:r>
      <w:bookmarkEnd w:id="25"/>
    </w:p>
    <w:p w:rsidR="00A32CAA" w:rsidRDefault="00A32CAA">
      <w:pPr>
        <w:ind w:left="200"/>
        <w:rPr>
          <w:rFonts w:eastAsiaTheme="minorEastAsia"/>
        </w:rPr>
      </w:pPr>
      <w:r>
        <w:rPr>
          <w:rFonts w:eastAsiaTheme="minorEastAsia"/>
        </w:rPr>
        <w:t>Эмитент не является кредитной организацией</w:t>
      </w:r>
    </w:p>
    <w:p w:rsidR="00A32CAA" w:rsidRDefault="00A32CAA">
      <w:pPr>
        <w:pStyle w:val="1"/>
        <w:rPr>
          <w:rFonts w:eastAsiaTheme="minorEastAsia"/>
          <w:bCs w:val="0"/>
          <w:szCs w:val="20"/>
        </w:rPr>
      </w:pPr>
      <w:bookmarkStart w:id="26" w:name="_Toc48224647"/>
      <w:r>
        <w:rPr>
          <w:rFonts w:eastAsiaTheme="minorEastAsia"/>
          <w:bCs w:val="0"/>
          <w:szCs w:val="20"/>
        </w:rPr>
        <w:t>Раздел III. Подробная информация об эмитенте</w:t>
      </w:r>
      <w:bookmarkEnd w:id="26"/>
    </w:p>
    <w:p w:rsidR="00A32CAA" w:rsidRDefault="00A32CAA">
      <w:pPr>
        <w:pStyle w:val="2"/>
        <w:rPr>
          <w:rFonts w:eastAsiaTheme="minorEastAsia"/>
          <w:bCs w:val="0"/>
          <w:szCs w:val="20"/>
        </w:rPr>
      </w:pPr>
      <w:bookmarkStart w:id="27" w:name="_Toc48224648"/>
      <w:r>
        <w:rPr>
          <w:rFonts w:eastAsiaTheme="minorEastAsia"/>
          <w:bCs w:val="0"/>
          <w:szCs w:val="20"/>
        </w:rPr>
        <w:t>3.1. История создания и развитие эмитента</w:t>
      </w:r>
      <w:bookmarkEnd w:id="27"/>
    </w:p>
    <w:p w:rsidR="00A32CAA" w:rsidRDefault="00A32CAA">
      <w:pPr>
        <w:pStyle w:val="2"/>
        <w:rPr>
          <w:rFonts w:eastAsiaTheme="minorEastAsia"/>
          <w:bCs w:val="0"/>
          <w:szCs w:val="20"/>
        </w:rPr>
      </w:pPr>
      <w:bookmarkStart w:id="28" w:name="_Toc48224649"/>
      <w:r>
        <w:rPr>
          <w:rFonts w:eastAsiaTheme="minorEastAsia"/>
          <w:bCs w:val="0"/>
          <w:szCs w:val="20"/>
        </w:rPr>
        <w:t>3.1.1. Данные о фирменном наименовании (наименовании) эмитента</w:t>
      </w:r>
      <w:bookmarkEnd w:id="28"/>
    </w:p>
    <w:p w:rsidR="00A32CAA" w:rsidRDefault="00A32CAA">
      <w:pPr>
        <w:ind w:left="200"/>
        <w:rPr>
          <w:rFonts w:eastAsiaTheme="minorEastAsia"/>
        </w:rPr>
      </w:pPr>
      <w:r>
        <w:rPr>
          <w:rFonts w:eastAsiaTheme="minorEastAsia"/>
        </w:rPr>
        <w:t>Полное фирменное наименование эмитента:</w:t>
      </w:r>
      <w:r>
        <w:rPr>
          <w:rStyle w:val="Subst"/>
          <w:rFonts w:eastAsiaTheme="minorEastAsia"/>
        </w:rPr>
        <w:t xml:space="preserve"> Публичное акционерное общество "КуйбышевАзот"</w:t>
      </w:r>
    </w:p>
    <w:p w:rsidR="00A32CAA" w:rsidRDefault="00A32CAA">
      <w:pPr>
        <w:ind w:left="200"/>
        <w:rPr>
          <w:rFonts w:eastAsiaTheme="minorEastAsia"/>
        </w:rPr>
      </w:pPr>
      <w:r>
        <w:rPr>
          <w:rFonts w:eastAsiaTheme="minorEastAsia"/>
        </w:rPr>
        <w:t>Дата введения действующего полного фирменного наименования:</w:t>
      </w:r>
      <w:r>
        <w:rPr>
          <w:rStyle w:val="Subst"/>
          <w:rFonts w:eastAsiaTheme="minorEastAsia"/>
        </w:rPr>
        <w:t xml:space="preserve"> 26.11.2016</w:t>
      </w:r>
    </w:p>
    <w:p w:rsidR="00A32CAA" w:rsidRDefault="00A32CAA">
      <w:pPr>
        <w:ind w:left="200"/>
        <w:rPr>
          <w:rFonts w:eastAsiaTheme="minorEastAsia"/>
        </w:rPr>
      </w:pPr>
      <w:r>
        <w:rPr>
          <w:rFonts w:eastAsiaTheme="minorEastAsia"/>
        </w:rPr>
        <w:t>Сокращенное фирменное наименование эмитента:</w:t>
      </w:r>
      <w:r>
        <w:rPr>
          <w:rStyle w:val="Subst"/>
          <w:rFonts w:eastAsiaTheme="minorEastAsia"/>
        </w:rPr>
        <w:t xml:space="preserve"> ПАО "КуйбышевАзот"</w:t>
      </w:r>
    </w:p>
    <w:p w:rsidR="00A32CAA" w:rsidRDefault="00A32CAA">
      <w:pPr>
        <w:ind w:left="200"/>
        <w:rPr>
          <w:rFonts w:eastAsiaTheme="minorEastAsia"/>
        </w:rPr>
      </w:pPr>
      <w:r>
        <w:rPr>
          <w:rFonts w:eastAsiaTheme="minorEastAsia"/>
        </w:rPr>
        <w:t>Дата введения действующего сокращенного фирменного наименования:</w:t>
      </w:r>
      <w:r>
        <w:rPr>
          <w:rStyle w:val="Subst"/>
          <w:rFonts w:eastAsiaTheme="minorEastAsia"/>
        </w:rPr>
        <w:t xml:space="preserve"> 26.11.2016</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SubHeading"/>
        <w:ind w:left="200"/>
        <w:rPr>
          <w:rFonts w:eastAsiaTheme="minorEastAsia"/>
        </w:rPr>
      </w:pPr>
      <w:r>
        <w:rPr>
          <w:rFonts w:eastAsiaTheme="minorEastAsia"/>
        </w:rPr>
        <w:t>Все предшествующие наименования эмитента в течение времени его существования</w:t>
      </w:r>
    </w:p>
    <w:p w:rsidR="00A32CAA" w:rsidRDefault="00A32CAA">
      <w:pPr>
        <w:ind w:left="400"/>
        <w:rPr>
          <w:rFonts w:eastAsiaTheme="minorEastAsia"/>
        </w:rPr>
      </w:pPr>
      <w:r>
        <w:rPr>
          <w:rFonts w:eastAsiaTheme="minorEastAsia"/>
        </w:rPr>
        <w:t>Полное фирменное наименование:</w:t>
      </w:r>
      <w:r>
        <w:rPr>
          <w:rStyle w:val="Subst"/>
          <w:rFonts w:eastAsiaTheme="minorEastAsia"/>
        </w:rPr>
        <w:t xml:space="preserve"> Акционерное общество закрытого типа "Куйбышевазот"</w:t>
      </w:r>
    </w:p>
    <w:p w:rsidR="00A32CAA" w:rsidRDefault="00A32CAA">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ОА ЗТ "КуйбышевАзот"</w:t>
      </w:r>
    </w:p>
    <w:p w:rsidR="00A32CAA" w:rsidRDefault="00A32CAA">
      <w:pPr>
        <w:ind w:left="400"/>
        <w:rPr>
          <w:rFonts w:eastAsiaTheme="minorEastAsia"/>
        </w:rPr>
      </w:pPr>
      <w:r>
        <w:rPr>
          <w:rFonts w:eastAsiaTheme="minorEastAsia"/>
        </w:rPr>
        <w:t>Дата введения наименования:</w:t>
      </w:r>
      <w:r>
        <w:rPr>
          <w:rStyle w:val="Subst"/>
          <w:rFonts w:eastAsiaTheme="minorEastAsia"/>
        </w:rPr>
        <w:t xml:space="preserve"> 14.12.1992</w:t>
      </w:r>
    </w:p>
    <w:p w:rsidR="00A32CAA" w:rsidRDefault="00A32CAA">
      <w:pPr>
        <w:ind w:left="400"/>
        <w:rPr>
          <w:rFonts w:eastAsiaTheme="minorEastAsia"/>
        </w:rPr>
      </w:pPr>
      <w:r>
        <w:rPr>
          <w:rFonts w:eastAsiaTheme="minorEastAsia"/>
        </w:rPr>
        <w:t>Основание введения наименования:</w:t>
      </w:r>
      <w:r>
        <w:rPr>
          <w:rFonts w:eastAsiaTheme="minorEastAsia"/>
        </w:rPr>
        <w:br/>
      </w:r>
      <w:r>
        <w:rPr>
          <w:rStyle w:val="Subst"/>
          <w:rFonts w:eastAsiaTheme="minorEastAsia"/>
        </w:rPr>
        <w:t>Постановление главы администрации Центрального района г. Тольятти № 3286 от  14.12.1992 г.</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Полное фирменное наименование:</w:t>
      </w:r>
      <w:r>
        <w:rPr>
          <w:rStyle w:val="Subst"/>
          <w:rFonts w:eastAsiaTheme="minorEastAsia"/>
        </w:rPr>
        <w:t xml:space="preserve"> Закрытое акционерное общество "Куйбышевазот"</w:t>
      </w:r>
    </w:p>
    <w:p w:rsidR="00A32CAA" w:rsidRDefault="00A32CAA">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ЗАО "Куйбышевазот"</w:t>
      </w:r>
    </w:p>
    <w:p w:rsidR="00A32CAA" w:rsidRDefault="00A32CAA">
      <w:pPr>
        <w:ind w:left="400"/>
        <w:rPr>
          <w:rFonts w:eastAsiaTheme="minorEastAsia"/>
        </w:rPr>
      </w:pPr>
      <w:r>
        <w:rPr>
          <w:rFonts w:eastAsiaTheme="minorEastAsia"/>
        </w:rPr>
        <w:t>Дата введения наименования:</w:t>
      </w:r>
      <w:r>
        <w:rPr>
          <w:rStyle w:val="Subst"/>
          <w:rFonts w:eastAsiaTheme="minorEastAsia"/>
        </w:rPr>
        <w:t xml:space="preserve"> 21.06.1996</w:t>
      </w:r>
    </w:p>
    <w:p w:rsidR="00A32CAA" w:rsidRDefault="00A32CAA">
      <w:pPr>
        <w:ind w:left="400"/>
        <w:rPr>
          <w:rFonts w:eastAsiaTheme="minorEastAsia"/>
        </w:rPr>
      </w:pPr>
      <w:r>
        <w:rPr>
          <w:rFonts w:eastAsiaTheme="minorEastAsia"/>
        </w:rPr>
        <w:t>Основание введения наименования:</w:t>
      </w:r>
      <w:r>
        <w:rPr>
          <w:rFonts w:eastAsiaTheme="minorEastAsia"/>
        </w:rPr>
        <w:br/>
      </w:r>
      <w:r>
        <w:rPr>
          <w:rStyle w:val="Subst"/>
          <w:rFonts w:eastAsiaTheme="minorEastAsia"/>
        </w:rPr>
        <w:t>Постановление главы администрации Центрального района г. Тольятти № 1311 от 21.06.1996 г.</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Полное фирменное наименование:</w:t>
      </w:r>
      <w:r>
        <w:rPr>
          <w:rStyle w:val="Subst"/>
          <w:rFonts w:eastAsiaTheme="minorEastAsia"/>
        </w:rPr>
        <w:t xml:space="preserve"> Открытое акционерное общество "КуйбышевАзот"</w:t>
      </w:r>
    </w:p>
    <w:p w:rsidR="00A32CAA" w:rsidRDefault="00A32CAA">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ОАО "КуйбышевАзот"</w:t>
      </w:r>
    </w:p>
    <w:p w:rsidR="00A32CAA" w:rsidRDefault="00A32CAA">
      <w:pPr>
        <w:ind w:left="400"/>
        <w:rPr>
          <w:rFonts w:eastAsiaTheme="minorEastAsia"/>
        </w:rPr>
      </w:pPr>
      <w:r>
        <w:rPr>
          <w:rFonts w:eastAsiaTheme="minorEastAsia"/>
        </w:rPr>
        <w:t>Дата введения наименования:</w:t>
      </w:r>
      <w:r>
        <w:rPr>
          <w:rStyle w:val="Subst"/>
          <w:rFonts w:eastAsiaTheme="minorEastAsia"/>
        </w:rPr>
        <w:t xml:space="preserve"> 26.04.2006</w:t>
      </w:r>
    </w:p>
    <w:p w:rsidR="00A32CAA" w:rsidRDefault="00A32CAA">
      <w:pPr>
        <w:ind w:left="400"/>
        <w:rPr>
          <w:rFonts w:eastAsiaTheme="minorEastAsia"/>
        </w:rPr>
      </w:pPr>
      <w:r>
        <w:rPr>
          <w:rFonts w:eastAsiaTheme="minorEastAsia"/>
        </w:rPr>
        <w:t>Основание введения наименования:</w:t>
      </w:r>
      <w:r>
        <w:rPr>
          <w:rFonts w:eastAsiaTheme="minorEastAsia"/>
        </w:rPr>
        <w:br/>
      </w:r>
      <w:r>
        <w:rPr>
          <w:rStyle w:val="Subst"/>
          <w:rFonts w:eastAsiaTheme="minorEastAsia"/>
        </w:rPr>
        <w:t>Решение общего собрания акционеров от 21.04.2006 г. о преобразовании ЗАО"КуйбышевАзот" в ОАО "КуйбышевАзот"и утверждении устава  ОАО "КуйбышевАзот"</w:t>
      </w:r>
    </w:p>
    <w:p w:rsidR="00A32CAA" w:rsidRDefault="00A32CAA">
      <w:pPr>
        <w:ind w:left="400"/>
        <w:rPr>
          <w:rFonts w:eastAsiaTheme="minorEastAsia"/>
        </w:rPr>
      </w:pPr>
    </w:p>
    <w:p w:rsidR="00A32CAA" w:rsidRDefault="00A32CAA">
      <w:pPr>
        <w:pStyle w:val="2"/>
        <w:rPr>
          <w:rFonts w:eastAsiaTheme="minorEastAsia"/>
          <w:bCs w:val="0"/>
          <w:szCs w:val="20"/>
        </w:rPr>
      </w:pPr>
      <w:bookmarkStart w:id="29" w:name="_Toc48224650"/>
      <w:r>
        <w:rPr>
          <w:rFonts w:eastAsiaTheme="minorEastAsia"/>
          <w:bCs w:val="0"/>
          <w:szCs w:val="20"/>
        </w:rPr>
        <w:t>3.1.2. Сведения о государственной регистрации эмитента</w:t>
      </w:r>
      <w:bookmarkEnd w:id="29"/>
    </w:p>
    <w:p w:rsidR="00A32CAA" w:rsidRDefault="00A32CAA">
      <w:pPr>
        <w:pStyle w:val="SubHeading"/>
        <w:ind w:left="200"/>
        <w:rPr>
          <w:rFonts w:eastAsiaTheme="minorEastAsia"/>
        </w:rPr>
      </w:pPr>
      <w:r>
        <w:rPr>
          <w:rFonts w:eastAsiaTheme="minorEastAsia"/>
        </w:rPr>
        <w:t>Данные о первичной государственной регистрации</w:t>
      </w:r>
    </w:p>
    <w:p w:rsidR="00A32CAA" w:rsidRDefault="00A32CAA">
      <w:pPr>
        <w:ind w:left="400"/>
        <w:rPr>
          <w:rFonts w:eastAsiaTheme="minorEastAsia"/>
        </w:rPr>
      </w:pPr>
      <w:r>
        <w:rPr>
          <w:rFonts w:eastAsiaTheme="minorEastAsia"/>
        </w:rPr>
        <w:t>Номер государственной регистрации:</w:t>
      </w:r>
      <w:r>
        <w:rPr>
          <w:rStyle w:val="Subst"/>
          <w:rFonts w:eastAsiaTheme="minorEastAsia"/>
        </w:rPr>
        <w:t xml:space="preserve"> 1199/870</w:t>
      </w:r>
    </w:p>
    <w:p w:rsidR="00A32CAA" w:rsidRDefault="00A32CAA">
      <w:pPr>
        <w:ind w:left="400"/>
        <w:rPr>
          <w:rFonts w:eastAsiaTheme="minorEastAsia"/>
        </w:rPr>
      </w:pPr>
      <w:r>
        <w:rPr>
          <w:rFonts w:eastAsiaTheme="minorEastAsia"/>
        </w:rPr>
        <w:t>Дата государственной регистрации:</w:t>
      </w:r>
      <w:r>
        <w:rPr>
          <w:rStyle w:val="Subst"/>
          <w:rFonts w:eastAsiaTheme="minorEastAsia"/>
        </w:rPr>
        <w:t xml:space="preserve"> 14.12.1992</w:t>
      </w:r>
    </w:p>
    <w:p w:rsidR="00A32CAA" w:rsidRDefault="00A32CAA">
      <w:pPr>
        <w:ind w:left="400"/>
        <w:rPr>
          <w:rFonts w:eastAsiaTheme="minorEastAsia"/>
        </w:rPr>
      </w:pPr>
      <w:r>
        <w:rPr>
          <w:rFonts w:eastAsiaTheme="minorEastAsia"/>
        </w:rPr>
        <w:t>Наименование органа, осуществившего государственную регистрацию:</w:t>
      </w:r>
      <w:r>
        <w:rPr>
          <w:rStyle w:val="Subst"/>
          <w:rFonts w:eastAsiaTheme="minorEastAsia"/>
        </w:rPr>
        <w:t xml:space="preserve"> Администрация Центрального района г.Тольятти Самарской области</w:t>
      </w:r>
    </w:p>
    <w:p w:rsidR="00A32CAA" w:rsidRDefault="00A32CAA">
      <w:pPr>
        <w:ind w:left="200"/>
        <w:rPr>
          <w:rFonts w:eastAsiaTheme="minorEastAsia"/>
        </w:rPr>
      </w:pPr>
      <w:r>
        <w:rPr>
          <w:rFonts w:eastAsiaTheme="minorEastAsia"/>
        </w:rPr>
        <w:lastRenderedPageBreak/>
        <w:t>Данные о регистрации юридического лица:</w:t>
      </w:r>
    </w:p>
    <w:p w:rsidR="00A32CAA" w:rsidRDefault="00A32CAA">
      <w:pPr>
        <w:ind w:left="200"/>
        <w:rPr>
          <w:rFonts w:eastAsiaTheme="minorEastAsia"/>
        </w:rPr>
      </w:pPr>
      <w:r>
        <w:rPr>
          <w:rFonts w:eastAsiaTheme="minorEastAsia"/>
        </w:rPr>
        <w:t>Основной государственный регистрационный номер юридического лица:</w:t>
      </w:r>
      <w:r>
        <w:rPr>
          <w:rStyle w:val="Subst"/>
          <w:rFonts w:eastAsiaTheme="minorEastAsia"/>
        </w:rPr>
        <w:t xml:space="preserve"> 1036300992793</w:t>
      </w:r>
    </w:p>
    <w:p w:rsidR="00A32CAA" w:rsidRDefault="00A32CAA">
      <w:pPr>
        <w:ind w:left="200"/>
        <w:rPr>
          <w:rFonts w:eastAsiaTheme="minorEastAsia"/>
        </w:rPr>
      </w:pPr>
      <w:r>
        <w:rPr>
          <w:rFonts w:eastAsiaTheme="minorEastAsia"/>
        </w:rPr>
        <w:t>Дата внесения записи о юридическом лице, зарегистрированном до 1 июля 2002 года, в единый государственный реестр юридических лиц:</w:t>
      </w:r>
      <w:r>
        <w:rPr>
          <w:rStyle w:val="Subst"/>
          <w:rFonts w:eastAsiaTheme="minorEastAsia"/>
        </w:rPr>
        <w:t xml:space="preserve"> 17.01.2003</w:t>
      </w:r>
    </w:p>
    <w:p w:rsidR="00A32CAA" w:rsidRDefault="00A32CAA">
      <w:pPr>
        <w:ind w:left="200"/>
        <w:rPr>
          <w:rFonts w:eastAsiaTheme="minorEastAsia"/>
        </w:rPr>
      </w:pPr>
      <w:r>
        <w:rPr>
          <w:rFonts w:eastAsiaTheme="minorEastAsia"/>
        </w:rPr>
        <w:t>Наименование регистрирующего органа:</w:t>
      </w:r>
      <w:r>
        <w:rPr>
          <w:rStyle w:val="Subst"/>
          <w:rFonts w:eastAsiaTheme="minorEastAsia"/>
        </w:rPr>
        <w:t xml:space="preserve"> Межрайонная инспекция Министерства Российской Федерации по налогам и сборам №2 по Самарской области</w:t>
      </w:r>
    </w:p>
    <w:p w:rsidR="00A32CAA" w:rsidRDefault="00A32CAA">
      <w:pPr>
        <w:pStyle w:val="2"/>
        <w:rPr>
          <w:rFonts w:eastAsiaTheme="minorEastAsia"/>
          <w:bCs w:val="0"/>
          <w:szCs w:val="20"/>
        </w:rPr>
      </w:pPr>
      <w:bookmarkStart w:id="30" w:name="_Toc48224651"/>
      <w:r>
        <w:rPr>
          <w:rFonts w:eastAsiaTheme="minorEastAsia"/>
          <w:bCs w:val="0"/>
          <w:szCs w:val="20"/>
        </w:rPr>
        <w:t>3.1.3. Сведения о создании и развитии эмитента</w:t>
      </w:r>
      <w:bookmarkEnd w:id="30"/>
    </w:p>
    <w:p w:rsidR="00A32CAA" w:rsidRDefault="00A32CAA">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A32CAA" w:rsidRDefault="00A32CAA">
      <w:pPr>
        <w:pStyle w:val="2"/>
        <w:rPr>
          <w:rFonts w:eastAsiaTheme="minorEastAsia"/>
          <w:bCs w:val="0"/>
          <w:szCs w:val="20"/>
        </w:rPr>
      </w:pPr>
      <w:bookmarkStart w:id="31" w:name="_Toc48224652"/>
      <w:r>
        <w:rPr>
          <w:rFonts w:eastAsiaTheme="minorEastAsia"/>
          <w:bCs w:val="0"/>
          <w:szCs w:val="20"/>
        </w:rPr>
        <w:t>3.1.4. Контактная информация</w:t>
      </w:r>
      <w:bookmarkEnd w:id="31"/>
    </w:p>
    <w:p w:rsidR="00A32CAA" w:rsidRDefault="00A32CAA">
      <w:pPr>
        <w:pStyle w:val="SubHeading"/>
        <w:rPr>
          <w:rFonts w:eastAsiaTheme="minorEastAsia"/>
        </w:rPr>
      </w:pPr>
      <w:r>
        <w:rPr>
          <w:rFonts w:eastAsiaTheme="minorEastAsia"/>
        </w:rPr>
        <w:t>Место нахождения эмитента</w:t>
      </w:r>
    </w:p>
    <w:p w:rsidR="00A32CAA" w:rsidRDefault="00A32CAA">
      <w:pPr>
        <w:ind w:left="200"/>
        <w:rPr>
          <w:rFonts w:eastAsiaTheme="minorEastAsia"/>
        </w:rPr>
      </w:pPr>
      <w:r>
        <w:rPr>
          <w:rStyle w:val="Subst"/>
          <w:rFonts w:eastAsiaTheme="minorEastAsia"/>
        </w:rPr>
        <w:t>445007 Российская Федерация, Самарская область, г.Тольятти, Новозаводская 6</w:t>
      </w:r>
    </w:p>
    <w:p w:rsidR="00A32CAA" w:rsidRDefault="00A32CAA">
      <w:pPr>
        <w:pStyle w:val="SubHeading"/>
        <w:rPr>
          <w:rFonts w:eastAsiaTheme="minorEastAsia"/>
        </w:rPr>
      </w:pPr>
      <w:r>
        <w:rPr>
          <w:rFonts w:eastAsiaTheme="minorEastAsia"/>
        </w:rPr>
        <w:t>Адрес эмитента, указанный в едином государственном реестре юридических лиц</w:t>
      </w:r>
    </w:p>
    <w:p w:rsidR="00A32CAA" w:rsidRDefault="00A32CAA">
      <w:pPr>
        <w:ind w:left="200"/>
        <w:rPr>
          <w:rFonts w:eastAsiaTheme="minorEastAsia"/>
        </w:rPr>
      </w:pPr>
      <w:r>
        <w:rPr>
          <w:rStyle w:val="Subst"/>
          <w:rFonts w:eastAsiaTheme="minorEastAsia"/>
        </w:rPr>
        <w:t>445007 Российская Федерация, Самарская область, г.Тольятти, Новозаводская</w:t>
      </w:r>
    </w:p>
    <w:p w:rsidR="00A32CAA" w:rsidRDefault="00A32CAA">
      <w:pPr>
        <w:rPr>
          <w:rFonts w:eastAsiaTheme="minorEastAsia"/>
        </w:rPr>
      </w:pPr>
      <w:r>
        <w:rPr>
          <w:rFonts w:eastAsiaTheme="minorEastAsia"/>
        </w:rPr>
        <w:t>Телефон:</w:t>
      </w:r>
      <w:r>
        <w:rPr>
          <w:rStyle w:val="Subst"/>
          <w:rFonts w:eastAsiaTheme="minorEastAsia"/>
        </w:rPr>
        <w:t xml:space="preserve"> (8482)56 11 01</w:t>
      </w:r>
    </w:p>
    <w:p w:rsidR="00A32CAA" w:rsidRDefault="00A32CAA">
      <w:pPr>
        <w:rPr>
          <w:rFonts w:eastAsiaTheme="minorEastAsia"/>
        </w:rPr>
      </w:pPr>
      <w:r>
        <w:rPr>
          <w:rFonts w:eastAsiaTheme="minorEastAsia"/>
        </w:rPr>
        <w:t>Факс:</w:t>
      </w:r>
      <w:r>
        <w:rPr>
          <w:rStyle w:val="Subst"/>
          <w:rFonts w:eastAsiaTheme="minorEastAsia"/>
        </w:rPr>
        <w:t xml:space="preserve"> (8482)56 11 02</w:t>
      </w:r>
    </w:p>
    <w:p w:rsidR="00A32CAA" w:rsidRDefault="00A32CAA">
      <w:pPr>
        <w:rPr>
          <w:rFonts w:eastAsiaTheme="minorEastAsia"/>
        </w:rPr>
      </w:pPr>
    </w:p>
    <w:p w:rsidR="00A32CAA" w:rsidRDefault="00A32CAA">
      <w:pPr>
        <w:rPr>
          <w:rFonts w:eastAsiaTheme="minorEastAsia"/>
        </w:rPr>
      </w:pPr>
      <w:r>
        <w:rPr>
          <w:rFonts w:eastAsiaTheme="minorEastAsia"/>
        </w:rPr>
        <w:t>Адрес электронной почты:</w:t>
      </w:r>
      <w:r>
        <w:rPr>
          <w:rStyle w:val="Subst"/>
          <w:rFonts w:eastAsiaTheme="minorEastAsia"/>
        </w:rPr>
        <w:t xml:space="preserve"> office@kuazot.ru</w:t>
      </w:r>
    </w:p>
    <w:p w:rsidR="00A32CAA" w:rsidRDefault="00A32CAA">
      <w:pPr>
        <w:rPr>
          <w:rFonts w:eastAsiaTheme="minorEastAsia"/>
        </w:rPr>
      </w:pPr>
    </w:p>
    <w:p w:rsidR="00A32CAA" w:rsidRDefault="00A32CAA">
      <w:pPr>
        <w:rPr>
          <w:rFonts w:eastAsiaTheme="minorEastAsia"/>
        </w:rPr>
      </w:pPr>
      <w:r>
        <w:rPr>
          <w:rFonts w:eastAsiaTheme="minorEastAsia"/>
        </w:rP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rFonts w:eastAsiaTheme="minorEastAsia"/>
        </w:rPr>
        <w:t xml:space="preserve"> www.e-disclosure.ru/portal/company.aspx?id=703;      http://www.kuazot.ru/rinvest</w:t>
      </w:r>
    </w:p>
    <w:p w:rsidR="00A32CAA" w:rsidRDefault="00A32CAA">
      <w:pPr>
        <w:pStyle w:val="ThinDelim"/>
        <w:rPr>
          <w:rFonts w:eastAsiaTheme="minorEastAsia"/>
          <w:szCs w:val="20"/>
        </w:rPr>
      </w:pPr>
    </w:p>
    <w:p w:rsidR="00A32CAA" w:rsidRDefault="00A32CAA">
      <w:pPr>
        <w:rPr>
          <w:rFonts w:eastAsiaTheme="minorEastAsia"/>
        </w:rPr>
      </w:pPr>
      <w:r>
        <w:rPr>
          <w:rFonts w:eastAsiaTheme="minorEastAsia"/>
        </w:rPr>
        <w:t>Эмитент не имеет специального подразделения по работе с акционерами и инвесторами эмитента</w:t>
      </w:r>
    </w:p>
    <w:p w:rsidR="00A32CAA" w:rsidRDefault="00A32CAA">
      <w:pPr>
        <w:pStyle w:val="2"/>
        <w:rPr>
          <w:rFonts w:eastAsiaTheme="minorEastAsia"/>
          <w:bCs w:val="0"/>
          <w:szCs w:val="20"/>
        </w:rPr>
      </w:pPr>
      <w:bookmarkStart w:id="32" w:name="_Toc48224653"/>
      <w:r>
        <w:rPr>
          <w:rFonts w:eastAsiaTheme="minorEastAsia"/>
          <w:bCs w:val="0"/>
          <w:szCs w:val="20"/>
        </w:rPr>
        <w:t>3.1.5. Идентификационный номер налогоплательщика</w:t>
      </w:r>
      <w:bookmarkEnd w:id="32"/>
    </w:p>
    <w:p w:rsidR="00A32CAA" w:rsidRDefault="00A32CAA">
      <w:pPr>
        <w:ind w:left="200"/>
        <w:rPr>
          <w:rFonts w:eastAsiaTheme="minorEastAsia"/>
        </w:rPr>
      </w:pPr>
      <w:r>
        <w:rPr>
          <w:rStyle w:val="Subst"/>
          <w:rFonts w:eastAsiaTheme="minorEastAsia"/>
        </w:rPr>
        <w:t>6320005915</w:t>
      </w:r>
    </w:p>
    <w:p w:rsidR="00A32CAA" w:rsidRDefault="00A32CAA">
      <w:pPr>
        <w:pStyle w:val="2"/>
        <w:rPr>
          <w:rFonts w:eastAsiaTheme="minorEastAsia"/>
          <w:bCs w:val="0"/>
          <w:szCs w:val="20"/>
        </w:rPr>
      </w:pPr>
      <w:bookmarkStart w:id="33" w:name="_Toc48224654"/>
      <w:r>
        <w:rPr>
          <w:rFonts w:eastAsiaTheme="minorEastAsia"/>
          <w:bCs w:val="0"/>
          <w:szCs w:val="20"/>
        </w:rPr>
        <w:t>3.1.6. Филиалы и представительства эмитента</w:t>
      </w:r>
      <w:bookmarkEnd w:id="33"/>
    </w:p>
    <w:p w:rsidR="00A32CAA" w:rsidRDefault="00A32CAA">
      <w:pPr>
        <w:ind w:left="200"/>
        <w:rPr>
          <w:rFonts w:eastAsiaTheme="minorEastAsia"/>
        </w:rPr>
      </w:pPr>
      <w:r>
        <w:rPr>
          <w:rStyle w:val="Subst"/>
          <w:rFonts w:eastAsiaTheme="minorEastAsia"/>
        </w:rPr>
        <w:t>Изменений в составе филиалов и представительств эмитента в отчетном квартале не было.</w:t>
      </w:r>
    </w:p>
    <w:p w:rsidR="00A32CAA" w:rsidRDefault="00A32CAA">
      <w:pPr>
        <w:pStyle w:val="2"/>
        <w:rPr>
          <w:rFonts w:eastAsiaTheme="minorEastAsia"/>
          <w:bCs w:val="0"/>
          <w:szCs w:val="20"/>
        </w:rPr>
      </w:pPr>
      <w:bookmarkStart w:id="34" w:name="_Toc48224655"/>
      <w:r>
        <w:rPr>
          <w:rFonts w:eastAsiaTheme="minorEastAsia"/>
          <w:bCs w:val="0"/>
          <w:szCs w:val="20"/>
        </w:rPr>
        <w:t>3.2. Основная хозяйственная деятельность эмитента</w:t>
      </w:r>
      <w:bookmarkEnd w:id="34"/>
    </w:p>
    <w:p w:rsidR="00A32CAA" w:rsidRDefault="00A32CAA">
      <w:pPr>
        <w:pStyle w:val="2"/>
        <w:rPr>
          <w:rFonts w:eastAsiaTheme="minorEastAsia"/>
          <w:bCs w:val="0"/>
          <w:szCs w:val="20"/>
        </w:rPr>
      </w:pPr>
      <w:bookmarkStart w:id="35" w:name="_Toc48224656"/>
      <w:r>
        <w:rPr>
          <w:rFonts w:eastAsiaTheme="minorEastAsia"/>
          <w:bCs w:val="0"/>
          <w:szCs w:val="20"/>
        </w:rPr>
        <w:t>3.2.1. Основные виды экономической деятельности эмитента</w:t>
      </w:r>
      <w:bookmarkEnd w:id="35"/>
    </w:p>
    <w:p w:rsidR="00A32CAA" w:rsidRDefault="00A32CAA">
      <w:pPr>
        <w:pStyle w:val="SubHeading"/>
        <w:ind w:left="200"/>
        <w:rPr>
          <w:rFonts w:eastAsiaTheme="minorEastAsia"/>
        </w:rPr>
      </w:pPr>
      <w:r>
        <w:rPr>
          <w:rFonts w:eastAsiaTheme="minorEastAsia"/>
        </w:rPr>
        <w:t>Код вида экономической деятельности, которая является для эмитента основной</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3852"/>
      </w:tblGrid>
      <w:tr w:rsidR="00A32CAA">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Коды ОКВЭД</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20.15</w:t>
            </w:r>
          </w:p>
        </w:tc>
      </w:tr>
      <w:tr w:rsidR="00A32CAA">
        <w:tblPrEx>
          <w:tblCellMar>
            <w:top w:w="0" w:type="dxa"/>
            <w:bottom w:w="0" w:type="dxa"/>
          </w:tblCellMar>
        </w:tblPrEx>
        <w:tc>
          <w:tcPr>
            <w:tcW w:w="3852" w:type="dxa"/>
            <w:tcBorders>
              <w:top w:val="single" w:sz="6" w:space="0" w:color="auto"/>
              <w:left w:val="double" w:sz="6" w:space="0" w:color="auto"/>
              <w:bottom w:val="double" w:sz="6" w:space="0" w:color="auto"/>
              <w:right w:val="double" w:sz="6" w:space="0" w:color="auto"/>
            </w:tcBorders>
          </w:tcPr>
          <w:p w:rsidR="00A32CAA" w:rsidRDefault="00A32CAA">
            <w:pPr>
              <w:rPr>
                <w:rFonts w:eastAsiaTheme="minorEastAsia"/>
              </w:rPr>
            </w:pPr>
            <w:r>
              <w:rPr>
                <w:rFonts w:eastAsiaTheme="minorEastAsia"/>
              </w:rPr>
              <w:t>20.16</w:t>
            </w:r>
          </w:p>
        </w:tc>
      </w:tr>
    </w:tbl>
    <w:p w:rsidR="00A32CAA" w:rsidRDefault="00A32CAA">
      <w:pPr>
        <w:rPr>
          <w:rFonts w:eastAsiaTheme="minorEastAsia"/>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3852"/>
      </w:tblGrid>
      <w:tr w:rsidR="00A32CAA">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Коды ОКВЭД</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38.32.2</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38.32.3</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38.32.4</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46.75</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46.75.2</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46.75.3</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lastRenderedPageBreak/>
              <w:t>46.77</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47.19</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55.90</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56.10</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56.10.1</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56.10.3</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56.29</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52.21.24</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85.21</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86</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55.1</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68.32</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20.14</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24.45</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56.30</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13.99.9</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20.11</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20.60</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46.76</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01.11</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01.13.3</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01.11.3</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01.19.1</w:t>
            </w:r>
          </w:p>
        </w:tc>
      </w:tr>
      <w:tr w:rsidR="00A32CAA">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32CAA" w:rsidRDefault="00A32CAA">
            <w:pPr>
              <w:rPr>
                <w:rFonts w:eastAsiaTheme="minorEastAsia"/>
              </w:rPr>
            </w:pPr>
            <w:r>
              <w:rPr>
                <w:rFonts w:eastAsiaTheme="minorEastAsia"/>
              </w:rPr>
              <w:t>01.61</w:t>
            </w:r>
          </w:p>
        </w:tc>
      </w:tr>
      <w:tr w:rsidR="00A32CAA">
        <w:tblPrEx>
          <w:tblCellMar>
            <w:top w:w="0" w:type="dxa"/>
            <w:bottom w:w="0" w:type="dxa"/>
          </w:tblCellMar>
        </w:tblPrEx>
        <w:tc>
          <w:tcPr>
            <w:tcW w:w="3852" w:type="dxa"/>
            <w:tcBorders>
              <w:top w:val="single" w:sz="6" w:space="0" w:color="auto"/>
              <w:left w:val="double" w:sz="6" w:space="0" w:color="auto"/>
              <w:bottom w:val="double" w:sz="6" w:space="0" w:color="auto"/>
              <w:right w:val="double" w:sz="6" w:space="0" w:color="auto"/>
            </w:tcBorders>
          </w:tcPr>
          <w:p w:rsidR="00A32CAA" w:rsidRDefault="00A32CAA">
            <w:pPr>
              <w:rPr>
                <w:rFonts w:eastAsiaTheme="minorEastAsia"/>
              </w:rPr>
            </w:pPr>
            <w:r>
              <w:rPr>
                <w:rFonts w:eastAsiaTheme="minorEastAsia"/>
              </w:rPr>
              <w:t>01.13.1</w:t>
            </w:r>
          </w:p>
        </w:tc>
      </w:tr>
    </w:tbl>
    <w:p w:rsidR="00A32CAA" w:rsidRDefault="00A32CAA">
      <w:pPr>
        <w:rPr>
          <w:rFonts w:eastAsiaTheme="minorEastAsia"/>
        </w:rPr>
      </w:pPr>
    </w:p>
    <w:p w:rsidR="00A32CAA" w:rsidRDefault="00A32CAA">
      <w:pPr>
        <w:pStyle w:val="2"/>
        <w:rPr>
          <w:rFonts w:eastAsiaTheme="minorEastAsia"/>
          <w:bCs w:val="0"/>
          <w:szCs w:val="20"/>
        </w:rPr>
      </w:pPr>
      <w:bookmarkStart w:id="36" w:name="_Toc48224657"/>
      <w:r>
        <w:rPr>
          <w:rFonts w:eastAsiaTheme="minorEastAsia"/>
          <w:bCs w:val="0"/>
          <w:szCs w:val="20"/>
        </w:rPr>
        <w:t>3.2.2. Основная хозяйственная деятельность эмитента</w:t>
      </w:r>
      <w:bookmarkEnd w:id="36"/>
    </w:p>
    <w:p w:rsidR="00A32CAA" w:rsidRDefault="00A32CAA">
      <w:pPr>
        <w:pStyle w:val="SubHeading"/>
        <w:ind w:left="200"/>
        <w:rPr>
          <w:rFonts w:eastAsiaTheme="minorEastAsia"/>
        </w:rPr>
      </w:pPr>
      <w:r>
        <w:rPr>
          <w:rFonts w:eastAsiaTheme="minorEastAsia"/>
        </w:rPr>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Вид хозяйственной деятельности:</w:t>
      </w:r>
      <w:r>
        <w:rPr>
          <w:rStyle w:val="Subst"/>
          <w:rFonts w:eastAsiaTheme="minorEastAsia"/>
        </w:rPr>
        <w:t xml:space="preserve"> Производство аммиачной селитры</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2019, 6 мес.</w:t>
            </w:r>
          </w:p>
        </w:tc>
        <w:tc>
          <w:tcPr>
            <w:tcW w:w="186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2020, 6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3 362 462</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3 346 975</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11.87</w:t>
            </w:r>
          </w:p>
        </w:tc>
        <w:tc>
          <w:tcPr>
            <w:tcW w:w="186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14.07</w:t>
            </w:r>
          </w:p>
        </w:tc>
      </w:tr>
    </w:tbl>
    <w:p w:rsidR="00A32CAA" w:rsidRDefault="00A32CAA">
      <w:pPr>
        <w:rPr>
          <w:rFonts w:eastAsiaTheme="minorEastAsia"/>
        </w:rPr>
      </w:pPr>
    </w:p>
    <w:p w:rsidR="00A32CAA" w:rsidRDefault="00A32CAA">
      <w:pPr>
        <w:pStyle w:val="SubHeading"/>
        <w:ind w:left="400"/>
        <w:rPr>
          <w:rFonts w:eastAsiaTheme="minorEastAsia"/>
        </w:rPr>
      </w:pPr>
      <w:r>
        <w:rPr>
          <w:rFonts w:eastAsiaTheme="minorEastAsia"/>
        </w:rP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A32CAA" w:rsidRDefault="00A32CAA">
      <w:pPr>
        <w:ind w:left="600"/>
        <w:rPr>
          <w:rFonts w:eastAsiaTheme="minorEastAsia"/>
        </w:rPr>
      </w:pPr>
      <w:r>
        <w:rPr>
          <w:rStyle w:val="Subst"/>
          <w:rFonts w:eastAsiaTheme="minorEastAsia"/>
        </w:rPr>
        <w:t>В 1 полугодии 2020 года по сравнению с 1 полугодием 2019 года произошло снижение выручки на 0,5%, в т.ч. из-за роста объёма продаж на 13,5 тыс.т или 5% и снижения цен продаж на 5,2% - конъюнктура рынка.</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lastRenderedPageBreak/>
        <w:t>Вид хозяйственной деятельности:</w:t>
      </w:r>
      <w:r>
        <w:rPr>
          <w:rStyle w:val="Subst"/>
          <w:rFonts w:eastAsiaTheme="minorEastAsia"/>
        </w:rPr>
        <w:t xml:space="preserve"> Производство карбамида</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2019, 6 мес.</w:t>
            </w:r>
          </w:p>
        </w:tc>
        <w:tc>
          <w:tcPr>
            <w:tcW w:w="186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2020, 6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2 439 883</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1 927 496</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8.62</w:t>
            </w:r>
          </w:p>
        </w:tc>
        <w:tc>
          <w:tcPr>
            <w:tcW w:w="186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8.1</w:t>
            </w:r>
          </w:p>
        </w:tc>
      </w:tr>
    </w:tbl>
    <w:p w:rsidR="00A32CAA" w:rsidRDefault="00A32CAA">
      <w:pPr>
        <w:rPr>
          <w:rFonts w:eastAsiaTheme="minorEastAsia"/>
        </w:rPr>
      </w:pPr>
    </w:p>
    <w:p w:rsidR="00A32CAA" w:rsidRDefault="00A32CAA">
      <w:pPr>
        <w:pStyle w:val="SubHeading"/>
        <w:ind w:left="400"/>
        <w:rPr>
          <w:rFonts w:eastAsiaTheme="minorEastAsia"/>
        </w:rPr>
      </w:pPr>
      <w:r>
        <w:rPr>
          <w:rFonts w:eastAsiaTheme="minorEastAsia"/>
        </w:rP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A32CAA" w:rsidRDefault="00A32CAA">
      <w:pPr>
        <w:ind w:left="600"/>
        <w:rPr>
          <w:rFonts w:eastAsiaTheme="minorEastAsia"/>
        </w:rPr>
      </w:pPr>
      <w:r>
        <w:rPr>
          <w:rStyle w:val="Subst"/>
          <w:rFonts w:eastAsiaTheme="minorEastAsia"/>
        </w:rPr>
        <w:t>В 1 полугодии 2020 года по сравнению с 1 полугодием 2019 года произошло снижение выручки на 21% в т.ч. из-за снижения объема продаж на 18,5 тыс.т или 12,1% и снижения цен продаж на 10,2%- конъюнктура рынка.</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Вид хозяйственной деятельности:</w:t>
      </w:r>
      <w:r>
        <w:rPr>
          <w:rStyle w:val="Subst"/>
          <w:rFonts w:eastAsiaTheme="minorEastAsia"/>
        </w:rPr>
        <w:t xml:space="preserve"> Производство капролактама</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2019, 6 мес.</w:t>
            </w:r>
          </w:p>
        </w:tc>
        <w:tc>
          <w:tcPr>
            <w:tcW w:w="186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2020, 6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2 570 693</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2 042 976</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9.08</w:t>
            </w:r>
          </w:p>
        </w:tc>
        <w:tc>
          <w:tcPr>
            <w:tcW w:w="186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8.59</w:t>
            </w:r>
          </w:p>
        </w:tc>
      </w:tr>
    </w:tbl>
    <w:p w:rsidR="00A32CAA" w:rsidRDefault="00A32CAA">
      <w:pPr>
        <w:rPr>
          <w:rFonts w:eastAsiaTheme="minorEastAsia"/>
        </w:rPr>
      </w:pPr>
    </w:p>
    <w:p w:rsidR="00A32CAA" w:rsidRDefault="00A32CAA">
      <w:pPr>
        <w:pStyle w:val="SubHeading"/>
        <w:ind w:left="400"/>
        <w:rPr>
          <w:rFonts w:eastAsiaTheme="minorEastAsia"/>
        </w:rPr>
      </w:pPr>
      <w:r>
        <w:rPr>
          <w:rFonts w:eastAsiaTheme="minorEastAsia"/>
        </w:rP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A32CAA" w:rsidRDefault="00A32CAA">
      <w:pPr>
        <w:ind w:left="600"/>
        <w:rPr>
          <w:rFonts w:eastAsiaTheme="minorEastAsia"/>
        </w:rPr>
      </w:pPr>
      <w:r>
        <w:rPr>
          <w:rStyle w:val="Subst"/>
          <w:rFonts w:eastAsiaTheme="minorEastAsia"/>
        </w:rPr>
        <w:t>В 1 полугодии 2020 года по сравнению с 1 полугодием 2019 года произошло снижение выручки на 20,5% в т.ч. из-за роста объема продаж на 2,5 тыс.т или 10,2% и снижения цен продаж на 27,9%- конъюнктура рынка.</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Вид хозяйственной деятельности:</w:t>
      </w:r>
      <w:r>
        <w:rPr>
          <w:rStyle w:val="Subst"/>
          <w:rFonts w:eastAsiaTheme="minorEastAsia"/>
        </w:rPr>
        <w:t xml:space="preserve"> Производство полиамида</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2019, 6 мес.</w:t>
            </w:r>
          </w:p>
        </w:tc>
        <w:tc>
          <w:tcPr>
            <w:tcW w:w="186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2020, 6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8 164 145</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5 681 463</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28.83</w:t>
            </w:r>
          </w:p>
        </w:tc>
        <w:tc>
          <w:tcPr>
            <w:tcW w:w="186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23.88</w:t>
            </w:r>
          </w:p>
        </w:tc>
      </w:tr>
    </w:tbl>
    <w:p w:rsidR="00A32CAA" w:rsidRDefault="00A32CAA">
      <w:pPr>
        <w:rPr>
          <w:rFonts w:eastAsiaTheme="minorEastAsia"/>
        </w:rPr>
      </w:pPr>
    </w:p>
    <w:p w:rsidR="00A32CAA" w:rsidRDefault="00A32CAA">
      <w:pPr>
        <w:pStyle w:val="SubHeading"/>
        <w:ind w:left="400"/>
        <w:rPr>
          <w:rFonts w:eastAsiaTheme="minorEastAsia"/>
        </w:rPr>
      </w:pPr>
      <w:r>
        <w:rPr>
          <w:rFonts w:eastAsiaTheme="minorEastAsia"/>
        </w:rP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A32CAA" w:rsidRDefault="00A32CAA">
      <w:pPr>
        <w:ind w:left="600"/>
        <w:rPr>
          <w:rFonts w:eastAsiaTheme="minorEastAsia"/>
        </w:rPr>
      </w:pPr>
      <w:r>
        <w:rPr>
          <w:rStyle w:val="Subst"/>
          <w:rFonts w:eastAsiaTheme="minorEastAsia"/>
        </w:rPr>
        <w:t>В 1 полугодии 2020 года по сравнению с 1 полугодием 2019 года произошло снижение выручки на 30,4% в т.ч. из-за снижения объема продаж на 9,1 тыс.т или 12,8% и снижения цен продаж на 20,2%- конъюнктура рынка.</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Вид хозяйственной деятельности:</w:t>
      </w:r>
      <w:r>
        <w:rPr>
          <w:rStyle w:val="Subst"/>
          <w:rFonts w:eastAsiaTheme="minorEastAsia"/>
        </w:rPr>
        <w:t xml:space="preserve"> Производство аммиака</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2019, 6 мес.</w:t>
            </w:r>
          </w:p>
        </w:tc>
        <w:tc>
          <w:tcPr>
            <w:tcW w:w="186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2020, 6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 xml:space="preserve">Объем выручки от продаж (объем продаж) по данному виду </w:t>
            </w:r>
            <w:r>
              <w:rPr>
                <w:rFonts w:eastAsiaTheme="minorEastAsia"/>
              </w:rPr>
              <w:lastRenderedPageBreak/>
              <w:t>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lastRenderedPageBreak/>
              <w:t>2 950 758</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2 309 128</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10.42</w:t>
            </w:r>
          </w:p>
        </w:tc>
        <w:tc>
          <w:tcPr>
            <w:tcW w:w="186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9.71</w:t>
            </w:r>
          </w:p>
        </w:tc>
      </w:tr>
    </w:tbl>
    <w:p w:rsidR="00A32CAA" w:rsidRDefault="00A32CAA">
      <w:pPr>
        <w:rPr>
          <w:rFonts w:eastAsiaTheme="minorEastAsia"/>
        </w:rPr>
      </w:pPr>
    </w:p>
    <w:p w:rsidR="00A32CAA" w:rsidRDefault="00A32CAA">
      <w:pPr>
        <w:pStyle w:val="SubHeading"/>
        <w:ind w:left="400"/>
        <w:rPr>
          <w:rFonts w:eastAsiaTheme="minorEastAsia"/>
        </w:rPr>
      </w:pPr>
      <w:r>
        <w:rPr>
          <w:rFonts w:eastAsiaTheme="minorEastAsia"/>
        </w:rP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A32CAA" w:rsidRDefault="00A32CAA">
      <w:pPr>
        <w:ind w:left="600"/>
        <w:rPr>
          <w:rFonts w:eastAsiaTheme="minorEastAsia"/>
        </w:rPr>
      </w:pPr>
      <w:r>
        <w:rPr>
          <w:rStyle w:val="Subst"/>
          <w:rFonts w:eastAsiaTheme="minorEastAsia"/>
        </w:rPr>
        <w:t>В 1 полугодии 2020 года по сравнению с 1 полугодием 2019 года произошло снижение выручки на 21,7% в т.ч. из-за роста объема продаж на 0,4 тыс.т или 0,2% и снижения цен продаж на 21,9%- конъюнктура рынка.</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Вид хозяйственной деятельности:</w:t>
      </w:r>
      <w:r>
        <w:rPr>
          <w:rStyle w:val="Subst"/>
          <w:rFonts w:eastAsiaTheme="minorEastAsia"/>
        </w:rPr>
        <w:t xml:space="preserve"> Производство сульфата аммония</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2019, 6 мес.</w:t>
            </w:r>
          </w:p>
        </w:tc>
        <w:tc>
          <w:tcPr>
            <w:tcW w:w="186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2020, 6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2 771 560</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2 669 543</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9.79</w:t>
            </w:r>
          </w:p>
        </w:tc>
        <w:tc>
          <w:tcPr>
            <w:tcW w:w="186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11.22</w:t>
            </w:r>
          </w:p>
        </w:tc>
      </w:tr>
    </w:tbl>
    <w:p w:rsidR="00A32CAA" w:rsidRDefault="00A32CAA">
      <w:pPr>
        <w:rPr>
          <w:rFonts w:eastAsiaTheme="minorEastAsia"/>
        </w:rPr>
      </w:pPr>
    </w:p>
    <w:p w:rsidR="00A32CAA" w:rsidRDefault="00A32CAA">
      <w:pPr>
        <w:pStyle w:val="SubHeading"/>
        <w:ind w:left="400"/>
        <w:rPr>
          <w:rFonts w:eastAsiaTheme="minorEastAsia"/>
        </w:rPr>
      </w:pPr>
      <w:r>
        <w:rPr>
          <w:rFonts w:eastAsiaTheme="minorEastAsia"/>
        </w:rP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A32CAA" w:rsidRDefault="00A32CAA">
      <w:pPr>
        <w:ind w:left="600"/>
        <w:rPr>
          <w:rFonts w:eastAsiaTheme="minorEastAsia"/>
        </w:rPr>
      </w:pPr>
      <w:r>
        <w:rPr>
          <w:rStyle w:val="Subst"/>
          <w:rFonts w:eastAsiaTheme="minorEastAsia"/>
        </w:rPr>
        <w:t>В 1 полугодии 2020 года по сравнению с 1 полугодием 2019 года произошло снижение выручки на 3,7% в т.ч. из-за роста объема продаж на 22 тыс.т или 7% и снижения цен продаж на 10%- конъюнктура рынка.</w:t>
      </w:r>
    </w:p>
    <w:p w:rsidR="00A32CAA" w:rsidRDefault="00A32CAA">
      <w:pPr>
        <w:ind w:left="400"/>
        <w:rPr>
          <w:rFonts w:eastAsiaTheme="minorEastAsia"/>
        </w:rPr>
      </w:pPr>
    </w:p>
    <w:p w:rsidR="00A32CAA" w:rsidRDefault="00A32CAA">
      <w:pPr>
        <w:ind w:left="200"/>
        <w:rPr>
          <w:rFonts w:eastAsiaTheme="minorEastAsia"/>
        </w:rPr>
      </w:pPr>
    </w:p>
    <w:p w:rsidR="00A32CAA" w:rsidRDefault="00A32CAA">
      <w:pPr>
        <w:pStyle w:val="SubHeading"/>
        <w:ind w:left="200"/>
        <w:rPr>
          <w:rFonts w:eastAsiaTheme="minorEastAsia"/>
        </w:rPr>
      </w:pPr>
      <w:r>
        <w:rPr>
          <w:rFonts w:eastAsiaTheme="minorEastAsia"/>
        </w:rPr>
        <w:t>Общая структура себестоимости эмитента</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2019, 6 мес.</w:t>
            </w:r>
          </w:p>
        </w:tc>
        <w:tc>
          <w:tcPr>
            <w:tcW w:w="186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2020, 6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Сырье и материалы, %</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63.4</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58.8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13.1</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15</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Топливо, %</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0.2</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0.2</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Энергия, %</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9</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10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6.8</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7.8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Проценты по кредитам, %</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Арендная плата, %</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0.6</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0.6</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2.4</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4</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4.1</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0.1</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0.1</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Прочие затраты, %</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lastRenderedPageBreak/>
              <w:t xml:space="preserve">  иное (пояснить), %</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0.8</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1</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100</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100</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Справочно: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p>
        </w:tc>
        <w:tc>
          <w:tcPr>
            <w:tcW w:w="1860" w:type="dxa"/>
            <w:tcBorders>
              <w:top w:val="single" w:sz="6" w:space="0" w:color="auto"/>
              <w:left w:val="single" w:sz="6" w:space="0" w:color="auto"/>
              <w:bottom w:val="double" w:sz="6" w:space="0" w:color="auto"/>
              <w:right w:val="double" w:sz="6" w:space="0" w:color="auto"/>
            </w:tcBorders>
          </w:tcPr>
          <w:p w:rsidR="00A32CAA" w:rsidRDefault="00A32CAA">
            <w:pPr>
              <w:rPr>
                <w:rFonts w:eastAsiaTheme="minorEastAsia"/>
              </w:rPr>
            </w:pP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A32CAA" w:rsidRDefault="00A32CAA">
      <w:pPr>
        <w:ind w:left="400"/>
        <w:rPr>
          <w:rFonts w:eastAsiaTheme="minorEastAsia"/>
        </w:rPr>
      </w:pPr>
      <w:r>
        <w:rPr>
          <w:rStyle w:val="Subst"/>
          <w:rFonts w:eastAsiaTheme="minorEastAsia"/>
        </w:rPr>
        <w:t>Имеющих существенное значение новых видов продукции (работ, услуг) нет</w:t>
      </w:r>
    </w:p>
    <w:p w:rsidR="00A32CAA" w:rsidRDefault="00A32CAA">
      <w:pPr>
        <w:ind w:left="200"/>
        <w:rPr>
          <w:rFonts w:eastAsiaTheme="minorEastAsia"/>
        </w:rPr>
      </w:pPr>
      <w:r>
        <w:rPr>
          <w:rFonts w:eastAsiaTheme="minorEastAsia"/>
        </w:rPr>
        <w:t>Стандарты (правила), в соответствии с которыми подготовлена бухгалтерская (финансовая) отчетность эмитента и произведены расчеты, отраженные в настоящем подпункте:</w:t>
      </w:r>
      <w:r>
        <w:rPr>
          <w:rFonts w:eastAsiaTheme="minorEastAsia"/>
        </w:rPr>
        <w:br/>
      </w:r>
    </w:p>
    <w:p w:rsidR="00A32CAA" w:rsidRDefault="00A32CAA">
      <w:pPr>
        <w:pStyle w:val="2"/>
        <w:rPr>
          <w:rFonts w:eastAsiaTheme="minorEastAsia"/>
          <w:bCs w:val="0"/>
          <w:szCs w:val="20"/>
        </w:rPr>
      </w:pPr>
      <w:bookmarkStart w:id="37" w:name="_Toc48224658"/>
      <w:r>
        <w:rPr>
          <w:rFonts w:eastAsiaTheme="minorEastAsia"/>
          <w:bCs w:val="0"/>
          <w:szCs w:val="20"/>
        </w:rPr>
        <w:t>3.2.3. Материалы, товары (сырье) и поставщики эмитента</w:t>
      </w:r>
      <w:bookmarkEnd w:id="37"/>
    </w:p>
    <w:p w:rsidR="00A32CAA" w:rsidRDefault="00A32CAA">
      <w:pPr>
        <w:pStyle w:val="SubHeading"/>
        <w:ind w:left="200"/>
        <w:rPr>
          <w:rFonts w:eastAsiaTheme="minorEastAsia"/>
        </w:rPr>
      </w:pPr>
      <w:r>
        <w:rPr>
          <w:rFonts w:eastAsiaTheme="minorEastAsia"/>
        </w:rPr>
        <w:t>За 6 мес. 2020 г.</w:t>
      </w:r>
    </w:p>
    <w:p w:rsidR="00A32CAA" w:rsidRDefault="00A32CAA">
      <w:pPr>
        <w:ind w:left="400"/>
        <w:rPr>
          <w:rFonts w:eastAsiaTheme="minorEastAsia"/>
        </w:rPr>
      </w:pPr>
      <w:r>
        <w:rPr>
          <w:rFonts w:eastAsiaTheme="minorEastAsia"/>
        </w:rPr>
        <w:t>Поставщики эмитента, на которых приходится не менее 10 процентов всех поставок материалов и товаров (сырья)</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Полное фирменное наименование:</w:t>
      </w:r>
      <w:r>
        <w:rPr>
          <w:rStyle w:val="Subst"/>
          <w:rFonts w:eastAsiaTheme="minorEastAsia"/>
        </w:rPr>
        <w:t xml:space="preserve"> Газпром межрегионгаз Самара</w:t>
      </w:r>
    </w:p>
    <w:p w:rsidR="00A32CAA" w:rsidRDefault="00A32CAA">
      <w:pPr>
        <w:ind w:left="400"/>
        <w:rPr>
          <w:rFonts w:eastAsiaTheme="minorEastAsia"/>
        </w:rPr>
      </w:pPr>
      <w:r>
        <w:rPr>
          <w:rFonts w:eastAsiaTheme="minorEastAsia"/>
        </w:rPr>
        <w:t>Место нахождения:</w:t>
      </w:r>
      <w:r>
        <w:rPr>
          <w:rStyle w:val="Subst"/>
          <w:rFonts w:eastAsiaTheme="minorEastAsia"/>
        </w:rPr>
        <w:t xml:space="preserve"> 443099 Россия г.Самара ул.Водников 24-26</w:t>
      </w:r>
    </w:p>
    <w:p w:rsidR="00A32CAA" w:rsidRDefault="00A32CAA">
      <w:pPr>
        <w:ind w:left="400"/>
        <w:rPr>
          <w:rFonts w:eastAsiaTheme="minorEastAsia"/>
        </w:rPr>
      </w:pPr>
      <w:r>
        <w:rPr>
          <w:rFonts w:eastAsiaTheme="minorEastAsia"/>
        </w:rPr>
        <w:t>ИНН:</w:t>
      </w:r>
      <w:r>
        <w:rPr>
          <w:rStyle w:val="Subst"/>
          <w:rFonts w:eastAsiaTheme="minorEastAsia"/>
        </w:rPr>
        <w:t xml:space="preserve"> 6310000026</w:t>
      </w:r>
    </w:p>
    <w:p w:rsidR="00A32CAA" w:rsidRDefault="00A32CAA">
      <w:pPr>
        <w:ind w:left="400"/>
        <w:rPr>
          <w:rFonts w:eastAsiaTheme="minorEastAsia"/>
        </w:rPr>
      </w:pPr>
      <w:r>
        <w:rPr>
          <w:rFonts w:eastAsiaTheme="minorEastAsia"/>
        </w:rPr>
        <w:t>ОГРН:</w:t>
      </w:r>
      <w:r>
        <w:rPr>
          <w:rStyle w:val="Subst"/>
          <w:rFonts w:eastAsiaTheme="minorEastAsia"/>
        </w:rPr>
        <w:t xml:space="preserve"> 1026301421068</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Доля в общем объеме поставок, %:</w:t>
      </w:r>
      <w:r>
        <w:rPr>
          <w:rStyle w:val="Subst"/>
          <w:rFonts w:eastAsiaTheme="minorEastAsia"/>
        </w:rPr>
        <w:t xml:space="preserve"> 28.75</w:t>
      </w:r>
    </w:p>
    <w:p w:rsidR="00A32CAA" w:rsidRDefault="00A32CAA">
      <w:pPr>
        <w:ind w:left="400"/>
        <w:rPr>
          <w:rFonts w:eastAsiaTheme="minorEastAsia"/>
        </w:rPr>
      </w:pPr>
    </w:p>
    <w:p w:rsidR="00A32CAA" w:rsidRDefault="00A32CAA">
      <w:pPr>
        <w:pStyle w:val="SubHeading"/>
        <w:ind w:left="400"/>
        <w:rPr>
          <w:rFonts w:eastAsiaTheme="minorEastAsia"/>
        </w:rPr>
      </w:pPr>
      <w:r>
        <w:rPr>
          <w:rFonts w:eastAsiaTheme="minorEastAsia"/>
        </w:rPr>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rsidR="00A32CAA" w:rsidRDefault="00A32CAA">
      <w:pPr>
        <w:ind w:left="600"/>
        <w:rPr>
          <w:rFonts w:eastAsiaTheme="minorEastAsia"/>
        </w:rPr>
      </w:pPr>
      <w:r>
        <w:rPr>
          <w:rStyle w:val="Subst"/>
          <w:rFonts w:eastAsiaTheme="minorEastAsia"/>
        </w:rPr>
        <w:t>Снизились цены по сравнению с 1 полугодием 2019 года:</w:t>
      </w:r>
      <w:r>
        <w:rPr>
          <w:rStyle w:val="Subst"/>
          <w:rFonts w:eastAsiaTheme="minorEastAsia"/>
        </w:rPr>
        <w:br/>
        <w:t>на бензол - 28,88%, на кислоту серную - 30,56%, на натр едкий - 12,13%, на олеум - 33,63%, на трихлорэтилен - 17,37%, на полиэтилен ПВД - 19,93%, на сырье полимерно-волокнистое вторичное -30,69%, на КФК - 50,71%, на аммиак - 26,49%.</w:t>
      </w:r>
    </w:p>
    <w:p w:rsidR="00A32CAA" w:rsidRDefault="00A32CAA">
      <w:pPr>
        <w:pStyle w:val="SubHeading"/>
        <w:ind w:left="400"/>
        <w:rPr>
          <w:rFonts w:eastAsiaTheme="minorEastAsia"/>
        </w:rPr>
      </w:pPr>
      <w:r>
        <w:rPr>
          <w:rFonts w:eastAsiaTheme="minorEastAsia"/>
        </w:rPr>
        <w:t>Доля импортных поставок в поставках материалов и товаров, прогноз доступности источников импорта в будущем и возможные альтернативные источники</w:t>
      </w:r>
    </w:p>
    <w:p w:rsidR="00A32CAA" w:rsidRDefault="00A32CAA">
      <w:pPr>
        <w:ind w:left="600"/>
        <w:rPr>
          <w:rFonts w:eastAsiaTheme="minorEastAsia"/>
        </w:rPr>
      </w:pPr>
      <w:r>
        <w:rPr>
          <w:rStyle w:val="Subst"/>
          <w:rFonts w:eastAsiaTheme="minorEastAsia"/>
        </w:rPr>
        <w:t>Доля импортного сырья в 1 полугодии 2020 году составила 4,22%.</w:t>
      </w:r>
    </w:p>
    <w:p w:rsidR="00A32CAA" w:rsidRDefault="00A32CAA">
      <w:pPr>
        <w:pStyle w:val="2"/>
        <w:rPr>
          <w:rFonts w:eastAsiaTheme="minorEastAsia"/>
          <w:bCs w:val="0"/>
          <w:szCs w:val="20"/>
        </w:rPr>
      </w:pPr>
      <w:bookmarkStart w:id="38" w:name="_Toc48224659"/>
      <w:r>
        <w:rPr>
          <w:rFonts w:eastAsiaTheme="minorEastAsia"/>
          <w:bCs w:val="0"/>
          <w:szCs w:val="20"/>
        </w:rPr>
        <w:t>3.2.4. Рынки сбыта продукции (работ, услуг) эмитента</w:t>
      </w:r>
      <w:bookmarkEnd w:id="38"/>
    </w:p>
    <w:p w:rsidR="00A32CAA" w:rsidRDefault="00A32CAA">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A32CAA" w:rsidRDefault="00A32CAA">
      <w:pPr>
        <w:pStyle w:val="2"/>
        <w:rPr>
          <w:rFonts w:eastAsiaTheme="minorEastAsia"/>
          <w:bCs w:val="0"/>
          <w:szCs w:val="20"/>
        </w:rPr>
      </w:pPr>
      <w:bookmarkStart w:id="39" w:name="_Toc48224660"/>
      <w:r>
        <w:rPr>
          <w:rFonts w:eastAsiaTheme="minorEastAsia"/>
          <w:bCs w:val="0"/>
          <w:szCs w:val="20"/>
        </w:rPr>
        <w:t>3.2.5. Сведения о наличии у эмитента разрешений (лицензий) или допусков к отдельным видам работ</w:t>
      </w:r>
      <w:bookmarkEnd w:id="39"/>
    </w:p>
    <w:p w:rsidR="00A32CAA" w:rsidRDefault="00A32CAA">
      <w:pPr>
        <w:ind w:left="200"/>
        <w:rPr>
          <w:rFonts w:eastAsiaTheme="minorEastAsia"/>
        </w:rPr>
      </w:pPr>
      <w:r>
        <w:rPr>
          <w:rFonts w:eastAsiaTheme="minorEastAsia"/>
        </w:rPr>
        <w:t>Орган (организация), выдавший соответствующее разрешение (лицензию) или допуск к отдельным видам работ:</w:t>
      </w:r>
      <w:r>
        <w:rPr>
          <w:rStyle w:val="Subst"/>
          <w:rFonts w:eastAsiaTheme="minorEastAsia"/>
        </w:rPr>
        <w:t xml:space="preserve"> Министерство Российской Федерации по делам гражданской обороны, чрезвычайным ситуациям и ликвидации последствий стихийных бедствий.</w:t>
      </w:r>
    </w:p>
    <w:p w:rsidR="00A32CAA" w:rsidRDefault="00A32CAA">
      <w:pPr>
        <w:ind w:left="200"/>
        <w:rPr>
          <w:rFonts w:eastAsiaTheme="minorEastAsia"/>
        </w:rPr>
      </w:pPr>
      <w:r>
        <w:rPr>
          <w:rFonts w:eastAsiaTheme="minorEastAsia"/>
        </w:rPr>
        <w:t>Номер разрешения (лицензии) или документа, подтверждающего получение допуска к отдельным видам работ:</w:t>
      </w:r>
      <w:r>
        <w:rPr>
          <w:rStyle w:val="Subst"/>
          <w:rFonts w:eastAsiaTheme="minorEastAsia"/>
        </w:rPr>
        <w:t xml:space="preserve"> 3-Б/01600</w:t>
      </w:r>
    </w:p>
    <w:p w:rsidR="00A32CAA" w:rsidRDefault="00A32CAA">
      <w:pPr>
        <w:ind w:left="200"/>
        <w:rPr>
          <w:rFonts w:eastAsiaTheme="minorEastAsia"/>
        </w:rPr>
      </w:pPr>
      <w:r>
        <w:rPr>
          <w:rFonts w:eastAsiaTheme="minorEastAsia"/>
        </w:rPr>
        <w:t>Вид деятельности (работ), на осуществление (проведение) которых эмитентом получено соответствующее разрешение (лицензия) или допуск:</w:t>
      </w:r>
      <w:r>
        <w:rPr>
          <w:rStyle w:val="Subst"/>
          <w:rFonts w:eastAsiaTheme="minorEastAsia"/>
        </w:rPr>
        <w:t xml:space="preserve"> Осуществление деятельности по монтажу, техническому обслуживанию и ремонту средств обеспечения пожарной безопасности зданий и </w:t>
      </w:r>
      <w:r>
        <w:rPr>
          <w:rStyle w:val="Subst"/>
          <w:rFonts w:eastAsiaTheme="minorEastAsia"/>
        </w:rPr>
        <w:lastRenderedPageBreak/>
        <w:t>сооружений.</w:t>
      </w:r>
    </w:p>
    <w:p w:rsidR="00A32CAA" w:rsidRDefault="00A32CAA">
      <w:pPr>
        <w:ind w:left="200"/>
        <w:rPr>
          <w:rFonts w:eastAsiaTheme="minorEastAsia"/>
        </w:rPr>
      </w:pPr>
      <w:r>
        <w:rPr>
          <w:rFonts w:eastAsiaTheme="minorEastAsia"/>
        </w:rPr>
        <w:t>Дата выдачи разрешения (лицензии) или допуска к отдельным видам работ:</w:t>
      </w:r>
      <w:r>
        <w:rPr>
          <w:rStyle w:val="Subst"/>
          <w:rFonts w:eastAsiaTheme="minorEastAsia"/>
        </w:rPr>
        <w:t xml:space="preserve"> 31.07.2013</w:t>
      </w:r>
    </w:p>
    <w:p w:rsidR="00A32CAA" w:rsidRDefault="00A32CAA">
      <w:pPr>
        <w:ind w:left="200"/>
        <w:rPr>
          <w:rFonts w:eastAsiaTheme="minorEastAsia"/>
        </w:rPr>
      </w:pPr>
      <w:r>
        <w:rPr>
          <w:rFonts w:eastAsiaTheme="minorEastAsia"/>
        </w:rPr>
        <w:t>Срок действия разрешения (лицензии) или допуска к отдельным видам работ:</w:t>
      </w:r>
      <w:r>
        <w:rPr>
          <w:rStyle w:val="Subst"/>
          <w:rFonts w:eastAsiaTheme="minorEastAsia"/>
        </w:rPr>
        <w:t xml:space="preserve"> Бессрочная</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Орган (организация), выдавший соответствующее разрешение (лицензию) или допуск к отдельным видам работ:</w:t>
      </w:r>
      <w:r>
        <w:rPr>
          <w:rStyle w:val="Subst"/>
          <w:rFonts w:eastAsiaTheme="minorEastAsia"/>
        </w:rPr>
        <w:t xml:space="preserve"> Федеральная служба по экологическому, технологическому и атомному надзору.</w:t>
      </w:r>
    </w:p>
    <w:p w:rsidR="00A32CAA" w:rsidRDefault="00A32CAA">
      <w:pPr>
        <w:ind w:left="200"/>
        <w:rPr>
          <w:rFonts w:eastAsiaTheme="minorEastAsia"/>
        </w:rPr>
      </w:pPr>
      <w:r>
        <w:rPr>
          <w:rFonts w:eastAsiaTheme="minorEastAsia"/>
        </w:rPr>
        <w:t>Номер разрешения (лицензии) или документа, подтверждающего получение допуска к отдельным видам работ:</w:t>
      </w:r>
      <w:r>
        <w:rPr>
          <w:rStyle w:val="Subst"/>
          <w:rFonts w:eastAsiaTheme="minorEastAsia"/>
        </w:rPr>
        <w:t xml:space="preserve"> ЭХ-00-009699 (ЖХ)</w:t>
      </w:r>
    </w:p>
    <w:p w:rsidR="00A32CAA" w:rsidRDefault="00A32CAA">
      <w:pPr>
        <w:ind w:left="200"/>
        <w:rPr>
          <w:rFonts w:eastAsiaTheme="minorEastAsia"/>
        </w:rPr>
      </w:pPr>
      <w:r>
        <w:rPr>
          <w:rFonts w:eastAsiaTheme="minorEastAsia"/>
        </w:rPr>
        <w:t>Вид деятельности (работ), на осуществление (проведение) которых эмитентом получено соответствующее разрешение (лицензия) или допуск:</w:t>
      </w:r>
      <w:r>
        <w:rPr>
          <w:rStyle w:val="Subst"/>
          <w:rFonts w:eastAsiaTheme="minorEastAsia"/>
        </w:rPr>
        <w:t xml:space="preserve"> Эксплуатация химически опасных производственных объектов.</w:t>
      </w:r>
    </w:p>
    <w:p w:rsidR="00A32CAA" w:rsidRDefault="00A32CAA">
      <w:pPr>
        <w:ind w:left="200"/>
        <w:rPr>
          <w:rFonts w:eastAsiaTheme="minorEastAsia"/>
        </w:rPr>
      </w:pPr>
      <w:r>
        <w:rPr>
          <w:rFonts w:eastAsiaTheme="minorEastAsia"/>
        </w:rPr>
        <w:t>Дата выдачи разрешения (лицензии) или допуска к отдельным видам работ:</w:t>
      </w:r>
      <w:r>
        <w:rPr>
          <w:rStyle w:val="Subst"/>
          <w:rFonts w:eastAsiaTheme="minorEastAsia"/>
        </w:rPr>
        <w:t xml:space="preserve"> 06.03.2009</w:t>
      </w:r>
    </w:p>
    <w:p w:rsidR="00A32CAA" w:rsidRDefault="00A32CAA">
      <w:pPr>
        <w:ind w:left="200"/>
        <w:rPr>
          <w:rFonts w:eastAsiaTheme="minorEastAsia"/>
        </w:rPr>
      </w:pPr>
      <w:r>
        <w:rPr>
          <w:rFonts w:eastAsiaTheme="minorEastAsia"/>
        </w:rPr>
        <w:t>Срок действия разрешения (лицензии) или допуска к отдельным видам работ:</w:t>
      </w:r>
      <w:r>
        <w:rPr>
          <w:rStyle w:val="Subst"/>
          <w:rFonts w:eastAsiaTheme="minorEastAsia"/>
        </w:rPr>
        <w:t xml:space="preserve"> Бессрочная</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Орган (организация), выдавший соответствующее разрешение (лицензию) или допуск к отдельным видам работ:</w:t>
      </w:r>
      <w:r>
        <w:rPr>
          <w:rStyle w:val="Subst"/>
          <w:rFonts w:eastAsiaTheme="minorEastAsia"/>
        </w:rPr>
        <w:t xml:space="preserve"> Федеральная служба по экологическому, технологическому и атомному надзору.</w:t>
      </w:r>
    </w:p>
    <w:p w:rsidR="00A32CAA" w:rsidRDefault="00A32CAA">
      <w:pPr>
        <w:ind w:left="200"/>
        <w:rPr>
          <w:rFonts w:eastAsiaTheme="minorEastAsia"/>
        </w:rPr>
      </w:pPr>
      <w:r>
        <w:rPr>
          <w:rFonts w:eastAsiaTheme="minorEastAsia"/>
        </w:rPr>
        <w:t>Номер разрешения (лицензии) или документа, подтверждающего получение допуска к отдельным видам работ:</w:t>
      </w:r>
      <w:r>
        <w:rPr>
          <w:rStyle w:val="Subst"/>
          <w:rFonts w:eastAsiaTheme="minorEastAsia"/>
        </w:rPr>
        <w:t xml:space="preserve"> ВП -00-009692 (ЖКНСХ)</w:t>
      </w:r>
    </w:p>
    <w:p w:rsidR="00A32CAA" w:rsidRDefault="00A32CAA">
      <w:pPr>
        <w:ind w:left="200"/>
        <w:rPr>
          <w:rFonts w:eastAsiaTheme="minorEastAsia"/>
        </w:rPr>
      </w:pPr>
      <w:r>
        <w:rPr>
          <w:rFonts w:eastAsiaTheme="minorEastAsia"/>
        </w:rPr>
        <w:t>Вид деятельности (работ), на осуществление (проведение) которых эмитентом получено соответствующее разрешение (лицензия) или допуск:</w:t>
      </w:r>
      <w:r>
        <w:rPr>
          <w:rStyle w:val="Subst"/>
          <w:rFonts w:eastAsiaTheme="minorEastAsia"/>
        </w:rPr>
        <w:t xml:space="preserve"> Эксплуатация взрывоопасных производственных объектов (опасных производственных объектов, на которых получаются, используются, перерабатываются, образуются, хранятся, транспортируются, уничтожаются вещества, способные образовывать взрывоопасные смеси с кислородом воздуха или друг с другом ( горючие газы, легковоспламеняющиеся и горючие жидкости, пылеобразующие вещества) твёрдофазные и жидкофазные вещества, способные к спонтанному разложению со взрывом).</w:t>
      </w:r>
    </w:p>
    <w:p w:rsidR="00A32CAA" w:rsidRDefault="00A32CAA">
      <w:pPr>
        <w:ind w:left="200"/>
        <w:rPr>
          <w:rFonts w:eastAsiaTheme="minorEastAsia"/>
        </w:rPr>
      </w:pPr>
      <w:r>
        <w:rPr>
          <w:rFonts w:eastAsiaTheme="minorEastAsia"/>
        </w:rPr>
        <w:t>Дата выдачи разрешения (лицензии) или допуска к отдельным видам работ:</w:t>
      </w:r>
      <w:r>
        <w:rPr>
          <w:rStyle w:val="Subst"/>
          <w:rFonts w:eastAsiaTheme="minorEastAsia"/>
        </w:rPr>
        <w:t xml:space="preserve"> 06.03.2009</w:t>
      </w:r>
    </w:p>
    <w:p w:rsidR="00A32CAA" w:rsidRDefault="00A32CAA">
      <w:pPr>
        <w:ind w:left="200"/>
        <w:rPr>
          <w:rFonts w:eastAsiaTheme="minorEastAsia"/>
        </w:rPr>
      </w:pPr>
      <w:r>
        <w:rPr>
          <w:rFonts w:eastAsiaTheme="minorEastAsia"/>
        </w:rPr>
        <w:t>Срок действия разрешения (лицензии) или допуска к отдельным видам работ:</w:t>
      </w:r>
      <w:r>
        <w:rPr>
          <w:rStyle w:val="Subst"/>
          <w:rFonts w:eastAsiaTheme="minorEastAsia"/>
        </w:rPr>
        <w:t xml:space="preserve"> Бессрочная</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Орган (организация), выдавший соответствующее разрешение (лицензию) или допуск к отдельным видам работ:</w:t>
      </w:r>
      <w:r>
        <w:rPr>
          <w:rStyle w:val="Subst"/>
          <w:rFonts w:eastAsiaTheme="minorEastAsia"/>
        </w:rPr>
        <w:t xml:space="preserve"> Федеральная служба по экологическому, технологическому и атомному надзору.</w:t>
      </w:r>
    </w:p>
    <w:p w:rsidR="00A32CAA" w:rsidRDefault="00A32CAA">
      <w:pPr>
        <w:ind w:left="200"/>
        <w:rPr>
          <w:rFonts w:eastAsiaTheme="minorEastAsia"/>
        </w:rPr>
      </w:pPr>
      <w:r>
        <w:rPr>
          <w:rFonts w:eastAsiaTheme="minorEastAsia"/>
        </w:rPr>
        <w:t>Номер разрешения (лицензии) или документа, подтверждающего получение допуска к отдельным видам работ:</w:t>
      </w:r>
      <w:r>
        <w:rPr>
          <w:rStyle w:val="Subst"/>
          <w:rFonts w:eastAsiaTheme="minorEastAsia"/>
        </w:rPr>
        <w:t xml:space="preserve"> 0176-00-ГРЭС</w:t>
      </w:r>
    </w:p>
    <w:p w:rsidR="00A32CAA" w:rsidRDefault="00A32CAA">
      <w:pPr>
        <w:ind w:left="200"/>
        <w:rPr>
          <w:rFonts w:eastAsiaTheme="minorEastAsia"/>
        </w:rPr>
      </w:pPr>
      <w:r>
        <w:rPr>
          <w:rFonts w:eastAsiaTheme="minorEastAsia"/>
        </w:rPr>
        <w:t>Вид деятельности (работ), на осуществление (проведение) которых эмитентом получено соответствующее разрешение (лицензия) или допуск:</w:t>
      </w:r>
      <w:r>
        <w:rPr>
          <w:rStyle w:val="Subst"/>
          <w:rFonts w:eastAsiaTheme="minorEastAsia"/>
        </w:rPr>
        <w:t xml:space="preserve"> Разрешение на эксплуатацию гидротехнического сооружения</w:t>
      </w:r>
    </w:p>
    <w:p w:rsidR="00A32CAA" w:rsidRDefault="00A32CAA">
      <w:pPr>
        <w:ind w:left="200"/>
        <w:rPr>
          <w:rFonts w:eastAsiaTheme="minorEastAsia"/>
        </w:rPr>
      </w:pPr>
      <w:r>
        <w:rPr>
          <w:rFonts w:eastAsiaTheme="minorEastAsia"/>
        </w:rPr>
        <w:t>Дата выдачи разрешения (лицензии) или допуска к отдельным видам работ:</w:t>
      </w:r>
      <w:r>
        <w:rPr>
          <w:rStyle w:val="Subst"/>
          <w:rFonts w:eastAsiaTheme="minorEastAsia"/>
        </w:rPr>
        <w:t xml:space="preserve"> 15.12.2016</w:t>
      </w:r>
    </w:p>
    <w:p w:rsidR="00A32CAA" w:rsidRDefault="00A32CAA">
      <w:pPr>
        <w:ind w:left="200"/>
        <w:rPr>
          <w:rFonts w:eastAsiaTheme="minorEastAsia"/>
        </w:rPr>
      </w:pPr>
      <w:r>
        <w:rPr>
          <w:rFonts w:eastAsiaTheme="minorEastAsia"/>
        </w:rPr>
        <w:t>Срок действия разрешения (лицензии) или допуска к отдельным видам работ:</w:t>
      </w:r>
      <w:r>
        <w:rPr>
          <w:rStyle w:val="Subst"/>
          <w:rFonts w:eastAsiaTheme="minorEastAsia"/>
        </w:rPr>
        <w:t xml:space="preserve"> 2020-10-27</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Орган (организация), выдавший соответствующее разрешение (лицензию) или допуск к отдельным видам работ:</w:t>
      </w:r>
      <w:r>
        <w:rPr>
          <w:rStyle w:val="Subst"/>
          <w:rFonts w:eastAsiaTheme="minorEastAsia"/>
        </w:rPr>
        <w:t xml:space="preserve"> Министерство здравоохранения Самарской области</w:t>
      </w:r>
    </w:p>
    <w:p w:rsidR="00A32CAA" w:rsidRDefault="00A32CAA">
      <w:pPr>
        <w:ind w:left="200"/>
        <w:rPr>
          <w:rFonts w:eastAsiaTheme="minorEastAsia"/>
        </w:rPr>
      </w:pPr>
      <w:r>
        <w:rPr>
          <w:rFonts w:eastAsiaTheme="minorEastAsia"/>
        </w:rPr>
        <w:t>Номер разрешения (лицензии) или документа, подтверждающего получение допуска к отдельным видам работ:</w:t>
      </w:r>
      <w:r>
        <w:rPr>
          <w:rStyle w:val="Subst"/>
          <w:rFonts w:eastAsiaTheme="minorEastAsia"/>
        </w:rPr>
        <w:t xml:space="preserve"> ЛО-63-01-004373</w:t>
      </w:r>
    </w:p>
    <w:p w:rsidR="00A32CAA" w:rsidRDefault="00A32CAA">
      <w:pPr>
        <w:ind w:left="200"/>
        <w:rPr>
          <w:rFonts w:eastAsiaTheme="minorEastAsia"/>
        </w:rPr>
      </w:pPr>
      <w:r>
        <w:rPr>
          <w:rFonts w:eastAsiaTheme="minorEastAsia"/>
        </w:rPr>
        <w:t>Вид деятельности (работ), на осуществление (проведение) которых эмитентом получено соответствующее разрешение (лицензия) или допуск:</w:t>
      </w:r>
      <w:r>
        <w:rPr>
          <w:rStyle w:val="Subst"/>
          <w:rFonts w:eastAsiaTheme="minorEastAsia"/>
        </w:rPr>
        <w:t xml:space="preserve"> На осуществление медицинской деятельности</w:t>
      </w:r>
    </w:p>
    <w:p w:rsidR="00A32CAA" w:rsidRDefault="00A32CAA">
      <w:pPr>
        <w:ind w:left="200"/>
        <w:rPr>
          <w:rFonts w:eastAsiaTheme="minorEastAsia"/>
        </w:rPr>
      </w:pPr>
      <w:r>
        <w:rPr>
          <w:rFonts w:eastAsiaTheme="minorEastAsia"/>
        </w:rPr>
        <w:t>Дата выдачи разрешения (лицензии) или допуска к отдельным видам работ:</w:t>
      </w:r>
      <w:r>
        <w:rPr>
          <w:rStyle w:val="Subst"/>
          <w:rFonts w:eastAsiaTheme="minorEastAsia"/>
        </w:rPr>
        <w:t xml:space="preserve"> 25.09.2017</w:t>
      </w:r>
    </w:p>
    <w:p w:rsidR="00A32CAA" w:rsidRDefault="00A32CAA">
      <w:pPr>
        <w:ind w:left="200"/>
        <w:rPr>
          <w:rFonts w:eastAsiaTheme="minorEastAsia"/>
        </w:rPr>
      </w:pPr>
      <w:r>
        <w:rPr>
          <w:rFonts w:eastAsiaTheme="minorEastAsia"/>
        </w:rPr>
        <w:t>Срок действия разрешения (лицензии) или допуска к отдельным видам работ:</w:t>
      </w:r>
      <w:r>
        <w:rPr>
          <w:rStyle w:val="Subst"/>
          <w:rFonts w:eastAsiaTheme="minorEastAsia"/>
        </w:rPr>
        <w:t xml:space="preserve"> Бессрочная</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Орган (организация), выдавший соответствующее разрешение (лицензию) или допуск к отдельным видам работ:</w:t>
      </w:r>
      <w:r>
        <w:rPr>
          <w:rStyle w:val="Subst"/>
          <w:rFonts w:eastAsiaTheme="minorEastAsia"/>
        </w:rPr>
        <w:t xml:space="preserve"> Федеральной службой по надзору в сфере транспорта Министерства транспорта Российской Федерации.</w:t>
      </w:r>
    </w:p>
    <w:p w:rsidR="00A32CAA" w:rsidRDefault="00A32CAA">
      <w:pPr>
        <w:ind w:left="200"/>
        <w:rPr>
          <w:rFonts w:eastAsiaTheme="minorEastAsia"/>
        </w:rPr>
      </w:pPr>
      <w:r>
        <w:rPr>
          <w:rFonts w:eastAsiaTheme="minorEastAsia"/>
        </w:rPr>
        <w:t>Номер разрешения (лицензии) или документа, подтверждающего получение допуска к отдельным видам работ:</w:t>
      </w:r>
      <w:r>
        <w:rPr>
          <w:rStyle w:val="Subst"/>
          <w:rFonts w:eastAsiaTheme="minorEastAsia"/>
        </w:rPr>
        <w:t xml:space="preserve"> серия - ПРД, № 6304020</w:t>
      </w:r>
    </w:p>
    <w:p w:rsidR="00A32CAA" w:rsidRDefault="00A32CAA">
      <w:pPr>
        <w:ind w:left="200"/>
        <w:rPr>
          <w:rFonts w:eastAsiaTheme="minorEastAsia"/>
        </w:rPr>
      </w:pPr>
      <w:r>
        <w:rPr>
          <w:rFonts w:eastAsiaTheme="minorEastAsia"/>
        </w:rPr>
        <w:t>Вид деятельности (работ), на осуществление (проведение) которых эмитентом получено соответствующее разрешение (лицензия) или допуск:</w:t>
      </w:r>
      <w:r>
        <w:rPr>
          <w:rStyle w:val="Subst"/>
          <w:rFonts w:eastAsiaTheme="minorEastAsia"/>
        </w:rPr>
        <w:t xml:space="preserve"> Осуществление погрузочно-разгрузочной </w:t>
      </w:r>
      <w:r>
        <w:rPr>
          <w:rStyle w:val="Subst"/>
          <w:rFonts w:eastAsiaTheme="minorEastAsia"/>
        </w:rPr>
        <w:lastRenderedPageBreak/>
        <w:t>деятельности применительно к опасным грузам на железнодорожном транспорте.</w:t>
      </w:r>
    </w:p>
    <w:p w:rsidR="00A32CAA" w:rsidRDefault="00A32CAA">
      <w:pPr>
        <w:ind w:left="200"/>
        <w:rPr>
          <w:rFonts w:eastAsiaTheme="minorEastAsia"/>
        </w:rPr>
      </w:pPr>
      <w:r>
        <w:rPr>
          <w:rFonts w:eastAsiaTheme="minorEastAsia"/>
        </w:rPr>
        <w:t>Дата выдачи разрешения (лицензии) или допуска к отдельным видам работ:</w:t>
      </w:r>
      <w:r>
        <w:rPr>
          <w:rStyle w:val="Subst"/>
          <w:rFonts w:eastAsiaTheme="minorEastAsia"/>
        </w:rPr>
        <w:t xml:space="preserve"> 06.06.2013</w:t>
      </w:r>
    </w:p>
    <w:p w:rsidR="00A32CAA" w:rsidRDefault="00A32CAA">
      <w:pPr>
        <w:ind w:left="200"/>
        <w:rPr>
          <w:rFonts w:eastAsiaTheme="minorEastAsia"/>
        </w:rPr>
      </w:pPr>
      <w:r>
        <w:rPr>
          <w:rFonts w:eastAsiaTheme="minorEastAsia"/>
        </w:rPr>
        <w:t>Срок действия разрешения (лицензии) или допуска к отдельным видам работ:</w:t>
      </w:r>
      <w:r>
        <w:rPr>
          <w:rStyle w:val="Subst"/>
          <w:rFonts w:eastAsiaTheme="minorEastAsia"/>
        </w:rPr>
        <w:t xml:space="preserve"> Бессрочная</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Орган (организация), выдавший соответствующее разрешение (лицензию) или допуск к отдельным видам работ:</w:t>
      </w:r>
      <w:r>
        <w:rPr>
          <w:rStyle w:val="Subst"/>
          <w:rFonts w:eastAsiaTheme="minorEastAsia"/>
        </w:rPr>
        <w:t xml:space="preserve"> Министерством промышленности и торговли российской Федерации.</w:t>
      </w:r>
    </w:p>
    <w:p w:rsidR="00A32CAA" w:rsidRDefault="00A32CAA">
      <w:pPr>
        <w:ind w:left="200"/>
        <w:rPr>
          <w:rFonts w:eastAsiaTheme="minorEastAsia"/>
        </w:rPr>
      </w:pPr>
      <w:r>
        <w:rPr>
          <w:rFonts w:eastAsiaTheme="minorEastAsia"/>
        </w:rPr>
        <w:t>Номер разрешения (лицензии) или документа, подтверждающего получение допуска к отдельным видам работ:</w:t>
      </w:r>
      <w:r>
        <w:rPr>
          <w:rStyle w:val="Subst"/>
          <w:rFonts w:eastAsiaTheme="minorEastAsia"/>
        </w:rPr>
        <w:t xml:space="preserve"> 12718-ЛС-П</w:t>
      </w:r>
    </w:p>
    <w:p w:rsidR="00A32CAA" w:rsidRDefault="00A32CAA">
      <w:pPr>
        <w:ind w:left="200"/>
        <w:rPr>
          <w:rFonts w:eastAsiaTheme="minorEastAsia"/>
        </w:rPr>
      </w:pPr>
      <w:r>
        <w:rPr>
          <w:rFonts w:eastAsiaTheme="minorEastAsia"/>
        </w:rPr>
        <w:t>Вид деятельности (работ), на осуществление (проведение) которых эмитентом получено соответствующее разрешение (лицензия) или допуск:</w:t>
      </w:r>
      <w:r>
        <w:rPr>
          <w:rStyle w:val="Subst"/>
          <w:rFonts w:eastAsiaTheme="minorEastAsia"/>
        </w:rPr>
        <w:t xml:space="preserve"> Осуществление производства лекарственных средств. Производство, хранение и реализация газов медицинских: газ медицинский жидкий.</w:t>
      </w:r>
    </w:p>
    <w:p w:rsidR="00A32CAA" w:rsidRDefault="00A32CAA">
      <w:pPr>
        <w:ind w:left="200"/>
        <w:rPr>
          <w:rFonts w:eastAsiaTheme="minorEastAsia"/>
        </w:rPr>
      </w:pPr>
      <w:r>
        <w:rPr>
          <w:rFonts w:eastAsiaTheme="minorEastAsia"/>
        </w:rPr>
        <w:t>Дата выдачи разрешения (лицензии) или допуска к отдельным видам работ:</w:t>
      </w:r>
      <w:r>
        <w:rPr>
          <w:rStyle w:val="Subst"/>
          <w:rFonts w:eastAsiaTheme="minorEastAsia"/>
        </w:rPr>
        <w:t xml:space="preserve"> 11.12.2013</w:t>
      </w:r>
    </w:p>
    <w:p w:rsidR="00A32CAA" w:rsidRDefault="00A32CAA">
      <w:pPr>
        <w:ind w:left="200"/>
        <w:rPr>
          <w:rFonts w:eastAsiaTheme="minorEastAsia"/>
        </w:rPr>
      </w:pPr>
      <w:r>
        <w:rPr>
          <w:rFonts w:eastAsiaTheme="minorEastAsia"/>
        </w:rPr>
        <w:t>Срок действия разрешения (лицензии) или допуска к отдельным видам работ:</w:t>
      </w:r>
      <w:r>
        <w:rPr>
          <w:rStyle w:val="Subst"/>
          <w:rFonts w:eastAsiaTheme="minorEastAsia"/>
        </w:rPr>
        <w:t xml:space="preserve"> Бессрочная</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2"/>
        <w:rPr>
          <w:rFonts w:eastAsiaTheme="minorEastAsia"/>
          <w:bCs w:val="0"/>
          <w:szCs w:val="20"/>
        </w:rPr>
      </w:pPr>
      <w:bookmarkStart w:id="40" w:name="_Toc48224661"/>
      <w:r>
        <w:rPr>
          <w:rFonts w:eastAsiaTheme="minorEastAsia"/>
          <w:bCs w:val="0"/>
          <w:szCs w:val="20"/>
        </w:rPr>
        <w:t>3.2.6. Сведения о деятельности отдельных категорий эмитентов</w:t>
      </w:r>
      <w:bookmarkEnd w:id="40"/>
    </w:p>
    <w:p w:rsidR="00A32CAA" w:rsidRDefault="00A32CAA">
      <w:pPr>
        <w:rPr>
          <w:rStyle w:val="Subst"/>
          <w:rFonts w:eastAsiaTheme="minorEastAsia"/>
        </w:rPr>
      </w:pPr>
      <w:r>
        <w:rPr>
          <w:rStyle w:val="Subst"/>
          <w:rFonts w:eastAsiaTheme="minorEastAsia"/>
        </w:rPr>
        <w:t>Эмитент не является акционерным инвестиционным фондом, страховой или кредитной организацией, ипотечным агентом, специализированным обществом.</w:t>
      </w:r>
    </w:p>
    <w:p w:rsidR="00A32CAA" w:rsidRDefault="00A32CAA">
      <w:pPr>
        <w:pStyle w:val="2"/>
        <w:rPr>
          <w:rFonts w:eastAsiaTheme="minorEastAsia"/>
          <w:bCs w:val="0"/>
          <w:szCs w:val="20"/>
        </w:rPr>
      </w:pPr>
      <w:bookmarkStart w:id="41" w:name="_Toc48224662"/>
      <w:r>
        <w:rPr>
          <w:rFonts w:eastAsiaTheme="minorEastAsia"/>
          <w:bCs w:val="0"/>
          <w:szCs w:val="20"/>
        </w:rPr>
        <w:t>3.2.7. Дополнительные требования к эмитентам, основной деятельностью которых является добыча полезных ископаемых</w:t>
      </w:r>
      <w:bookmarkEnd w:id="41"/>
    </w:p>
    <w:p w:rsidR="00A32CAA" w:rsidRDefault="00A32CAA">
      <w:pPr>
        <w:ind w:left="200"/>
        <w:rPr>
          <w:rStyle w:val="Subst"/>
          <w:rFonts w:eastAsiaTheme="minorEastAsia"/>
        </w:rPr>
      </w:pPr>
      <w:r>
        <w:rPr>
          <w:rStyle w:val="Subst"/>
          <w:rFonts w:eastAsiaTheme="minorEastAsia"/>
        </w:rPr>
        <w:t>Основной деятельностью эмитента не является добыча полезных ископаемых. Эмитент не имеет подконтрольных организаций, основной деятельностью которых является добыча полезных ископаемых.</w:t>
      </w:r>
    </w:p>
    <w:p w:rsidR="00A32CAA" w:rsidRDefault="00A32CAA">
      <w:pPr>
        <w:pStyle w:val="2"/>
        <w:rPr>
          <w:rFonts w:eastAsiaTheme="minorEastAsia"/>
          <w:bCs w:val="0"/>
          <w:szCs w:val="20"/>
        </w:rPr>
      </w:pPr>
      <w:bookmarkStart w:id="42" w:name="_Toc48224663"/>
      <w:r>
        <w:rPr>
          <w:rFonts w:eastAsiaTheme="minorEastAsia"/>
          <w:bCs w:val="0"/>
          <w:szCs w:val="20"/>
        </w:rPr>
        <w:t>3.2.8. Дополнительные сведения об эмитентах, основной деятельностью которых является оказание услуг связи</w:t>
      </w:r>
      <w:bookmarkEnd w:id="42"/>
    </w:p>
    <w:p w:rsidR="00A32CAA" w:rsidRDefault="00A32CAA">
      <w:pPr>
        <w:ind w:left="200"/>
        <w:rPr>
          <w:rStyle w:val="Subst"/>
          <w:rFonts w:eastAsiaTheme="minorEastAsia"/>
        </w:rPr>
      </w:pPr>
      <w:r>
        <w:rPr>
          <w:rStyle w:val="Subst"/>
          <w:rFonts w:eastAsiaTheme="minorEastAsia"/>
        </w:rPr>
        <w:t>Основной деятельностью эмитента не является оказание услуг связи.</w:t>
      </w:r>
    </w:p>
    <w:p w:rsidR="00A32CAA" w:rsidRDefault="00A32CAA">
      <w:pPr>
        <w:pStyle w:val="2"/>
        <w:rPr>
          <w:rFonts w:eastAsiaTheme="minorEastAsia"/>
          <w:bCs w:val="0"/>
          <w:szCs w:val="20"/>
        </w:rPr>
      </w:pPr>
      <w:bookmarkStart w:id="43" w:name="_Toc48224664"/>
      <w:r>
        <w:rPr>
          <w:rFonts w:eastAsiaTheme="minorEastAsia"/>
          <w:bCs w:val="0"/>
          <w:szCs w:val="20"/>
        </w:rPr>
        <w:t>3.3. Планы будущей деятельности эмитента</w:t>
      </w:r>
      <w:bookmarkEnd w:id="43"/>
    </w:p>
    <w:p w:rsidR="00A32CAA" w:rsidRDefault="00A32CAA">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A32CAA" w:rsidRDefault="00A32CAA">
      <w:pPr>
        <w:pStyle w:val="2"/>
        <w:rPr>
          <w:rFonts w:eastAsiaTheme="minorEastAsia"/>
          <w:bCs w:val="0"/>
          <w:szCs w:val="20"/>
        </w:rPr>
      </w:pPr>
      <w:bookmarkStart w:id="44" w:name="_Toc48224665"/>
      <w:r>
        <w:rPr>
          <w:rFonts w:eastAsiaTheme="minorEastAsia"/>
          <w:bCs w:val="0"/>
          <w:szCs w:val="20"/>
        </w:rPr>
        <w:t>3.4. Участие эмитента в банковских группах, банковских холдингах, холдингах и ассоциациях</w:t>
      </w:r>
      <w:bookmarkEnd w:id="44"/>
    </w:p>
    <w:p w:rsidR="00A32CAA" w:rsidRDefault="00A32CAA">
      <w:pPr>
        <w:ind w:left="200"/>
        <w:rPr>
          <w:rFonts w:eastAsiaTheme="minorEastAsia"/>
        </w:rPr>
      </w:pPr>
      <w:r>
        <w:rPr>
          <w:rStyle w:val="Subst"/>
          <w:rFonts w:eastAsiaTheme="minorEastAsia"/>
        </w:rPr>
        <w:t>Эмитент не участвует в банковских группах, банковских холдингах, холдингах и ассоциациях</w:t>
      </w:r>
    </w:p>
    <w:p w:rsidR="00A32CAA" w:rsidRDefault="00A32CAA">
      <w:pPr>
        <w:pStyle w:val="2"/>
        <w:rPr>
          <w:rFonts w:eastAsiaTheme="minorEastAsia"/>
          <w:bCs w:val="0"/>
          <w:szCs w:val="20"/>
        </w:rPr>
      </w:pPr>
      <w:bookmarkStart w:id="45" w:name="_Toc48224666"/>
      <w:r>
        <w:rPr>
          <w:rFonts w:eastAsiaTheme="minorEastAsia"/>
          <w:bCs w:val="0"/>
          <w:szCs w:val="20"/>
        </w:rPr>
        <w:t>3.5. Подконтрольные эмитенту организации, имеющие для него существенное значение</w:t>
      </w:r>
      <w:bookmarkEnd w:id="45"/>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Закрытое акционерное общество "Печерское"</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ЗАО "Печерское"</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446784 Россия, Сызранский район, с. Печерск</w:t>
      </w:r>
    </w:p>
    <w:p w:rsidR="00A32CAA" w:rsidRDefault="00A32CAA">
      <w:pPr>
        <w:ind w:left="200"/>
        <w:rPr>
          <w:rFonts w:eastAsiaTheme="minorEastAsia"/>
        </w:rPr>
      </w:pPr>
      <w:r>
        <w:rPr>
          <w:rFonts w:eastAsiaTheme="minorEastAsia"/>
        </w:rPr>
        <w:t>ИНН:</w:t>
      </w:r>
      <w:r>
        <w:rPr>
          <w:rStyle w:val="Subst"/>
          <w:rFonts w:eastAsiaTheme="minorEastAsia"/>
        </w:rPr>
        <w:t xml:space="preserve"> 6383004400</w:t>
      </w:r>
    </w:p>
    <w:p w:rsidR="00A32CAA" w:rsidRDefault="00A32CAA">
      <w:pPr>
        <w:ind w:left="200"/>
        <w:rPr>
          <w:rFonts w:eastAsiaTheme="minorEastAsia"/>
        </w:rPr>
      </w:pPr>
      <w:r>
        <w:rPr>
          <w:rFonts w:eastAsiaTheme="minorEastAsia"/>
        </w:rPr>
        <w:t>ОГРН:</w:t>
      </w:r>
      <w:r>
        <w:rPr>
          <w:rStyle w:val="Subst"/>
          <w:rFonts w:eastAsiaTheme="minorEastAsia"/>
        </w:rPr>
        <w:t xml:space="preserve"> 1036301254472</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обыкновенных акций, принадлежащих эмитенту:</w:t>
      </w:r>
      <w:r>
        <w:rPr>
          <w:rStyle w:val="Subst"/>
          <w:rFonts w:eastAsiaTheme="minorEastAsia"/>
        </w:rPr>
        <w:t xml:space="preserve"> 100%</w:t>
      </w:r>
    </w:p>
    <w:p w:rsidR="00A32CAA" w:rsidRDefault="00A32CAA">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A32CAA" w:rsidRDefault="00A32CAA">
      <w:pPr>
        <w:ind w:left="200"/>
        <w:rPr>
          <w:rFonts w:eastAsiaTheme="minorEastAsia"/>
        </w:rPr>
      </w:pPr>
      <w:r>
        <w:rPr>
          <w:rFonts w:eastAsiaTheme="minorEastAsia"/>
        </w:rPr>
        <w:lastRenderedPageBreak/>
        <w:t>Описание основного вида деятельности общества:</w:t>
      </w:r>
      <w:r>
        <w:rPr>
          <w:rFonts w:eastAsiaTheme="minorEastAsia"/>
        </w:rPr>
        <w:br/>
      </w:r>
      <w:r>
        <w:rPr>
          <w:rStyle w:val="Subst"/>
          <w:rFonts w:eastAsiaTheme="minorEastAsia"/>
        </w:rPr>
        <w:t>Производство сельскохозяйственной продукции.</w:t>
      </w:r>
      <w:r>
        <w:rPr>
          <w:rStyle w:val="Subst"/>
          <w:rFonts w:eastAsiaTheme="minorEastAsia"/>
        </w:rPr>
        <w:br/>
        <w:t xml:space="preserve">  Обеспечение комбината общественного питания и работников общества более дешевой продукцией сельскохозяйственного назначения.</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Состав совета директоров (наблюдательного совета) общества</w:t>
      </w:r>
    </w:p>
    <w:p w:rsidR="00A32CAA" w:rsidRDefault="00A32CAA">
      <w:pPr>
        <w:ind w:left="400"/>
        <w:rPr>
          <w:rFonts w:eastAsiaTheme="minorEastAsia"/>
        </w:rPr>
      </w:pPr>
      <w:r>
        <w:rPr>
          <w:rStyle w:val="Subst"/>
          <w:rFonts w:eastAsiaTheme="minorEastAsia"/>
        </w:rPr>
        <w:t>Совет директоров (наблюдательный совет) не предусмотрен</w:t>
      </w:r>
    </w:p>
    <w:p w:rsidR="00A32CAA" w:rsidRDefault="00A32CAA">
      <w:pPr>
        <w:pStyle w:val="SubHeading"/>
        <w:ind w:left="200"/>
        <w:rPr>
          <w:rFonts w:eastAsiaTheme="minorEastAsia"/>
        </w:rPr>
      </w:pPr>
      <w:r>
        <w:rPr>
          <w:rFonts w:eastAsiaTheme="minorEastAsia"/>
        </w:rPr>
        <w:t>Единоличный исполнительный орган общества</w:t>
      </w:r>
    </w:p>
    <w:p w:rsidR="00A32CAA" w:rsidRDefault="00A32CAA">
      <w:pPr>
        <w:ind w:left="400"/>
        <w:rPr>
          <w:rFonts w:eastAsiaTheme="minorEastAsia"/>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Доля принадлежащих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Бикбаев Рафат Жиганович</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0.025</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0.025</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Состав коллегиального исполнительного органа общества</w:t>
      </w:r>
    </w:p>
    <w:p w:rsidR="00A32CAA" w:rsidRDefault="00A32CAA">
      <w:pPr>
        <w:ind w:left="400"/>
        <w:rPr>
          <w:rFonts w:eastAsiaTheme="minorEastAsia"/>
        </w:rPr>
      </w:pPr>
      <w:r>
        <w:rPr>
          <w:rStyle w:val="Subst"/>
          <w:rFonts w:eastAsiaTheme="minorEastAsia"/>
        </w:rPr>
        <w:t>Коллегиальный исполнительный орган не предусмотрен</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"Тольяттихиминвест"</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"Тольяттихиминвест"</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Россия, Самарская область, г.Тольятти,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6323059179</w:t>
      </w:r>
    </w:p>
    <w:p w:rsidR="00A32CAA" w:rsidRDefault="00A32CAA">
      <w:pPr>
        <w:ind w:left="200"/>
        <w:rPr>
          <w:rFonts w:eastAsiaTheme="minorEastAsia"/>
        </w:rPr>
      </w:pPr>
      <w:r>
        <w:rPr>
          <w:rFonts w:eastAsiaTheme="minorEastAsia"/>
        </w:rPr>
        <w:t>ОГРН:</w:t>
      </w:r>
      <w:r>
        <w:rPr>
          <w:rStyle w:val="Subst"/>
          <w:rFonts w:eastAsiaTheme="minorEastAsia"/>
        </w:rPr>
        <w:t xml:space="preserve"> 1036301062654</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3.89%</w:t>
      </w:r>
    </w:p>
    <w:p w:rsidR="00A32CAA" w:rsidRDefault="00A32CAA">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3.528%</w:t>
      </w:r>
    </w:p>
    <w:p w:rsidR="00A32CAA" w:rsidRDefault="00A32CAA">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Реализация  продукции химической промышленности и минерально-строительного назначения,  оптовая торговля прочими строительными материалами; оптимизация финансовых и производственных затрат эмитента.</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Состав совета директоров (наблюдательного совета) общества</w:t>
      </w:r>
    </w:p>
    <w:p w:rsidR="00A32CAA" w:rsidRDefault="00A32CAA">
      <w:pPr>
        <w:ind w:left="400"/>
        <w:rPr>
          <w:rFonts w:eastAsiaTheme="minorEastAsia"/>
        </w:rPr>
      </w:pPr>
      <w:r>
        <w:rPr>
          <w:rStyle w:val="Subst"/>
          <w:rFonts w:eastAsiaTheme="minorEastAsia"/>
        </w:rPr>
        <w:t>Совет директоров (наблюдательный совет) не предусмотрен</w:t>
      </w:r>
    </w:p>
    <w:p w:rsidR="00A32CAA" w:rsidRDefault="00A32CAA">
      <w:pPr>
        <w:pStyle w:val="SubHeading"/>
        <w:ind w:left="200"/>
        <w:rPr>
          <w:rFonts w:eastAsiaTheme="minorEastAsia"/>
        </w:rPr>
      </w:pPr>
      <w:r>
        <w:rPr>
          <w:rFonts w:eastAsiaTheme="minorEastAsia"/>
        </w:rPr>
        <w:t>Единоличный исполнительный орган общества</w:t>
      </w:r>
    </w:p>
    <w:p w:rsidR="00A32CAA" w:rsidRDefault="00A32CAA">
      <w:pPr>
        <w:ind w:left="400"/>
        <w:rPr>
          <w:rFonts w:eastAsiaTheme="minorEastAsia"/>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 xml:space="preserve">Доля участия лица в уставном </w:t>
            </w:r>
            <w:r>
              <w:rPr>
                <w:rFonts w:eastAsiaTheme="minorEastAsia"/>
              </w:rPr>
              <w:lastRenderedPageBreak/>
              <w:t>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lastRenderedPageBreak/>
              <w:t xml:space="preserve">Доля принадлежащих лицу </w:t>
            </w:r>
            <w:r>
              <w:rPr>
                <w:rFonts w:eastAsiaTheme="minorEastAsia"/>
              </w:rPr>
              <w:lastRenderedPageBreak/>
              <w:t>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lastRenderedPageBreak/>
              <w:t>Кириченко Василий Николаевич</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0.021</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0.021</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Состав коллегиального исполнительного органа общества</w:t>
      </w:r>
    </w:p>
    <w:p w:rsidR="00A32CAA" w:rsidRDefault="00A32CAA">
      <w:pPr>
        <w:ind w:left="400"/>
        <w:rPr>
          <w:rFonts w:eastAsiaTheme="minorEastAsia"/>
        </w:rPr>
      </w:pPr>
      <w:r>
        <w:rPr>
          <w:rStyle w:val="Subst"/>
          <w:rFonts w:eastAsiaTheme="minorEastAsia"/>
        </w:rPr>
        <w:t>Коллегиальный исполнительный орган не предусмотрен</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"Азотремстрой"</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"Азотремстрой"</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Россия, Самарская область, г.Тольятти, Новозаводская 11А стр. 1</w:t>
      </w:r>
    </w:p>
    <w:p w:rsidR="00A32CAA" w:rsidRDefault="00A32CAA">
      <w:pPr>
        <w:ind w:left="200"/>
        <w:rPr>
          <w:rFonts w:eastAsiaTheme="minorEastAsia"/>
        </w:rPr>
      </w:pPr>
      <w:r>
        <w:rPr>
          <w:rFonts w:eastAsiaTheme="minorEastAsia"/>
        </w:rPr>
        <w:t>ИНН:</w:t>
      </w:r>
      <w:r>
        <w:rPr>
          <w:rStyle w:val="Subst"/>
          <w:rFonts w:eastAsiaTheme="minorEastAsia"/>
        </w:rPr>
        <w:t xml:space="preserve"> 6323093444</w:t>
      </w:r>
    </w:p>
    <w:p w:rsidR="00A32CAA" w:rsidRDefault="00A32CAA">
      <w:pPr>
        <w:ind w:left="200"/>
        <w:rPr>
          <w:rFonts w:eastAsiaTheme="minorEastAsia"/>
        </w:rPr>
      </w:pPr>
      <w:r>
        <w:rPr>
          <w:rFonts w:eastAsiaTheme="minorEastAsia"/>
        </w:rPr>
        <w:t>ОГРН:</w:t>
      </w:r>
      <w:r>
        <w:rPr>
          <w:rStyle w:val="Subst"/>
          <w:rFonts w:eastAsiaTheme="minorEastAsia"/>
        </w:rPr>
        <w:t xml:space="preserve"> 1066320195985</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A32CAA" w:rsidRDefault="00A32CAA">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Строительство зданий и сооружений; монтаж инженерного оборудования, зданий и сооружений.</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Состав совета директоров (наблюдательного совета) общества</w:t>
      </w:r>
    </w:p>
    <w:p w:rsidR="00A32CAA" w:rsidRDefault="00A32CAA">
      <w:pPr>
        <w:ind w:left="400"/>
        <w:rPr>
          <w:rFonts w:eastAsiaTheme="minorEastAsia"/>
        </w:rPr>
      </w:pPr>
      <w:r>
        <w:rPr>
          <w:rStyle w:val="Subst"/>
          <w:rFonts w:eastAsiaTheme="minorEastAsia"/>
        </w:rPr>
        <w:t>Совет директоров (наблюдательный совет) не предусмотрен</w:t>
      </w:r>
    </w:p>
    <w:p w:rsidR="00A32CAA" w:rsidRDefault="00A32CAA">
      <w:pPr>
        <w:pStyle w:val="SubHeading"/>
        <w:ind w:left="200"/>
        <w:rPr>
          <w:rFonts w:eastAsiaTheme="minorEastAsia"/>
        </w:rPr>
      </w:pPr>
      <w:r>
        <w:rPr>
          <w:rFonts w:eastAsiaTheme="minorEastAsia"/>
        </w:rPr>
        <w:t>Единоличный исполнительный орган общества</w:t>
      </w:r>
    </w:p>
    <w:p w:rsidR="00A32CAA" w:rsidRDefault="00A32CAA">
      <w:pPr>
        <w:ind w:left="400"/>
        <w:rPr>
          <w:rFonts w:eastAsiaTheme="minorEastAsia"/>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Доля принадлежащих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Мейтис Михаил Аркадьевич</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0.029</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0.03</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Состав коллегиального исполнительного органа общества</w:t>
      </w:r>
    </w:p>
    <w:p w:rsidR="00A32CAA" w:rsidRDefault="00A32CAA">
      <w:pPr>
        <w:ind w:left="400"/>
        <w:rPr>
          <w:rFonts w:eastAsiaTheme="minorEastAsia"/>
        </w:rPr>
      </w:pPr>
      <w:r>
        <w:rPr>
          <w:rStyle w:val="Subst"/>
          <w:rFonts w:eastAsiaTheme="minorEastAsia"/>
        </w:rPr>
        <w:t>Коллегиальный исполнительный орган не предусмотрен</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Россия, Самарская область, г.Тольятти, Новозаводская 6</w:t>
      </w:r>
    </w:p>
    <w:p w:rsidR="00A32CAA" w:rsidRDefault="00A32CAA">
      <w:pPr>
        <w:ind w:left="200"/>
        <w:rPr>
          <w:rFonts w:eastAsiaTheme="minorEastAsia"/>
        </w:rPr>
      </w:pPr>
      <w:r>
        <w:rPr>
          <w:rFonts w:eastAsiaTheme="minorEastAsia"/>
        </w:rPr>
        <w:lastRenderedPageBreak/>
        <w:t>ИНН:</w:t>
      </w:r>
      <w:r>
        <w:rPr>
          <w:rStyle w:val="Subst"/>
          <w:rFonts w:eastAsiaTheme="minorEastAsia"/>
        </w:rPr>
        <w:t xml:space="preserve"> 6323093370</w:t>
      </w:r>
    </w:p>
    <w:p w:rsidR="00A32CAA" w:rsidRDefault="00A32CAA">
      <w:pPr>
        <w:ind w:left="200"/>
        <w:rPr>
          <w:rFonts w:eastAsiaTheme="minorEastAsia"/>
        </w:rPr>
      </w:pPr>
      <w:r>
        <w:rPr>
          <w:rFonts w:eastAsiaTheme="minorEastAsia"/>
        </w:rPr>
        <w:t>ОГРН:</w:t>
      </w:r>
      <w:r>
        <w:rPr>
          <w:rStyle w:val="Subst"/>
          <w:rFonts w:eastAsiaTheme="minorEastAsia"/>
        </w:rPr>
        <w:t xml:space="preserve"> 1066320195215</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15.987%</w:t>
      </w:r>
    </w:p>
    <w:p w:rsidR="00A32CAA" w:rsidRDefault="00A32CAA">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16.206%</w:t>
      </w:r>
    </w:p>
    <w:p w:rsidR="00A32CAA" w:rsidRDefault="00A32CAA">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Капиталовложения в ценные бумаги, инвестиционная деятельность.</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Состав совета директоров (наблюдательного совета) общества</w:t>
      </w:r>
    </w:p>
    <w:p w:rsidR="00A32CAA" w:rsidRDefault="00A32CAA">
      <w:pPr>
        <w:ind w:left="400"/>
        <w:rPr>
          <w:rFonts w:eastAsiaTheme="minorEastAsia"/>
        </w:rPr>
      </w:pPr>
      <w:r>
        <w:rPr>
          <w:rStyle w:val="Subst"/>
          <w:rFonts w:eastAsiaTheme="minorEastAsia"/>
        </w:rPr>
        <w:t>Совет директоров (наблюдательный совет) не сформирован</w:t>
      </w:r>
    </w:p>
    <w:p w:rsidR="00A32CAA" w:rsidRDefault="00A32CAA">
      <w:pPr>
        <w:pStyle w:val="SubHeading"/>
        <w:ind w:left="200"/>
        <w:rPr>
          <w:rFonts w:eastAsiaTheme="minorEastAsia"/>
        </w:rPr>
      </w:pPr>
      <w:r>
        <w:rPr>
          <w:rFonts w:eastAsiaTheme="minorEastAsia"/>
        </w:rPr>
        <w:t>Единоличный исполнительный орган общества</w:t>
      </w:r>
    </w:p>
    <w:p w:rsidR="00A32CAA" w:rsidRDefault="00A32CAA">
      <w:pPr>
        <w:ind w:left="400"/>
        <w:rPr>
          <w:rFonts w:eastAsiaTheme="minorEastAsia"/>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Доля принадлежащих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Кирсанов Игорь Алексеевич</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Состав коллегиального исполнительного органа общества</w:t>
      </w:r>
    </w:p>
    <w:p w:rsidR="00A32CAA" w:rsidRDefault="00A32CAA">
      <w:pPr>
        <w:ind w:left="400"/>
        <w:rPr>
          <w:rFonts w:eastAsiaTheme="minorEastAsia"/>
        </w:rPr>
      </w:pPr>
      <w:r>
        <w:rPr>
          <w:rStyle w:val="Subst"/>
          <w:rFonts w:eastAsiaTheme="minorEastAsia"/>
        </w:rPr>
        <w:t>Коллегиальный исполнительный орган не предусмотрен</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"Курскхимволокно"</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"Курскхимволокно"</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305026 Россия, Курская область, г.Курск, Селикатный проезд 1</w:t>
      </w:r>
    </w:p>
    <w:p w:rsidR="00A32CAA" w:rsidRDefault="00A32CAA">
      <w:pPr>
        <w:ind w:left="200"/>
        <w:rPr>
          <w:rFonts w:eastAsiaTheme="minorEastAsia"/>
        </w:rPr>
      </w:pPr>
      <w:r>
        <w:rPr>
          <w:rFonts w:eastAsiaTheme="minorEastAsia"/>
        </w:rPr>
        <w:t>ИНН:</w:t>
      </w:r>
      <w:r>
        <w:rPr>
          <w:rStyle w:val="Subst"/>
          <w:rFonts w:eastAsiaTheme="minorEastAsia"/>
        </w:rPr>
        <w:t xml:space="preserve"> 7733542991</w:t>
      </w:r>
    </w:p>
    <w:p w:rsidR="00A32CAA" w:rsidRDefault="00A32CAA">
      <w:pPr>
        <w:ind w:left="200"/>
        <w:rPr>
          <w:rFonts w:eastAsiaTheme="minorEastAsia"/>
        </w:rPr>
      </w:pPr>
      <w:r>
        <w:rPr>
          <w:rFonts w:eastAsiaTheme="minorEastAsia"/>
        </w:rPr>
        <w:t>ОГРН:</w:t>
      </w:r>
      <w:r>
        <w:rPr>
          <w:rStyle w:val="Subst"/>
          <w:rFonts w:eastAsiaTheme="minorEastAsia"/>
        </w:rPr>
        <w:t xml:space="preserve"> 1057746860775</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66.67%</w:t>
      </w:r>
    </w:p>
    <w:p w:rsidR="00A32CAA" w:rsidRDefault="00A32CAA">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A32CAA" w:rsidRDefault="00A32CAA">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Производство искусственных и синтетических волокон.</w:t>
      </w:r>
      <w:r>
        <w:rPr>
          <w:rStyle w:val="Subst"/>
          <w:rFonts w:eastAsiaTheme="minorEastAsia"/>
        </w:rPr>
        <w:br/>
        <w:t>Углубленная переработка капролактама.</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Состав совета директоров (наблюдательного совета) общества</w:t>
      </w:r>
    </w:p>
    <w:p w:rsidR="00A32CAA" w:rsidRDefault="00A32CAA">
      <w:pPr>
        <w:ind w:left="400"/>
        <w:rPr>
          <w:rFonts w:eastAsiaTheme="minorEastAsia"/>
        </w:rPr>
      </w:pPr>
      <w:r>
        <w:rPr>
          <w:rStyle w:val="Subst"/>
          <w:rFonts w:eastAsiaTheme="minorEastAsia"/>
        </w:rPr>
        <w:t>Совет директоров (наблюдательный совет) не предусмотрен</w:t>
      </w:r>
    </w:p>
    <w:p w:rsidR="00A32CAA" w:rsidRDefault="00A32CAA">
      <w:pPr>
        <w:pStyle w:val="SubHeading"/>
        <w:ind w:left="200"/>
        <w:rPr>
          <w:rFonts w:eastAsiaTheme="minorEastAsia"/>
        </w:rPr>
      </w:pPr>
      <w:r>
        <w:rPr>
          <w:rFonts w:eastAsiaTheme="minorEastAsia"/>
        </w:rPr>
        <w:lastRenderedPageBreak/>
        <w:t>Единоличный исполнительный орган общества</w:t>
      </w:r>
    </w:p>
    <w:p w:rsidR="00A32CAA" w:rsidRDefault="00A32CAA">
      <w:pPr>
        <w:ind w:left="400"/>
        <w:rPr>
          <w:rFonts w:eastAsiaTheme="minorEastAsia"/>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Доля принадлежащих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Яковлев Иван Алексеевич</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0.154</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0.157</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Состав коллегиального исполнительного органа общества</w:t>
      </w:r>
    </w:p>
    <w:p w:rsidR="00A32CAA" w:rsidRDefault="00A32CAA">
      <w:pPr>
        <w:ind w:left="400"/>
        <w:rPr>
          <w:rFonts w:eastAsiaTheme="minorEastAsia"/>
        </w:rPr>
      </w:pPr>
      <w:r>
        <w:rPr>
          <w:rStyle w:val="Subst"/>
          <w:rFonts w:eastAsiaTheme="minorEastAsia"/>
        </w:rPr>
        <w:t>Коллегиальный исполнительный орган не предусмотрен</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"Московские волокна"</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"Московские волокна"</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105066 Россия, Тольятти, Новозаводская 6 оф. 508</w:t>
      </w:r>
    </w:p>
    <w:p w:rsidR="00A32CAA" w:rsidRDefault="00A32CAA">
      <w:pPr>
        <w:ind w:left="200"/>
        <w:rPr>
          <w:rFonts w:eastAsiaTheme="minorEastAsia"/>
        </w:rPr>
      </w:pPr>
      <w:r>
        <w:rPr>
          <w:rFonts w:eastAsiaTheme="minorEastAsia"/>
        </w:rPr>
        <w:t>ИНН:</w:t>
      </w:r>
      <w:r>
        <w:rPr>
          <w:rStyle w:val="Subst"/>
          <w:rFonts w:eastAsiaTheme="minorEastAsia"/>
        </w:rPr>
        <w:t xml:space="preserve"> 7701504337</w:t>
      </w:r>
    </w:p>
    <w:p w:rsidR="00A32CAA" w:rsidRDefault="00A32CAA">
      <w:pPr>
        <w:ind w:left="200"/>
        <w:rPr>
          <w:rFonts w:eastAsiaTheme="minorEastAsia"/>
        </w:rPr>
      </w:pPr>
      <w:r>
        <w:rPr>
          <w:rFonts w:eastAsiaTheme="minorEastAsia"/>
        </w:rPr>
        <w:t>ОГРН:</w:t>
      </w:r>
      <w:r>
        <w:rPr>
          <w:rStyle w:val="Subst"/>
          <w:rFonts w:eastAsiaTheme="minorEastAsia"/>
        </w:rPr>
        <w:t xml:space="preserve"> 1037739893080</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A32CAA" w:rsidRDefault="00A32CAA">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Сдача в наём собственного недвижимого имущества.</w:t>
      </w:r>
      <w:r>
        <w:rPr>
          <w:rStyle w:val="Subst"/>
          <w:rFonts w:eastAsiaTheme="minorEastAsia"/>
        </w:rPr>
        <w:br/>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Состав совета директоров (наблюдательного совета) общества</w:t>
      </w:r>
    </w:p>
    <w:p w:rsidR="00A32CAA" w:rsidRDefault="00A32CAA">
      <w:pPr>
        <w:ind w:left="400"/>
        <w:rPr>
          <w:rFonts w:eastAsiaTheme="minorEastAsia"/>
        </w:rPr>
      </w:pPr>
      <w:r>
        <w:rPr>
          <w:rStyle w:val="Subst"/>
          <w:rFonts w:eastAsiaTheme="minorEastAsia"/>
        </w:rPr>
        <w:t>Совет директоров (наблюдательный совет) не предусмотрен</w:t>
      </w:r>
    </w:p>
    <w:p w:rsidR="00A32CAA" w:rsidRDefault="00A32CAA">
      <w:pPr>
        <w:pStyle w:val="SubHeading"/>
        <w:ind w:left="200"/>
        <w:rPr>
          <w:rFonts w:eastAsiaTheme="minorEastAsia"/>
        </w:rPr>
      </w:pPr>
      <w:r>
        <w:rPr>
          <w:rFonts w:eastAsiaTheme="minorEastAsia"/>
        </w:rPr>
        <w:t>Единоличный исполнительный орган общества</w:t>
      </w:r>
    </w:p>
    <w:p w:rsidR="00A32CAA" w:rsidRDefault="00A32CAA">
      <w:pPr>
        <w:ind w:left="400"/>
        <w:rPr>
          <w:rFonts w:eastAsiaTheme="minorEastAsia"/>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Доля принадлежащих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Кирсанов Александр Алексеевич</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Состав коллегиального исполнительного органа общества</w:t>
      </w:r>
    </w:p>
    <w:p w:rsidR="00A32CAA" w:rsidRDefault="00A32CAA">
      <w:pPr>
        <w:ind w:left="400"/>
        <w:rPr>
          <w:rFonts w:eastAsiaTheme="minorEastAsia"/>
        </w:rPr>
      </w:pPr>
      <w:r>
        <w:rPr>
          <w:rStyle w:val="Subst"/>
          <w:rFonts w:eastAsiaTheme="minorEastAsia"/>
        </w:rPr>
        <w:t>Коллегиальный исполнительный орган не предусмотрен</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"Внешние инвестиции"</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"Внешние инвестиции"</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Россия, Самарская область, г. 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6323109920</w:t>
      </w:r>
    </w:p>
    <w:p w:rsidR="00A32CAA" w:rsidRDefault="00A32CAA">
      <w:pPr>
        <w:ind w:left="200"/>
        <w:rPr>
          <w:rFonts w:eastAsiaTheme="minorEastAsia"/>
        </w:rPr>
      </w:pPr>
      <w:r>
        <w:rPr>
          <w:rFonts w:eastAsiaTheme="minorEastAsia"/>
        </w:rPr>
        <w:t>ОГРН:</w:t>
      </w:r>
      <w:r>
        <w:rPr>
          <w:rStyle w:val="Subst"/>
          <w:rFonts w:eastAsiaTheme="minorEastAsia"/>
        </w:rPr>
        <w:t xml:space="preserve"> 1086320019268</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A32CAA" w:rsidRDefault="00A32CAA">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Подготовка к продаже, покупка и продажа собственного недвижимого имущества</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Состав совета директоров (наблюдательного совета) общества</w:t>
      </w:r>
    </w:p>
    <w:p w:rsidR="00A32CAA" w:rsidRDefault="00A32CAA">
      <w:pPr>
        <w:ind w:left="400"/>
        <w:rPr>
          <w:rFonts w:eastAsiaTheme="minorEastAsia"/>
        </w:rPr>
      </w:pPr>
      <w:r>
        <w:rPr>
          <w:rStyle w:val="Subst"/>
          <w:rFonts w:eastAsiaTheme="minorEastAsia"/>
        </w:rPr>
        <w:t>Совет директоров (наблюдательный совет) не предусмотрен</w:t>
      </w:r>
    </w:p>
    <w:p w:rsidR="00A32CAA" w:rsidRDefault="00A32CAA">
      <w:pPr>
        <w:pStyle w:val="SubHeading"/>
        <w:ind w:left="200"/>
        <w:rPr>
          <w:rFonts w:eastAsiaTheme="minorEastAsia"/>
        </w:rPr>
      </w:pPr>
      <w:r>
        <w:rPr>
          <w:rFonts w:eastAsiaTheme="minorEastAsia"/>
        </w:rPr>
        <w:t>Единоличный исполнительный орган общества</w:t>
      </w:r>
    </w:p>
    <w:p w:rsidR="00A32CAA" w:rsidRDefault="00A32CAA">
      <w:pPr>
        <w:ind w:left="400"/>
        <w:rPr>
          <w:rFonts w:eastAsiaTheme="minorEastAsia"/>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Доля принадлежащих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Кирсанов Александр Алексеевич</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Состав коллегиального исполнительного органа общества</w:t>
      </w:r>
    </w:p>
    <w:p w:rsidR="00A32CAA" w:rsidRDefault="00A32CAA">
      <w:pPr>
        <w:ind w:left="400"/>
        <w:rPr>
          <w:rFonts w:eastAsiaTheme="minorEastAsia"/>
        </w:rPr>
      </w:pPr>
      <w:r>
        <w:rPr>
          <w:rStyle w:val="Subst"/>
          <w:rFonts w:eastAsiaTheme="minorEastAsia"/>
        </w:rPr>
        <w:t>Коллегиальный исполнительный орган не предусмотрен</w:t>
      </w:r>
    </w:p>
    <w:p w:rsidR="00A32CAA" w:rsidRDefault="00A32CAA">
      <w:pPr>
        <w:ind w:left="200"/>
        <w:rPr>
          <w:rFonts w:eastAsiaTheme="minorEastAsia"/>
        </w:rPr>
      </w:pPr>
      <w:r>
        <w:rPr>
          <w:rStyle w:val="Subst"/>
          <w:rFonts w:eastAsiaTheme="minorEastAsia"/>
        </w:rPr>
        <w:br/>
      </w: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Россия, Самарская область, г.Тольятти,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6323070398</w:t>
      </w:r>
    </w:p>
    <w:p w:rsidR="00A32CAA" w:rsidRDefault="00A32CAA">
      <w:pPr>
        <w:ind w:left="200"/>
        <w:rPr>
          <w:rFonts w:eastAsiaTheme="minorEastAsia"/>
        </w:rPr>
      </w:pPr>
      <w:r>
        <w:rPr>
          <w:rFonts w:eastAsiaTheme="minorEastAsia"/>
        </w:rPr>
        <w:t>ОГРН:</w:t>
      </w:r>
      <w:r>
        <w:rPr>
          <w:rStyle w:val="Subst"/>
          <w:rFonts w:eastAsiaTheme="minorEastAsia"/>
        </w:rPr>
        <w:t xml:space="preserve"> 1036301068275</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lastRenderedPageBreak/>
        <w:t>Доля подконтрольной организации в уставном капитале эмитента:</w:t>
      </w:r>
      <w:r>
        <w:rPr>
          <w:rStyle w:val="Subst"/>
          <w:rFonts w:eastAsiaTheme="minorEastAsia"/>
        </w:rPr>
        <w:t xml:space="preserve"> 5.075%</w:t>
      </w:r>
    </w:p>
    <w:p w:rsidR="00A32CAA" w:rsidRDefault="00A32CAA">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4.979%</w:t>
      </w:r>
    </w:p>
    <w:p w:rsidR="00A32CAA" w:rsidRDefault="00A32CAA">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Инвестиционная деятельность. Привлечение для эмитента заемных денежных средств с помощью инструментов организованного рынка ценных бумаг Российской Федерации.</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Состав совета директоров (наблюдательного совета) общества</w:t>
      </w:r>
    </w:p>
    <w:p w:rsidR="00A32CAA" w:rsidRDefault="00A32CAA">
      <w:pPr>
        <w:ind w:left="400"/>
        <w:rPr>
          <w:rFonts w:eastAsiaTheme="minorEastAsia"/>
        </w:rPr>
      </w:pPr>
      <w:r>
        <w:rPr>
          <w:rStyle w:val="Subst"/>
          <w:rFonts w:eastAsiaTheme="minorEastAsia"/>
        </w:rPr>
        <w:t>Совет директоров (наблюдательный совет) не предусмотрен</w:t>
      </w:r>
    </w:p>
    <w:p w:rsidR="00A32CAA" w:rsidRDefault="00A32CAA">
      <w:pPr>
        <w:pStyle w:val="SubHeading"/>
        <w:ind w:left="200"/>
        <w:rPr>
          <w:rFonts w:eastAsiaTheme="minorEastAsia"/>
        </w:rPr>
      </w:pPr>
      <w:r>
        <w:rPr>
          <w:rFonts w:eastAsiaTheme="minorEastAsia"/>
        </w:rPr>
        <w:t>Единоличный исполнительный орган общества</w:t>
      </w:r>
    </w:p>
    <w:p w:rsidR="00A32CAA" w:rsidRDefault="00A32CAA">
      <w:pPr>
        <w:ind w:left="400"/>
        <w:rPr>
          <w:rFonts w:eastAsiaTheme="minorEastAsia"/>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Доля принадлежащих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Смолева Лариса Вячеславовна</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0.242</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0.246</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Состав коллегиального исполнительного органа общества</w:t>
      </w:r>
    </w:p>
    <w:p w:rsidR="00A32CAA" w:rsidRDefault="00A32CAA">
      <w:pPr>
        <w:ind w:left="400"/>
        <w:rPr>
          <w:rFonts w:eastAsiaTheme="minorEastAsia"/>
        </w:rPr>
      </w:pPr>
      <w:r>
        <w:rPr>
          <w:rStyle w:val="Subst"/>
          <w:rFonts w:eastAsiaTheme="minorEastAsia"/>
        </w:rPr>
        <w:t>Коллегиальный исполнительный орган не предусмотрен</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«Торговая компания «Куйбышевазот» (Гонг Конг)</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«ТК «КуйбышевАзот» (Гонг Конг)</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 xml:space="preserve"> Китай, Tsim Sha Tsui, Kowloon,Гонг Конг, China Hong Kong City,  Cantone Road 33 корп. Tower 5 стр. 20/F оф. 2003</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A32CAA" w:rsidRDefault="00A32CAA">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Общество создано для торговли и устранения посредников при реализации продукции эмитента</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Органы управления</w:t>
      </w:r>
    </w:p>
    <w:p w:rsidR="00A32CAA" w:rsidRDefault="00A32CAA">
      <w:pPr>
        <w:ind w:left="400"/>
        <w:rPr>
          <w:rFonts w:eastAsiaTheme="minorEastAsia"/>
        </w:rPr>
      </w:pPr>
      <w:r>
        <w:rPr>
          <w:rFonts w:eastAsiaTheme="minorEastAsia"/>
        </w:rPr>
        <w:t>Наименование органа управления:</w:t>
      </w:r>
      <w:r>
        <w:rPr>
          <w:rStyle w:val="Subst"/>
          <w:rFonts w:eastAsiaTheme="minorEastAsia"/>
        </w:rPr>
        <w:t xml:space="preserve"> Совет директоров</w:t>
      </w:r>
    </w:p>
    <w:p w:rsidR="00A32CAA" w:rsidRDefault="00A32CAA">
      <w:pPr>
        <w:ind w:left="400"/>
        <w:rPr>
          <w:rFonts w:eastAsiaTheme="minorEastAsia"/>
        </w:rPr>
      </w:pPr>
    </w:p>
    <w:p w:rsidR="00A32CAA" w:rsidRDefault="00A32CAA">
      <w:pPr>
        <w:ind w:left="400"/>
        <w:rPr>
          <w:rFonts w:eastAsiaTheme="minorEastAsia"/>
        </w:rPr>
      </w:pPr>
    </w:p>
    <w:p w:rsidR="00A32CAA" w:rsidRDefault="00A32CAA">
      <w:pPr>
        <w:pStyle w:val="SubHeading"/>
        <w:ind w:left="400"/>
        <w:rPr>
          <w:rFonts w:eastAsiaTheme="minorEastAsia"/>
        </w:rPr>
      </w:pPr>
      <w:r>
        <w:rPr>
          <w:rFonts w:eastAsiaTheme="minorEastAsia"/>
        </w:rPr>
        <w:t>Физические лица, входящие в состав данного органа управления общества</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 xml:space="preserve">Доля участия лица в уставном капитале </w:t>
            </w:r>
            <w:r>
              <w:rPr>
                <w:rFonts w:eastAsiaTheme="minorEastAsia"/>
              </w:rPr>
              <w:lastRenderedPageBreak/>
              <w:t>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lastRenderedPageBreak/>
              <w:t>Доля принадлежащих лицу обыкновенн</w:t>
            </w:r>
            <w:r>
              <w:rPr>
                <w:rFonts w:eastAsiaTheme="minorEastAsia"/>
              </w:rPr>
              <w:lastRenderedPageBreak/>
              <w:t>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lastRenderedPageBreak/>
              <w:t>Рыбкин Дмитрий Васильевич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0.277</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0.282</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Коротин Кирилл Евгеньевич</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w:t>
            </w:r>
          </w:p>
        </w:tc>
      </w:tr>
    </w:tbl>
    <w:p w:rsidR="00A32CAA" w:rsidRDefault="00A32CAA">
      <w:pPr>
        <w:rPr>
          <w:rFonts w:eastAsiaTheme="minorEastAsia"/>
        </w:rPr>
      </w:pPr>
    </w:p>
    <w:p w:rsidR="00A32CAA" w:rsidRDefault="00A32CAA">
      <w:pPr>
        <w:ind w:left="4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Наименование органа управления:</w:t>
      </w:r>
      <w:r>
        <w:rPr>
          <w:rStyle w:val="Subst"/>
          <w:rFonts w:eastAsiaTheme="minorEastAsia"/>
        </w:rPr>
        <w:t xml:space="preserve"> Директор</w:t>
      </w:r>
    </w:p>
    <w:p w:rsidR="00A32CAA" w:rsidRDefault="00A32CAA">
      <w:pPr>
        <w:ind w:left="400"/>
        <w:rPr>
          <w:rFonts w:eastAsiaTheme="minorEastAsia"/>
        </w:rPr>
      </w:pPr>
    </w:p>
    <w:p w:rsidR="00A32CAA" w:rsidRDefault="00A32CAA">
      <w:pPr>
        <w:ind w:left="400"/>
        <w:rPr>
          <w:rFonts w:eastAsiaTheme="minorEastAsia"/>
        </w:rPr>
      </w:pPr>
    </w:p>
    <w:p w:rsidR="00A32CAA" w:rsidRDefault="00A32CAA">
      <w:pPr>
        <w:pStyle w:val="SubHeading"/>
        <w:ind w:left="400"/>
        <w:rPr>
          <w:rFonts w:eastAsiaTheme="minorEastAsia"/>
        </w:rPr>
      </w:pPr>
      <w:r>
        <w:rPr>
          <w:rFonts w:eastAsiaTheme="minorEastAsia"/>
        </w:rPr>
        <w:t>Физические лица, входящие в состав данного органа управления общества</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Доля принадлежащих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Коротин Кирилл Евгеньевич</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0</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0</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Рыбкин Дмитрий Васильевич</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0.277</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0.282</w:t>
            </w:r>
          </w:p>
        </w:tc>
      </w:tr>
    </w:tbl>
    <w:p w:rsidR="00A32CAA" w:rsidRDefault="00A32CAA">
      <w:pPr>
        <w:rPr>
          <w:rFonts w:eastAsiaTheme="minorEastAsia"/>
        </w:rPr>
      </w:pPr>
    </w:p>
    <w:p w:rsidR="00A32CAA" w:rsidRDefault="00A32CAA">
      <w:pPr>
        <w:ind w:left="400"/>
        <w:rPr>
          <w:rFonts w:eastAsiaTheme="minorEastAsia"/>
        </w:rPr>
      </w:pPr>
    </w:p>
    <w:p w:rsidR="00A32CAA" w:rsidRDefault="00A32CAA">
      <w:pPr>
        <w:ind w:left="4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"Балтекс"</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"Балтекс"</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412311 Россия, Саратовская область,г.Балашов, Энтузиастов 1</w:t>
      </w:r>
    </w:p>
    <w:p w:rsidR="00A32CAA" w:rsidRDefault="00A32CAA">
      <w:pPr>
        <w:ind w:left="200"/>
        <w:rPr>
          <w:rFonts w:eastAsiaTheme="minorEastAsia"/>
        </w:rPr>
      </w:pPr>
      <w:r>
        <w:rPr>
          <w:rFonts w:eastAsiaTheme="minorEastAsia"/>
        </w:rPr>
        <w:t>ИНН:</w:t>
      </w:r>
      <w:r>
        <w:rPr>
          <w:rStyle w:val="Subst"/>
          <w:rFonts w:eastAsiaTheme="minorEastAsia"/>
        </w:rPr>
        <w:t xml:space="preserve"> 6440021299</w:t>
      </w:r>
    </w:p>
    <w:p w:rsidR="00A32CAA" w:rsidRDefault="00A32CAA">
      <w:pPr>
        <w:ind w:left="200"/>
        <w:rPr>
          <w:rFonts w:eastAsiaTheme="minorEastAsia"/>
        </w:rPr>
      </w:pPr>
      <w:r>
        <w:rPr>
          <w:rFonts w:eastAsiaTheme="minorEastAsia"/>
        </w:rPr>
        <w:t>ОГРН:</w:t>
      </w:r>
      <w:r>
        <w:rPr>
          <w:rStyle w:val="Subst"/>
          <w:rFonts w:eastAsiaTheme="minorEastAsia"/>
        </w:rPr>
        <w:t xml:space="preserve"> 1106440000644</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A32CAA" w:rsidRDefault="00A32CAA">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Производство шелковых тканей; Оптовая торговля текстильными изделиями, кроме текстильных галантерейных изделий; Сдача в наем собственного недвижимого имущества.</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Состав совета директоров (наблюдательного совета) общества</w:t>
      </w:r>
    </w:p>
    <w:p w:rsidR="00A32CAA" w:rsidRDefault="00A32CAA">
      <w:pPr>
        <w:ind w:left="400"/>
        <w:rPr>
          <w:rFonts w:eastAsiaTheme="minorEastAsia"/>
        </w:rPr>
      </w:pPr>
      <w:r>
        <w:rPr>
          <w:rStyle w:val="Subst"/>
          <w:rFonts w:eastAsiaTheme="minorEastAsia"/>
        </w:rPr>
        <w:t>Совет директоров (наблюдательный совет) не сформирован</w:t>
      </w:r>
    </w:p>
    <w:p w:rsidR="00A32CAA" w:rsidRDefault="00A32CAA">
      <w:pPr>
        <w:pStyle w:val="SubHeading"/>
        <w:ind w:left="200"/>
        <w:rPr>
          <w:rFonts w:eastAsiaTheme="minorEastAsia"/>
        </w:rPr>
      </w:pPr>
      <w:r>
        <w:rPr>
          <w:rFonts w:eastAsiaTheme="minorEastAsia"/>
        </w:rPr>
        <w:t>Единоличный исполнительный орган общества</w:t>
      </w:r>
    </w:p>
    <w:p w:rsidR="00A32CAA" w:rsidRDefault="00A32CAA">
      <w:pPr>
        <w:ind w:left="400"/>
        <w:rPr>
          <w:rFonts w:eastAsiaTheme="minorEastAsia"/>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 xml:space="preserve">Доля участия лица </w:t>
            </w:r>
            <w:r>
              <w:rPr>
                <w:rFonts w:eastAsiaTheme="minorEastAsia"/>
              </w:rPr>
              <w:lastRenderedPageBreak/>
              <w:t>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lastRenderedPageBreak/>
              <w:t>Доля принадлежа</w:t>
            </w:r>
            <w:r>
              <w:rPr>
                <w:rFonts w:eastAsiaTheme="minorEastAsia"/>
              </w:rPr>
              <w:lastRenderedPageBreak/>
              <w:t>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lastRenderedPageBreak/>
              <w:t>Абраменков Василий Сергеевич</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Состав коллегиального исполнительного органа общества</w:t>
      </w:r>
    </w:p>
    <w:p w:rsidR="00A32CAA" w:rsidRDefault="00A32CAA">
      <w:pPr>
        <w:ind w:left="400"/>
        <w:rPr>
          <w:rFonts w:eastAsiaTheme="minorEastAsia"/>
        </w:rPr>
      </w:pPr>
      <w:r>
        <w:rPr>
          <w:rStyle w:val="Subst"/>
          <w:rFonts w:eastAsiaTheme="minorEastAsia"/>
        </w:rPr>
        <w:t>Коллегиальный исполнительный орган не предусмотрен</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STFG Filamente GmbH</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STFG Filamente GmbH</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07407 Германия, Rudolstadt, BreitscheidstraBe 135</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A32CAA" w:rsidRDefault="00A32CAA">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Производство текстильных полиамидных нитей.</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Органы управления</w:t>
      </w:r>
    </w:p>
    <w:p w:rsidR="00A32CAA" w:rsidRDefault="00A32CAA">
      <w:pPr>
        <w:ind w:left="400"/>
        <w:rPr>
          <w:rFonts w:eastAsiaTheme="minorEastAsia"/>
        </w:rPr>
      </w:pPr>
      <w:r>
        <w:rPr>
          <w:rFonts w:eastAsiaTheme="minorEastAsia"/>
        </w:rPr>
        <w:t>Наименование органа управления:</w:t>
      </w:r>
      <w:r>
        <w:rPr>
          <w:rStyle w:val="Subst"/>
          <w:rFonts w:eastAsiaTheme="minorEastAsia"/>
        </w:rPr>
        <w:t xml:space="preserve"> Единоличный исполнительный орган</w:t>
      </w:r>
    </w:p>
    <w:p w:rsidR="00A32CAA" w:rsidRDefault="00A32CAA">
      <w:pPr>
        <w:ind w:left="400"/>
        <w:rPr>
          <w:rFonts w:eastAsiaTheme="minorEastAsia"/>
        </w:rPr>
      </w:pPr>
    </w:p>
    <w:p w:rsidR="00A32CAA" w:rsidRDefault="00A32CAA">
      <w:pPr>
        <w:ind w:left="400"/>
        <w:rPr>
          <w:rFonts w:eastAsiaTheme="minorEastAsia"/>
        </w:rPr>
      </w:pPr>
    </w:p>
    <w:p w:rsidR="00A32CAA" w:rsidRDefault="00A32CAA">
      <w:pPr>
        <w:pStyle w:val="SubHeading"/>
        <w:ind w:left="400"/>
        <w:rPr>
          <w:rFonts w:eastAsiaTheme="minorEastAsia"/>
        </w:rPr>
      </w:pPr>
      <w:r>
        <w:rPr>
          <w:rFonts w:eastAsiaTheme="minorEastAsia"/>
        </w:rPr>
        <w:t>Физические лица, входящие в состав данного органа управления общества</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Доля принадлежащих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Мейтис Роман Аркадьевич</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0.055</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0.056</w:t>
            </w:r>
          </w:p>
        </w:tc>
      </w:tr>
    </w:tbl>
    <w:p w:rsidR="00A32CAA" w:rsidRDefault="00A32CAA">
      <w:pPr>
        <w:rPr>
          <w:rFonts w:eastAsiaTheme="minorEastAsia"/>
        </w:rPr>
      </w:pPr>
    </w:p>
    <w:p w:rsidR="00A32CAA" w:rsidRDefault="00A32CAA">
      <w:pPr>
        <w:ind w:left="400"/>
        <w:rPr>
          <w:rFonts w:eastAsiaTheme="minorEastAsia"/>
        </w:rPr>
      </w:pPr>
    </w:p>
    <w:p w:rsidR="00A32CAA" w:rsidRDefault="00A32CAA">
      <w:pPr>
        <w:ind w:left="4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"Промактив"</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"Промактив"</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Россия, Самарксая область, г.Тольятти,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6324012078</w:t>
      </w:r>
    </w:p>
    <w:p w:rsidR="00A32CAA" w:rsidRDefault="00A32CAA">
      <w:pPr>
        <w:ind w:left="200"/>
        <w:rPr>
          <w:rFonts w:eastAsiaTheme="minorEastAsia"/>
        </w:rPr>
      </w:pPr>
      <w:r>
        <w:rPr>
          <w:rFonts w:eastAsiaTheme="minorEastAsia"/>
        </w:rPr>
        <w:lastRenderedPageBreak/>
        <w:t>ОГРН:</w:t>
      </w:r>
      <w:r>
        <w:rPr>
          <w:rStyle w:val="Subst"/>
          <w:rFonts w:eastAsiaTheme="minorEastAsia"/>
        </w:rPr>
        <w:t xml:space="preserve"> 1106324006304</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основном капитале</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A32CAA" w:rsidRDefault="00A32CAA">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Выращивание зерновых, технических  и прочих с/х культур, не включая в другие группы; Оптовая торговля зерном, семенамии кормами для с/х животных; Сдача в наем собственноо недвижимого имущества</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Состав совета директоров (наблюдательного совета) общества</w:t>
      </w:r>
    </w:p>
    <w:p w:rsidR="00A32CAA" w:rsidRDefault="00A32CAA">
      <w:pPr>
        <w:ind w:left="400"/>
        <w:rPr>
          <w:rFonts w:eastAsiaTheme="minorEastAsia"/>
        </w:rPr>
      </w:pPr>
      <w:r>
        <w:rPr>
          <w:rStyle w:val="Subst"/>
          <w:rFonts w:eastAsiaTheme="minorEastAsia"/>
        </w:rPr>
        <w:t>Совет директоров (наблюдательный совет) не предусмотрен</w:t>
      </w:r>
    </w:p>
    <w:p w:rsidR="00A32CAA" w:rsidRDefault="00A32CAA">
      <w:pPr>
        <w:pStyle w:val="SubHeading"/>
        <w:ind w:left="200"/>
        <w:rPr>
          <w:rFonts w:eastAsiaTheme="minorEastAsia"/>
        </w:rPr>
      </w:pPr>
      <w:r>
        <w:rPr>
          <w:rFonts w:eastAsiaTheme="minorEastAsia"/>
        </w:rPr>
        <w:t>Единоличный исполнительный орган общества</w:t>
      </w:r>
    </w:p>
    <w:p w:rsidR="00A32CAA" w:rsidRDefault="00A32CAA">
      <w:pPr>
        <w:ind w:left="400"/>
        <w:rPr>
          <w:rFonts w:eastAsiaTheme="minorEastAsia"/>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Доля принадлежащих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Кирсанов Игорь Алексеевич</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Состав коллегиального исполнительного органа общества</w:t>
      </w:r>
    </w:p>
    <w:p w:rsidR="00A32CAA" w:rsidRDefault="00A32CAA">
      <w:pPr>
        <w:ind w:left="400"/>
        <w:rPr>
          <w:rFonts w:eastAsiaTheme="minorEastAsia"/>
        </w:rPr>
      </w:pPr>
      <w:r>
        <w:rPr>
          <w:rStyle w:val="Subst"/>
          <w:rFonts w:eastAsiaTheme="minorEastAsia"/>
        </w:rPr>
        <w:t>Коллегиальный исполнительный орган не предусмотрен</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"Инженерно-пластмассовая компания "Куйбышевазот" (Шанхай)</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ИПК "Куйбышевазот" (Шанхай)</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 xml:space="preserve"> Китай, г.Шанхай, район Цинпу, Промышленный парк, Шоссе Цинсун 5500 оф. 108</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90%</w:t>
      </w:r>
    </w:p>
    <w:p w:rsidR="00A32CAA" w:rsidRDefault="00A32CAA">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A32CAA" w:rsidRDefault="00A32CAA">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Освоение и производство инженерных пластмасс, извлечение дополнительной прибыли за счет более глубокой переработки Полиамида-6.</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Органы управления</w:t>
      </w:r>
    </w:p>
    <w:p w:rsidR="00A32CAA" w:rsidRDefault="00A32CAA">
      <w:pPr>
        <w:ind w:left="400"/>
        <w:rPr>
          <w:rFonts w:eastAsiaTheme="minorEastAsia"/>
        </w:rPr>
      </w:pPr>
      <w:r>
        <w:rPr>
          <w:rFonts w:eastAsiaTheme="minorEastAsia"/>
        </w:rPr>
        <w:t>Наименование органа управления:</w:t>
      </w:r>
      <w:r>
        <w:rPr>
          <w:rStyle w:val="Subst"/>
          <w:rFonts w:eastAsiaTheme="minorEastAsia"/>
        </w:rPr>
        <w:t xml:space="preserve"> Совет директоров</w:t>
      </w:r>
    </w:p>
    <w:p w:rsidR="00A32CAA" w:rsidRDefault="00A32CAA">
      <w:pPr>
        <w:ind w:left="400"/>
        <w:rPr>
          <w:rFonts w:eastAsiaTheme="minorEastAsia"/>
        </w:rPr>
      </w:pPr>
    </w:p>
    <w:p w:rsidR="00A32CAA" w:rsidRDefault="00A32CAA">
      <w:pPr>
        <w:ind w:left="400"/>
        <w:rPr>
          <w:rFonts w:eastAsiaTheme="minorEastAsia"/>
        </w:rPr>
      </w:pPr>
    </w:p>
    <w:p w:rsidR="00A32CAA" w:rsidRDefault="00A32CAA">
      <w:pPr>
        <w:pStyle w:val="SubHeading"/>
        <w:ind w:left="400"/>
        <w:rPr>
          <w:rFonts w:eastAsiaTheme="minorEastAsia"/>
        </w:rPr>
      </w:pPr>
      <w:r>
        <w:rPr>
          <w:rFonts w:eastAsiaTheme="minorEastAsia"/>
        </w:rPr>
        <w:lastRenderedPageBreak/>
        <w:t>Физические лица, входящие в состав данного органа управления общества</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Доля принадлежащих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Былинин Андрей Николаевич</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0.42</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0.427</w:t>
            </w:r>
          </w:p>
        </w:tc>
      </w:tr>
      <w:tr w:rsidR="00A32CAA">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Герасименко Виктор Иванович</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3.113</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3.138</w:t>
            </w:r>
          </w:p>
        </w:tc>
      </w:tr>
      <w:tr w:rsidR="00A32CAA">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Герасименко Наталья Викторовна</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0.434</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0.441</w:t>
            </w:r>
          </w:p>
        </w:tc>
      </w:tr>
      <w:tr w:rsidR="00A32CAA">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Рыбкин Дмитрий Васильевич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0.277</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0.282</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Хуо Нин</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w:t>
            </w:r>
          </w:p>
        </w:tc>
      </w:tr>
    </w:tbl>
    <w:p w:rsidR="00A32CAA" w:rsidRDefault="00A32CAA">
      <w:pPr>
        <w:rPr>
          <w:rFonts w:eastAsiaTheme="minorEastAsia"/>
        </w:rPr>
      </w:pPr>
    </w:p>
    <w:p w:rsidR="00A32CAA" w:rsidRDefault="00A32CAA">
      <w:pPr>
        <w:ind w:left="4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Наименование органа управления:</w:t>
      </w:r>
      <w:r>
        <w:rPr>
          <w:rStyle w:val="Subst"/>
          <w:rFonts w:eastAsiaTheme="minorEastAsia"/>
        </w:rPr>
        <w:t xml:space="preserve"> Единоличный исполнительный орган</w:t>
      </w:r>
    </w:p>
    <w:p w:rsidR="00A32CAA" w:rsidRDefault="00A32CAA">
      <w:pPr>
        <w:ind w:left="400"/>
        <w:rPr>
          <w:rFonts w:eastAsiaTheme="minorEastAsia"/>
        </w:rPr>
      </w:pPr>
    </w:p>
    <w:p w:rsidR="00A32CAA" w:rsidRDefault="00A32CAA">
      <w:pPr>
        <w:ind w:left="400"/>
        <w:rPr>
          <w:rFonts w:eastAsiaTheme="minorEastAsia"/>
        </w:rPr>
      </w:pPr>
    </w:p>
    <w:p w:rsidR="00A32CAA" w:rsidRDefault="00A32CAA">
      <w:pPr>
        <w:pStyle w:val="SubHeading"/>
        <w:ind w:left="400"/>
        <w:rPr>
          <w:rFonts w:eastAsiaTheme="minorEastAsia"/>
        </w:rPr>
      </w:pPr>
      <w:r>
        <w:rPr>
          <w:rFonts w:eastAsiaTheme="minorEastAsia"/>
        </w:rPr>
        <w:t>Физические лица, входящие в состав данного органа управления общества</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Доля принадлежащих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Конг Фаншенг</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w:t>
            </w:r>
          </w:p>
        </w:tc>
      </w:tr>
    </w:tbl>
    <w:p w:rsidR="00A32CAA" w:rsidRDefault="00A32CAA">
      <w:pPr>
        <w:rPr>
          <w:rFonts w:eastAsiaTheme="minorEastAsia"/>
        </w:rPr>
      </w:pPr>
    </w:p>
    <w:p w:rsidR="00A32CAA" w:rsidRDefault="00A32CAA">
      <w:pPr>
        <w:ind w:left="400"/>
        <w:rPr>
          <w:rFonts w:eastAsiaTheme="minorEastAsia"/>
        </w:rPr>
      </w:pPr>
    </w:p>
    <w:p w:rsidR="00A32CAA" w:rsidRDefault="00A32CAA">
      <w:pPr>
        <w:ind w:left="4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Открытое акционерное общество "Порт Тольятти"</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ОАО "Порт Тольятти"</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445012 Россия, Самарская область, г. Тольятти, Коммунистическая 96</w:t>
      </w:r>
    </w:p>
    <w:p w:rsidR="00A32CAA" w:rsidRDefault="00A32CAA">
      <w:pPr>
        <w:ind w:left="200"/>
        <w:rPr>
          <w:rFonts w:eastAsiaTheme="minorEastAsia"/>
        </w:rPr>
      </w:pPr>
      <w:r>
        <w:rPr>
          <w:rFonts w:eastAsiaTheme="minorEastAsia"/>
        </w:rPr>
        <w:t>ИНН:</w:t>
      </w:r>
      <w:r>
        <w:rPr>
          <w:rStyle w:val="Subst"/>
          <w:rFonts w:eastAsiaTheme="minorEastAsia"/>
        </w:rPr>
        <w:t xml:space="preserve"> 6320004816</w:t>
      </w:r>
    </w:p>
    <w:p w:rsidR="00A32CAA" w:rsidRDefault="00A32CAA">
      <w:pPr>
        <w:ind w:left="200"/>
        <w:rPr>
          <w:rFonts w:eastAsiaTheme="minorEastAsia"/>
        </w:rPr>
      </w:pPr>
      <w:r>
        <w:rPr>
          <w:rFonts w:eastAsiaTheme="minorEastAsia"/>
        </w:rPr>
        <w:t>ОГРН:</w:t>
      </w:r>
      <w:r>
        <w:rPr>
          <w:rStyle w:val="Subst"/>
          <w:rFonts w:eastAsiaTheme="minorEastAsia"/>
        </w:rPr>
        <w:t xml:space="preserve"> 1036301006060</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73.16%</w:t>
      </w:r>
    </w:p>
    <w:p w:rsidR="00A32CAA" w:rsidRDefault="00A32CAA">
      <w:pPr>
        <w:ind w:left="200"/>
        <w:rPr>
          <w:rFonts w:eastAsiaTheme="minorEastAsia"/>
        </w:rPr>
      </w:pPr>
      <w:r>
        <w:rPr>
          <w:rFonts w:eastAsiaTheme="minorEastAsia"/>
        </w:rPr>
        <w:t>Доля обыкновенных акций, принадлежащих эмитенту:</w:t>
      </w:r>
      <w:r>
        <w:rPr>
          <w:rStyle w:val="Subst"/>
          <w:rFonts w:eastAsiaTheme="minorEastAsia"/>
        </w:rPr>
        <w:t xml:space="preserve"> 84.24%</w:t>
      </w:r>
    </w:p>
    <w:p w:rsidR="00A32CAA" w:rsidRDefault="00A32CAA">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A32CAA" w:rsidRDefault="00A32CAA">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Деятельность внутреннего водного транспорта.</w:t>
      </w:r>
      <w:r>
        <w:rPr>
          <w:rStyle w:val="Subst"/>
          <w:rFonts w:eastAsiaTheme="minorEastAsia"/>
        </w:rPr>
        <w:br/>
        <w:t>Оптимизация транспортных расходов.</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lastRenderedPageBreak/>
        <w:t>Состав совета директоров (наблюдательного совета) общества</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Доля принадлежащих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Шульженко Юрий Григорьевич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2.404</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2.422</w:t>
            </w:r>
          </w:p>
        </w:tc>
      </w:tr>
      <w:tr w:rsidR="00A32CAA">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Бобровский Сергей Викторович</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0.996</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0.987</w:t>
            </w:r>
          </w:p>
        </w:tc>
      </w:tr>
      <w:tr w:rsidR="00A32CAA">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Былинин Андрей Николаевич</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0.42</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0.427</w:t>
            </w:r>
          </w:p>
        </w:tc>
      </w:tr>
      <w:tr w:rsidR="00A32CAA">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Виноградов Игорь Сергеевич</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0</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0</w:t>
            </w:r>
          </w:p>
        </w:tc>
      </w:tr>
      <w:tr w:rsidR="00A32CAA">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Яшин Александр Михайлович</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0</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0</w:t>
            </w:r>
          </w:p>
        </w:tc>
      </w:tr>
      <w:tr w:rsidR="00A32CAA">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Егунов Сергей Анатольевич</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0.008</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0.008</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Королев Павел Валерьевич</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Единоличный исполнительный орган общества</w:t>
      </w:r>
    </w:p>
    <w:p w:rsidR="00A32CAA" w:rsidRDefault="00A32CAA">
      <w:pPr>
        <w:ind w:left="400"/>
        <w:rPr>
          <w:rFonts w:eastAsiaTheme="minorEastAsia"/>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Доля принадлежащих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Королев Павел Валерьевич</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Состав коллегиального исполнительного органа общества</w:t>
      </w:r>
    </w:p>
    <w:p w:rsidR="00A32CAA" w:rsidRDefault="00A32CAA">
      <w:pPr>
        <w:ind w:left="400"/>
        <w:rPr>
          <w:rFonts w:eastAsiaTheme="minorEastAsia"/>
        </w:rPr>
      </w:pPr>
      <w:r>
        <w:rPr>
          <w:rStyle w:val="Subst"/>
          <w:rFonts w:eastAsiaTheme="minorEastAsia"/>
        </w:rPr>
        <w:t>Коллегиальный исполнительный орган не предусмотрен</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«Средне-Волжское региональное представительство ОАО «КуйбышевАзот».</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СВРП ОАО "Куйбышевазот"</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445008 Россия, Самарская область, г. 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7327022573</w:t>
      </w:r>
    </w:p>
    <w:p w:rsidR="00A32CAA" w:rsidRDefault="00A32CAA">
      <w:pPr>
        <w:ind w:left="200"/>
        <w:rPr>
          <w:rFonts w:eastAsiaTheme="minorEastAsia"/>
        </w:rPr>
      </w:pPr>
      <w:r>
        <w:rPr>
          <w:rFonts w:eastAsiaTheme="minorEastAsia"/>
        </w:rPr>
        <w:t>ОГРН:</w:t>
      </w:r>
      <w:r>
        <w:rPr>
          <w:rStyle w:val="Subst"/>
          <w:rFonts w:eastAsiaTheme="minorEastAsia"/>
        </w:rPr>
        <w:t xml:space="preserve"> 1036301048332</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51%</w:t>
      </w:r>
    </w:p>
    <w:p w:rsidR="00A32CAA" w:rsidRDefault="00A32CAA">
      <w:pPr>
        <w:ind w:left="200"/>
        <w:rPr>
          <w:rFonts w:eastAsiaTheme="minorEastAsia"/>
        </w:rPr>
      </w:pPr>
      <w:r>
        <w:rPr>
          <w:rFonts w:eastAsiaTheme="minorEastAsia"/>
        </w:rPr>
        <w:t>Доля обыкновенных акций, принадлежащих эмитенту:</w:t>
      </w:r>
      <w:r>
        <w:rPr>
          <w:rStyle w:val="Subst"/>
          <w:rFonts w:eastAsiaTheme="minorEastAsia"/>
        </w:rPr>
        <w:t xml:space="preserve"> 0%</w:t>
      </w:r>
    </w:p>
    <w:p w:rsidR="00A32CAA" w:rsidRDefault="00A32CAA">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A32CAA" w:rsidRDefault="00A32CAA">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Оптовая торговля удобрениями, пестицидами и другими агрохимикатами.</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lastRenderedPageBreak/>
        <w:t>Состав совета директоров (наблюдательного совета) общества</w:t>
      </w:r>
    </w:p>
    <w:p w:rsidR="00A32CAA" w:rsidRDefault="00A32CAA">
      <w:pPr>
        <w:ind w:left="400"/>
        <w:rPr>
          <w:rFonts w:eastAsiaTheme="minorEastAsia"/>
        </w:rPr>
      </w:pPr>
      <w:r>
        <w:rPr>
          <w:rStyle w:val="Subst"/>
          <w:rFonts w:eastAsiaTheme="minorEastAsia"/>
        </w:rPr>
        <w:t>Совет директоров (наблюдательный совет) не предусмотрен</w:t>
      </w:r>
    </w:p>
    <w:p w:rsidR="00A32CAA" w:rsidRDefault="00A32CAA">
      <w:pPr>
        <w:pStyle w:val="SubHeading"/>
        <w:ind w:left="200"/>
        <w:rPr>
          <w:rFonts w:eastAsiaTheme="minorEastAsia"/>
        </w:rPr>
      </w:pPr>
      <w:r>
        <w:rPr>
          <w:rFonts w:eastAsiaTheme="minorEastAsia"/>
        </w:rPr>
        <w:t>Единоличный исполнительный орган общества</w:t>
      </w:r>
    </w:p>
    <w:p w:rsidR="00A32CAA" w:rsidRDefault="00A32CAA">
      <w:pPr>
        <w:ind w:left="400"/>
        <w:rPr>
          <w:rFonts w:eastAsiaTheme="minorEastAsia"/>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Доля принадлежащих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Нешумов Александр Николаевич</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0.004</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0.005</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Состав коллегиального исполнительного органа общества</w:t>
      </w:r>
    </w:p>
    <w:p w:rsidR="00A32CAA" w:rsidRDefault="00A32CAA">
      <w:pPr>
        <w:ind w:left="400"/>
        <w:rPr>
          <w:rFonts w:eastAsiaTheme="minorEastAsia"/>
        </w:rPr>
      </w:pPr>
      <w:r>
        <w:rPr>
          <w:rStyle w:val="Subst"/>
          <w:rFonts w:eastAsiaTheme="minorEastAsia"/>
        </w:rPr>
        <w:t>Коллегиальный исполнительный орган не предусмотрен</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Закрытое акционерное общество "Терминал Тольятти"</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ЗАО "Терминал Тольятти"</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445012 Россия, Самарская область, г. Тольятти, Коммунистическая 96</w:t>
      </w:r>
    </w:p>
    <w:p w:rsidR="00A32CAA" w:rsidRDefault="00A32CAA">
      <w:pPr>
        <w:ind w:left="200"/>
        <w:rPr>
          <w:rFonts w:eastAsiaTheme="minorEastAsia"/>
        </w:rPr>
      </w:pPr>
      <w:r>
        <w:rPr>
          <w:rFonts w:eastAsiaTheme="minorEastAsia"/>
        </w:rPr>
        <w:t>ИНН:</w:t>
      </w:r>
      <w:r>
        <w:rPr>
          <w:rStyle w:val="Subst"/>
          <w:rFonts w:eastAsiaTheme="minorEastAsia"/>
        </w:rPr>
        <w:t xml:space="preserve"> 6322042013</w:t>
      </w:r>
    </w:p>
    <w:p w:rsidR="00A32CAA" w:rsidRDefault="00A32CAA">
      <w:pPr>
        <w:ind w:left="200"/>
        <w:rPr>
          <w:rFonts w:eastAsiaTheme="minorEastAsia"/>
        </w:rPr>
      </w:pPr>
      <w:r>
        <w:rPr>
          <w:rFonts w:eastAsiaTheme="minorEastAsia"/>
        </w:rPr>
        <w:t>ОГРН:</w:t>
      </w:r>
      <w:r>
        <w:rPr>
          <w:rStyle w:val="Subst"/>
          <w:rFonts w:eastAsiaTheme="minorEastAsia"/>
        </w:rPr>
        <w:t xml:space="preserve"> 1086320006321</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50.0002%</w:t>
      </w:r>
    </w:p>
    <w:p w:rsidR="00A32CAA" w:rsidRDefault="00A32CAA">
      <w:pPr>
        <w:ind w:left="200"/>
        <w:rPr>
          <w:rFonts w:eastAsiaTheme="minorEastAsia"/>
        </w:rPr>
      </w:pPr>
      <w:r>
        <w:rPr>
          <w:rFonts w:eastAsiaTheme="minorEastAsia"/>
        </w:rPr>
        <w:t>Доля обыкновенных акций, принадлежащих эмитенту:</w:t>
      </w:r>
      <w:r>
        <w:rPr>
          <w:rStyle w:val="Subst"/>
          <w:rFonts w:eastAsiaTheme="minorEastAsia"/>
        </w:rPr>
        <w:t xml:space="preserve"> 50.0002%</w:t>
      </w:r>
    </w:p>
    <w:p w:rsidR="00A32CAA" w:rsidRDefault="00A32CAA">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A32CAA" w:rsidRDefault="00A32CAA">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Деятельность по транспортной обработке грузов и хранению.</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Состав совета директоров (наблюдательного совета) общества</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Доля принадлежащих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Комаров Владимир Викторович</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0</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0</w:t>
            </w:r>
          </w:p>
        </w:tc>
      </w:tr>
      <w:tr w:rsidR="00A32CAA">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Бобровский Сергей Викторович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0.996</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0.987</w:t>
            </w:r>
          </w:p>
        </w:tc>
      </w:tr>
      <w:tr w:rsidR="00A32CAA">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Былинин Андрей Николаевич</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0.42</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0.427</w:t>
            </w:r>
          </w:p>
        </w:tc>
      </w:tr>
      <w:tr w:rsidR="00A32CAA">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Виноградов Алексей Сергеевич</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0</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0</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Кулаков Олег Владимирович</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Единоличный исполнительный орган общества</w:t>
      </w:r>
    </w:p>
    <w:p w:rsidR="00A32CAA" w:rsidRDefault="00A32CAA">
      <w:pPr>
        <w:ind w:left="400"/>
        <w:rPr>
          <w:rFonts w:eastAsiaTheme="minorEastAsia"/>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Доля принадлежащих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Комаров Владимир Викторович</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Состав коллегиального исполнительного органа общества</w:t>
      </w:r>
    </w:p>
    <w:p w:rsidR="00A32CAA" w:rsidRDefault="00A32CAA">
      <w:pPr>
        <w:ind w:left="400"/>
        <w:rPr>
          <w:rFonts w:eastAsiaTheme="minorEastAsia"/>
        </w:rPr>
      </w:pPr>
      <w:r>
        <w:rPr>
          <w:rStyle w:val="Subst"/>
          <w:rFonts w:eastAsiaTheme="minorEastAsia"/>
        </w:rPr>
        <w:t>Коллегиальный исполнительный орган не предусмотрен</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"ВОЛГАТЕХНООЛ"</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ООО"ВОЛГАТЕХНООЛ"</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Российская Федерация, Самарская область, г.Тольятти,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6324082773</w:t>
      </w:r>
    </w:p>
    <w:p w:rsidR="00A32CAA" w:rsidRDefault="00A32CAA">
      <w:pPr>
        <w:ind w:left="200"/>
        <w:rPr>
          <w:rFonts w:eastAsiaTheme="minorEastAsia"/>
        </w:rPr>
      </w:pPr>
      <w:r>
        <w:rPr>
          <w:rFonts w:eastAsiaTheme="minorEastAsia"/>
        </w:rPr>
        <w:t>ОГРН:</w:t>
      </w:r>
      <w:r>
        <w:rPr>
          <w:rStyle w:val="Subst"/>
          <w:rFonts w:eastAsiaTheme="minorEastAsia"/>
        </w:rPr>
        <w:t xml:space="preserve"> 1176313056480</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51%</w:t>
      </w:r>
    </w:p>
    <w:p w:rsidR="00A32CAA" w:rsidRDefault="00A32CAA">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A32CAA" w:rsidRDefault="00A32CAA">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Производство прочих основных неорганических химических веществ.</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Состав совета директоров (наблюдательного совета) общества</w:t>
      </w:r>
    </w:p>
    <w:p w:rsidR="00A32CAA" w:rsidRDefault="00A32CAA">
      <w:pPr>
        <w:ind w:left="400"/>
        <w:rPr>
          <w:rFonts w:eastAsiaTheme="minorEastAsia"/>
        </w:rPr>
      </w:pPr>
      <w:r>
        <w:rPr>
          <w:rStyle w:val="Subst"/>
          <w:rFonts w:eastAsiaTheme="minorEastAsia"/>
        </w:rPr>
        <w:t>Совет директоров (наблюдательный совет) не предусмотрен</w:t>
      </w:r>
    </w:p>
    <w:p w:rsidR="00A32CAA" w:rsidRDefault="00A32CAA">
      <w:pPr>
        <w:pStyle w:val="SubHeading"/>
        <w:ind w:left="200"/>
        <w:rPr>
          <w:rFonts w:eastAsiaTheme="minorEastAsia"/>
        </w:rPr>
      </w:pPr>
      <w:r>
        <w:rPr>
          <w:rFonts w:eastAsiaTheme="minorEastAsia"/>
        </w:rPr>
        <w:t>Единоличный исполнительный орган общества</w:t>
      </w:r>
    </w:p>
    <w:p w:rsidR="00A32CAA" w:rsidRDefault="00A32CAA">
      <w:pPr>
        <w:ind w:left="400"/>
        <w:rPr>
          <w:rFonts w:eastAsiaTheme="minorEastAsia"/>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Доля принадлежащих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Ардамаков Сергей Витальевич</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0.254</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0.258</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Состав коллегиального исполнительного органа общества</w:t>
      </w:r>
    </w:p>
    <w:p w:rsidR="00A32CAA" w:rsidRDefault="00A32CAA">
      <w:pPr>
        <w:ind w:left="400"/>
        <w:rPr>
          <w:rFonts w:eastAsiaTheme="minorEastAsia"/>
        </w:rPr>
      </w:pPr>
      <w:r>
        <w:rPr>
          <w:rStyle w:val="Subst"/>
          <w:rFonts w:eastAsiaTheme="minorEastAsia"/>
        </w:rPr>
        <w:t>Коллегиальный исполнительный орган не предусмотрен</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lastRenderedPageBreak/>
        <w:t>Полное фирменное наименование:</w:t>
      </w:r>
      <w:r>
        <w:rPr>
          <w:rStyle w:val="Subst"/>
          <w:rFonts w:eastAsiaTheme="minorEastAsia"/>
        </w:rPr>
        <w:t xml:space="preserve"> Общество с ограниченной ответственностью "ВОЛГАФЕРТ"</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ООО"ВОЛГАФЕРТ"</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Российская Федерация, Самарская область, г.Тольятти, Новозаводская 6 корп. 101 оф. 311</w:t>
      </w:r>
    </w:p>
    <w:p w:rsidR="00A32CAA" w:rsidRDefault="00A32CAA">
      <w:pPr>
        <w:ind w:left="200"/>
        <w:rPr>
          <w:rFonts w:eastAsiaTheme="minorEastAsia"/>
        </w:rPr>
      </w:pPr>
      <w:r>
        <w:rPr>
          <w:rFonts w:eastAsiaTheme="minorEastAsia"/>
        </w:rPr>
        <w:t>ИНН:</w:t>
      </w:r>
      <w:r>
        <w:rPr>
          <w:rStyle w:val="Subst"/>
          <w:rFonts w:eastAsiaTheme="minorEastAsia"/>
        </w:rPr>
        <w:t xml:space="preserve"> 6324085340</w:t>
      </w:r>
    </w:p>
    <w:p w:rsidR="00A32CAA" w:rsidRDefault="00A32CAA">
      <w:pPr>
        <w:ind w:left="200"/>
        <w:rPr>
          <w:rFonts w:eastAsiaTheme="minorEastAsia"/>
        </w:rPr>
      </w:pPr>
      <w:r>
        <w:rPr>
          <w:rFonts w:eastAsiaTheme="minorEastAsia"/>
        </w:rPr>
        <w:t>ОГРН:</w:t>
      </w:r>
      <w:r>
        <w:rPr>
          <w:rStyle w:val="Subst"/>
          <w:rFonts w:eastAsiaTheme="minorEastAsia"/>
        </w:rPr>
        <w:t xml:space="preserve"> 1176313083693</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Самарская область, г.Тольятти</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68%</w:t>
      </w:r>
    </w:p>
    <w:p w:rsidR="00A32CAA" w:rsidRDefault="00A32CAA">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A32CAA" w:rsidRDefault="00A32CAA">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Производство прочих основных неорганических химических веществ.</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Состав совета директоров (наблюдательного совета) общества</w:t>
      </w:r>
    </w:p>
    <w:p w:rsidR="00A32CAA" w:rsidRDefault="00A32CAA">
      <w:pPr>
        <w:ind w:left="400"/>
        <w:rPr>
          <w:rFonts w:eastAsiaTheme="minorEastAsia"/>
        </w:rPr>
      </w:pPr>
      <w:r>
        <w:rPr>
          <w:rStyle w:val="Subst"/>
          <w:rFonts w:eastAsiaTheme="minorEastAsia"/>
        </w:rPr>
        <w:t>Совет директоров (наблюдательный совет) не предусмотрен</w:t>
      </w:r>
    </w:p>
    <w:p w:rsidR="00A32CAA" w:rsidRDefault="00A32CAA">
      <w:pPr>
        <w:pStyle w:val="SubHeading"/>
        <w:ind w:left="200"/>
        <w:rPr>
          <w:rFonts w:eastAsiaTheme="minorEastAsia"/>
        </w:rPr>
      </w:pPr>
      <w:r>
        <w:rPr>
          <w:rFonts w:eastAsiaTheme="minorEastAsia"/>
        </w:rPr>
        <w:t>Единоличный исполнительный орган общества</w:t>
      </w:r>
    </w:p>
    <w:p w:rsidR="00A32CAA" w:rsidRDefault="00A32CAA">
      <w:pPr>
        <w:ind w:left="400"/>
        <w:rPr>
          <w:rFonts w:eastAsiaTheme="minorEastAsia"/>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Доля принадлежащих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Кудрявцев Виктор Петрович</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0.247</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0.251</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Состав коллегиального исполнительного органа общества</w:t>
      </w:r>
    </w:p>
    <w:p w:rsidR="00A32CAA" w:rsidRDefault="00A32CAA">
      <w:pPr>
        <w:ind w:left="400"/>
        <w:rPr>
          <w:rFonts w:eastAsiaTheme="minorEastAsia"/>
        </w:rPr>
      </w:pPr>
      <w:r>
        <w:rPr>
          <w:rStyle w:val="Subst"/>
          <w:rFonts w:eastAsiaTheme="minorEastAsia"/>
        </w:rPr>
        <w:t>Коллегиальный исполнительный орган не предусмотрен</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"Средневолжская энерносбытовая компания"</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"СВЭСКО"</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Российская Федерация, Самарская область, г.Тольятти, Коммунистическая 94</w:t>
      </w:r>
    </w:p>
    <w:p w:rsidR="00A32CAA" w:rsidRDefault="00A32CAA">
      <w:pPr>
        <w:ind w:left="200"/>
        <w:rPr>
          <w:rFonts w:eastAsiaTheme="minorEastAsia"/>
        </w:rPr>
      </w:pPr>
      <w:r>
        <w:rPr>
          <w:rFonts w:eastAsiaTheme="minorEastAsia"/>
        </w:rPr>
        <w:t>ИНН:</w:t>
      </w:r>
      <w:r>
        <w:rPr>
          <w:rStyle w:val="Subst"/>
          <w:rFonts w:eastAsiaTheme="minorEastAsia"/>
        </w:rPr>
        <w:t xml:space="preserve"> 6324062030</w:t>
      </w:r>
    </w:p>
    <w:p w:rsidR="00A32CAA" w:rsidRDefault="00A32CAA">
      <w:pPr>
        <w:ind w:left="200"/>
        <w:rPr>
          <w:rFonts w:eastAsiaTheme="minorEastAsia"/>
        </w:rPr>
      </w:pPr>
      <w:r>
        <w:rPr>
          <w:rFonts w:eastAsiaTheme="minorEastAsia"/>
        </w:rPr>
        <w:t>ОГРН:</w:t>
      </w:r>
      <w:r>
        <w:rPr>
          <w:rStyle w:val="Subst"/>
          <w:rFonts w:eastAsiaTheme="minorEastAsia"/>
        </w:rPr>
        <w:t xml:space="preserve"> 1156313023350</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устиавном капитале</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74%</w:t>
      </w:r>
    </w:p>
    <w:p w:rsidR="00A32CAA" w:rsidRDefault="00A32CAA">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A32CAA" w:rsidRDefault="00A32CAA">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lastRenderedPageBreak/>
        <w:t>торговля электроэнергией</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Состав совета директоров (наблюдательного совета) общества</w:t>
      </w:r>
    </w:p>
    <w:p w:rsidR="00A32CAA" w:rsidRDefault="00A32CAA">
      <w:pPr>
        <w:ind w:left="400"/>
        <w:rPr>
          <w:rFonts w:eastAsiaTheme="minorEastAsia"/>
        </w:rPr>
      </w:pPr>
      <w:r>
        <w:rPr>
          <w:rStyle w:val="Subst"/>
          <w:rFonts w:eastAsiaTheme="minorEastAsia"/>
        </w:rPr>
        <w:t>Совет директоров (наблюдательный совет) не предусмотрен</w:t>
      </w:r>
    </w:p>
    <w:p w:rsidR="00A32CAA" w:rsidRDefault="00A32CAA">
      <w:pPr>
        <w:pStyle w:val="SubHeading"/>
        <w:ind w:left="200"/>
        <w:rPr>
          <w:rFonts w:eastAsiaTheme="minorEastAsia"/>
        </w:rPr>
      </w:pPr>
      <w:r>
        <w:rPr>
          <w:rFonts w:eastAsiaTheme="minorEastAsia"/>
        </w:rPr>
        <w:t>Единоличный исполнительный орган общества</w:t>
      </w:r>
    </w:p>
    <w:p w:rsidR="00A32CAA" w:rsidRDefault="00A32CAA">
      <w:pPr>
        <w:ind w:left="400"/>
        <w:rPr>
          <w:rFonts w:eastAsiaTheme="minorEastAsia"/>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Доля принадлежащих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Лапидус Самуил Юдович</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0.000002</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0.000002</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Состав коллегиального исполнительного органа общества</w:t>
      </w:r>
    </w:p>
    <w:p w:rsidR="00A32CAA" w:rsidRDefault="00A32CAA">
      <w:pPr>
        <w:ind w:left="400"/>
        <w:rPr>
          <w:rFonts w:eastAsiaTheme="minorEastAsia"/>
        </w:rPr>
      </w:pPr>
      <w:r>
        <w:rPr>
          <w:rStyle w:val="Subst"/>
          <w:rFonts w:eastAsiaTheme="minorEastAsia"/>
        </w:rPr>
        <w:t>Коллегиальный исполнительный орган не предусмотрен</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"Регата"</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"Регата"</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445003 Российская Федерация, Самарская область, г. Тольятти, Комсомольское шоссе 38 стр. 2</w:t>
      </w:r>
    </w:p>
    <w:p w:rsidR="00A32CAA" w:rsidRDefault="00A32CAA">
      <w:pPr>
        <w:ind w:left="200"/>
        <w:rPr>
          <w:rFonts w:eastAsiaTheme="minorEastAsia"/>
        </w:rPr>
      </w:pPr>
      <w:r>
        <w:rPr>
          <w:rFonts w:eastAsiaTheme="minorEastAsia"/>
        </w:rPr>
        <w:t>ИНН:</w:t>
      </w:r>
      <w:r>
        <w:rPr>
          <w:rStyle w:val="Subst"/>
          <w:rFonts w:eastAsiaTheme="minorEastAsia"/>
        </w:rPr>
        <w:t xml:space="preserve"> 6323092747</w:t>
      </w:r>
    </w:p>
    <w:p w:rsidR="00A32CAA" w:rsidRDefault="00A32CAA">
      <w:pPr>
        <w:ind w:left="200"/>
        <w:rPr>
          <w:rFonts w:eastAsiaTheme="minorEastAsia"/>
        </w:rPr>
      </w:pPr>
      <w:r>
        <w:rPr>
          <w:rFonts w:eastAsiaTheme="minorEastAsia"/>
        </w:rPr>
        <w:t>ОГРН:</w:t>
      </w:r>
      <w:r>
        <w:rPr>
          <w:rStyle w:val="Subst"/>
          <w:rFonts w:eastAsiaTheme="minorEastAsia"/>
        </w:rPr>
        <w:t xml:space="preserve"> 1066320182202</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A32CAA" w:rsidRDefault="00A32CAA">
      <w:pPr>
        <w:ind w:left="200"/>
        <w:rPr>
          <w:rFonts w:eastAsiaTheme="minorEastAsia"/>
        </w:rPr>
      </w:pPr>
      <w:r>
        <w:rPr>
          <w:rFonts w:eastAsiaTheme="minorEastAsia"/>
        </w:rPr>
        <w:t>Описание основного вида деятельности общества:</w:t>
      </w:r>
      <w:r>
        <w:rPr>
          <w:rFonts w:eastAsiaTheme="minorEastAsia"/>
        </w:rPr>
        <w:br/>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Состав совета директоров (наблюдательного совета) общества</w:t>
      </w:r>
    </w:p>
    <w:p w:rsidR="00A32CAA" w:rsidRDefault="00A32CAA">
      <w:pPr>
        <w:ind w:left="400"/>
        <w:rPr>
          <w:rFonts w:eastAsiaTheme="minorEastAsia"/>
        </w:rPr>
      </w:pPr>
      <w:r>
        <w:rPr>
          <w:rStyle w:val="Subst"/>
          <w:rFonts w:eastAsiaTheme="minorEastAsia"/>
        </w:rPr>
        <w:t>Совет директоров (наблюдательный совет) не сформирован</w:t>
      </w:r>
    </w:p>
    <w:p w:rsidR="00A32CAA" w:rsidRDefault="00A32CAA">
      <w:pPr>
        <w:pStyle w:val="SubHeading"/>
        <w:ind w:left="200"/>
        <w:rPr>
          <w:rFonts w:eastAsiaTheme="minorEastAsia"/>
        </w:rPr>
      </w:pPr>
      <w:r>
        <w:rPr>
          <w:rFonts w:eastAsiaTheme="minorEastAsia"/>
        </w:rPr>
        <w:t>Единоличный исполнительный орган общества</w:t>
      </w:r>
    </w:p>
    <w:p w:rsidR="00A32CAA" w:rsidRDefault="00A32CAA">
      <w:pPr>
        <w:ind w:left="400"/>
        <w:rPr>
          <w:rFonts w:eastAsiaTheme="minorEastAsia"/>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Доля принадлежащих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Кирсанов Игорь Алексеевич</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lastRenderedPageBreak/>
        <w:t>Состав коллегиального исполнительного органа общества</w:t>
      </w:r>
    </w:p>
    <w:p w:rsidR="00A32CAA" w:rsidRDefault="00A32CAA">
      <w:pPr>
        <w:ind w:left="400"/>
        <w:rPr>
          <w:rFonts w:eastAsiaTheme="minorEastAsia"/>
        </w:rPr>
      </w:pPr>
      <w:r>
        <w:rPr>
          <w:rStyle w:val="Subst"/>
          <w:rFonts w:eastAsiaTheme="minorEastAsia"/>
        </w:rPr>
        <w:t>Коллегиальный исполнительный орган не предусмотрен</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"CП ГРАНИФЕРТ"</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"СП ГРАНИФЕРТ"</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Российская Федерация, Самарская область, г. 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6324062946</w:t>
      </w:r>
    </w:p>
    <w:p w:rsidR="00A32CAA" w:rsidRDefault="00A32CAA">
      <w:pPr>
        <w:ind w:left="200"/>
        <w:rPr>
          <w:rFonts w:eastAsiaTheme="minorEastAsia"/>
        </w:rPr>
      </w:pPr>
      <w:r>
        <w:rPr>
          <w:rFonts w:eastAsiaTheme="minorEastAsia"/>
        </w:rPr>
        <w:t>ОГРН:</w:t>
      </w:r>
      <w:r>
        <w:rPr>
          <w:rStyle w:val="Subst"/>
          <w:rFonts w:eastAsiaTheme="minorEastAsia"/>
        </w:rPr>
        <w:t xml:space="preserve"> 1156313032149</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A32CAA" w:rsidRDefault="00A32CAA">
      <w:pPr>
        <w:ind w:left="200"/>
        <w:rPr>
          <w:rFonts w:eastAsiaTheme="minorEastAsia"/>
        </w:rPr>
      </w:pPr>
      <w:r>
        <w:rPr>
          <w:rFonts w:eastAsiaTheme="minorEastAsia"/>
        </w:rPr>
        <w:t>Описание основного вида деятельности общества:</w:t>
      </w:r>
      <w:r>
        <w:rPr>
          <w:rFonts w:eastAsiaTheme="minorEastAsia"/>
        </w:rPr>
        <w:br/>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Состав совета директоров (наблюдательного совета) общества</w:t>
      </w:r>
    </w:p>
    <w:p w:rsidR="00A32CAA" w:rsidRDefault="00A32CAA">
      <w:pPr>
        <w:ind w:left="400"/>
        <w:rPr>
          <w:rFonts w:eastAsiaTheme="minorEastAsia"/>
        </w:rPr>
      </w:pPr>
      <w:r>
        <w:rPr>
          <w:rStyle w:val="Subst"/>
          <w:rFonts w:eastAsiaTheme="minorEastAsia"/>
        </w:rPr>
        <w:t>Совет директоров (наблюдательный совет) не сформирован</w:t>
      </w:r>
    </w:p>
    <w:p w:rsidR="00A32CAA" w:rsidRDefault="00A32CAA">
      <w:pPr>
        <w:pStyle w:val="SubHeading"/>
        <w:ind w:left="200"/>
        <w:rPr>
          <w:rFonts w:eastAsiaTheme="minorEastAsia"/>
        </w:rPr>
      </w:pPr>
      <w:r>
        <w:rPr>
          <w:rFonts w:eastAsiaTheme="minorEastAsia"/>
        </w:rPr>
        <w:t>Единоличный исполнительный орган общества</w:t>
      </w:r>
    </w:p>
    <w:p w:rsidR="00A32CAA" w:rsidRDefault="00A32CAA">
      <w:pPr>
        <w:ind w:left="400"/>
        <w:rPr>
          <w:rFonts w:eastAsiaTheme="minorEastAsia"/>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32CA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Доля принадлежащих лицу обыкновенных акций эмитента, %</w:t>
            </w:r>
          </w:p>
        </w:tc>
      </w:tr>
      <w:tr w:rsidR="00A32CA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Ардамаков Даниил Сергеевич</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0.013</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0.013</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Состав коллегиального исполнительного органа общества</w:t>
      </w:r>
    </w:p>
    <w:p w:rsidR="00A32CAA" w:rsidRDefault="00A32CAA">
      <w:pPr>
        <w:ind w:left="400"/>
        <w:rPr>
          <w:rFonts w:eastAsiaTheme="minorEastAsia"/>
        </w:rPr>
      </w:pPr>
      <w:r>
        <w:rPr>
          <w:rStyle w:val="Subst"/>
          <w:rFonts w:eastAsiaTheme="minorEastAsia"/>
        </w:rPr>
        <w:t>Коллегиальный исполнительный орган не предусмотрен</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2"/>
        <w:rPr>
          <w:rFonts w:eastAsiaTheme="minorEastAsia"/>
          <w:bCs w:val="0"/>
          <w:szCs w:val="20"/>
        </w:rPr>
      </w:pPr>
      <w:bookmarkStart w:id="46" w:name="_Toc48224667"/>
      <w:r>
        <w:rPr>
          <w:rFonts w:eastAsiaTheme="minorEastAsia"/>
          <w:bCs w:val="0"/>
          <w:szCs w:val="20"/>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46"/>
    </w:p>
    <w:p w:rsidR="00A32CAA" w:rsidRDefault="00A32CAA">
      <w:pPr>
        <w:pStyle w:val="SubHeading"/>
        <w:ind w:left="200"/>
        <w:rPr>
          <w:rFonts w:eastAsiaTheme="minorEastAsia"/>
        </w:rPr>
      </w:pPr>
      <w:r>
        <w:rPr>
          <w:rFonts w:eastAsiaTheme="minorEastAsia"/>
        </w:rPr>
        <w:t>На 30.06.2020 г.</w:t>
      </w:r>
    </w:p>
    <w:p w:rsidR="00A32CAA" w:rsidRDefault="00A32CAA">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A32CAA">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группы объектов основных средств</w:t>
            </w:r>
          </w:p>
        </w:tc>
        <w:tc>
          <w:tcPr>
            <w:tcW w:w="136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 xml:space="preserve">Первоначальная (восстановительная) </w:t>
            </w:r>
            <w:r>
              <w:rPr>
                <w:rFonts w:eastAsiaTheme="minorEastAsia"/>
              </w:rPr>
              <w:lastRenderedPageBreak/>
              <w:t>стоимость</w:t>
            </w:r>
          </w:p>
        </w:tc>
        <w:tc>
          <w:tcPr>
            <w:tcW w:w="140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lastRenderedPageBreak/>
              <w:t>Сумма начисленной амортизации</w:t>
            </w: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Здания</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6 097 098</w:t>
            </w:r>
          </w:p>
        </w:tc>
        <w:tc>
          <w:tcPr>
            <w:tcW w:w="140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783 007</w:t>
            </w: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Сооружения и передаточные устройства</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5 064 176</w:t>
            </w:r>
          </w:p>
        </w:tc>
        <w:tc>
          <w:tcPr>
            <w:tcW w:w="140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2 082 934</w:t>
            </w: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Машины и оборудование</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19 760 205</w:t>
            </w:r>
          </w:p>
        </w:tc>
        <w:tc>
          <w:tcPr>
            <w:tcW w:w="140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11 971 709</w:t>
            </w: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Транспортные средства</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3 044 099</w:t>
            </w:r>
          </w:p>
        </w:tc>
        <w:tc>
          <w:tcPr>
            <w:tcW w:w="140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1 009 261</w:t>
            </w: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Производственный и хозяйственный инвентарь</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136 837</w:t>
            </w:r>
          </w:p>
        </w:tc>
        <w:tc>
          <w:tcPr>
            <w:tcW w:w="140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98 788</w:t>
            </w: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Многолетние насаждения</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163</w:t>
            </w:r>
          </w:p>
        </w:tc>
        <w:tc>
          <w:tcPr>
            <w:tcW w:w="140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163</w:t>
            </w: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Другие виды основных средств</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550</w:t>
            </w:r>
          </w:p>
        </w:tc>
        <w:tc>
          <w:tcPr>
            <w:tcW w:w="140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Земельные участки и объекты природопользования</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277 549</w:t>
            </w:r>
          </w:p>
        </w:tc>
        <w:tc>
          <w:tcPr>
            <w:tcW w:w="140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ИТОГО</w:t>
            </w:r>
          </w:p>
        </w:tc>
        <w:tc>
          <w:tcPr>
            <w:tcW w:w="136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34 380 677</w:t>
            </w:r>
          </w:p>
        </w:tc>
        <w:tc>
          <w:tcPr>
            <w:tcW w:w="140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15 945 862</w:t>
            </w:r>
          </w:p>
        </w:tc>
      </w:tr>
    </w:tbl>
    <w:p w:rsidR="00A32CAA" w:rsidRDefault="00A32CAA">
      <w:pPr>
        <w:rPr>
          <w:rFonts w:eastAsiaTheme="minorEastAsia"/>
        </w:rPr>
      </w:pPr>
    </w:p>
    <w:p w:rsidR="00A32CAA" w:rsidRDefault="00A32CAA">
      <w:pPr>
        <w:ind w:left="400"/>
        <w:rPr>
          <w:rFonts w:eastAsiaTheme="minorEastAsia"/>
        </w:rPr>
      </w:pPr>
      <w:r>
        <w:rPr>
          <w:rFonts w:eastAsiaTheme="minorEastAsia"/>
        </w:rPr>
        <w:t>Сведения о способах начисления амортизационных отчислений по группам объектов основных средств:</w:t>
      </w:r>
      <w:r>
        <w:rPr>
          <w:rFonts w:eastAsiaTheme="minorEastAsia"/>
        </w:rPr>
        <w:br/>
      </w:r>
      <w:r>
        <w:rPr>
          <w:rStyle w:val="Subst"/>
          <w:rFonts w:eastAsiaTheme="minorEastAsia"/>
        </w:rPr>
        <w:t>Амортизация основных средств начисляется линейным способом (исходя из первоначальной стоимости и нормы амортизации).</w:t>
      </w:r>
    </w:p>
    <w:p w:rsidR="00A32CAA" w:rsidRDefault="00A32CAA">
      <w:pPr>
        <w:ind w:left="400"/>
        <w:rPr>
          <w:rFonts w:eastAsiaTheme="minorEastAsia"/>
        </w:rPr>
      </w:pPr>
      <w:r>
        <w:rPr>
          <w:rFonts w:eastAsiaTheme="minorEastAsia"/>
        </w:rPr>
        <w:t>Отчетная дата:</w:t>
      </w:r>
      <w:r>
        <w:rPr>
          <w:rStyle w:val="Subst"/>
          <w:rFonts w:eastAsiaTheme="minorEastAsia"/>
        </w:rPr>
        <w:t xml:space="preserve"> 30.06.2020</w:t>
      </w:r>
    </w:p>
    <w:p w:rsidR="00A32CAA" w:rsidRDefault="00A32CAA">
      <w:pPr>
        <w:ind w:left="200"/>
        <w:rPr>
          <w:rFonts w:eastAsiaTheme="minorEastAsia"/>
        </w:rPr>
      </w:pPr>
      <w:r>
        <w:rPr>
          <w:rFonts w:eastAsiaTheme="minorEastAsia"/>
        </w:rPr>
        <w:t>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объектов основных средств.</w:t>
      </w:r>
    </w:p>
    <w:p w:rsidR="00A32CAA" w:rsidRDefault="00A32CAA">
      <w:pPr>
        <w:ind w:left="200"/>
        <w:rPr>
          <w:rFonts w:eastAsiaTheme="minorEastAsia"/>
        </w:rPr>
      </w:pPr>
      <w:r>
        <w:rPr>
          <w:rStyle w:val="Subst"/>
          <w:rFonts w:eastAsiaTheme="minorEastAsia"/>
        </w:rPr>
        <w:t>Переоценка основных средств за указанный период не проводилась</w:t>
      </w:r>
    </w:p>
    <w:p w:rsidR="00A32CAA" w:rsidRDefault="00A32CAA">
      <w:pPr>
        <w:ind w:left="200"/>
        <w:rPr>
          <w:rFonts w:eastAsiaTheme="minorEastAsia"/>
        </w:rPr>
      </w:pPr>
      <w:r>
        <w:rPr>
          <w:rFonts w:eastAsiaTheme="minorEastAsia"/>
        </w:rP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r>
        <w:rPr>
          <w:rFonts w:eastAsiaTheme="minorEastAsia"/>
        </w:rPr>
        <w:br/>
      </w:r>
      <w:r>
        <w:rPr>
          <w:rStyle w:val="Subst"/>
          <w:rFonts w:eastAsiaTheme="minorEastAsia"/>
        </w:rPr>
        <w:t>Характер обременения основных средств - договора залога:</w:t>
      </w:r>
      <w:r>
        <w:rPr>
          <w:rStyle w:val="Subst"/>
          <w:rFonts w:eastAsiaTheme="minorEastAsia"/>
        </w:rPr>
        <w:br/>
        <w:t>Договор залога движимого имущества от 30.05.2014г. по 15.12.2023 года.</w:t>
      </w:r>
      <w:r>
        <w:rPr>
          <w:rStyle w:val="Subst"/>
          <w:rFonts w:eastAsiaTheme="minorEastAsia"/>
        </w:rPr>
        <w:br/>
        <w:t>Договор ипотеки от 17.06.2014г. по 15.12.2023 года.</w:t>
      </w:r>
      <w:r>
        <w:rPr>
          <w:rStyle w:val="Subst"/>
          <w:rFonts w:eastAsiaTheme="minorEastAsia"/>
        </w:rPr>
        <w:br/>
        <w:t>Договора залога 5400-260-478 от 16.05.2016; 5400-257-592 от 27.10.2016; 5400/257/606 от 15.12.2016; 5400/257/652 от 25.04.2017; 5400/486/990 от 15.08.2019; 5400/486/30 от 29.04.2020. по 29.06.2026 год.</w:t>
      </w:r>
      <w:r>
        <w:rPr>
          <w:rStyle w:val="Subst"/>
          <w:rFonts w:eastAsiaTheme="minorEastAsia"/>
        </w:rPr>
        <w:br/>
        <w:t>Договор залога имущества 3718-007-ЗИ от 20.12.2018 по 02.03.2028 год.</w:t>
      </w:r>
      <w:r>
        <w:rPr>
          <w:rStyle w:val="Subst"/>
          <w:rFonts w:eastAsiaTheme="minorEastAsia"/>
        </w:rPr>
        <w:br/>
        <w:t>Договор залога имущества 3718-007-ЗИ2 от 20.12.2019 по 02.03.2028 год.</w:t>
      </w:r>
      <w:r>
        <w:rPr>
          <w:rStyle w:val="Subst"/>
          <w:rFonts w:eastAsiaTheme="minorEastAsia"/>
        </w:rPr>
        <w:br/>
        <w:t xml:space="preserve">Договор залога векселей б/н от 28.08.2019, Дополнительное соглашение №1 от 27.09.2019; дополнительное соглашение №2 от 14.11.2019; дополнительное соглашение №3 от 06.12.2019; дополнительное соглашение №4 от 15.01.2020; дополнительное соглашение №5 от 29.01.2020; дополнительное соглашение №6 от 02.03.2020; дополнительное соглашение №7 от 25.03.2020; дополнительное соглашение №8 от 24.04.2020. </w:t>
      </w:r>
      <w:r>
        <w:rPr>
          <w:rStyle w:val="Subst"/>
          <w:rFonts w:eastAsiaTheme="minorEastAsia"/>
        </w:rPr>
        <w:br/>
        <w:t>Договор залога доли в Уставном капитале ООО"Волгатехноол" от 17.04.2019, Дополнительное соглашение №1 от 28.08.2019 по 15.02.2031 год.</w:t>
      </w:r>
      <w:r>
        <w:rPr>
          <w:rStyle w:val="Subst"/>
          <w:rFonts w:eastAsiaTheme="minorEastAsia"/>
        </w:rPr>
        <w:br/>
        <w:t>Договор залога доли в Уставном капитале ООО"Волгаферт" от 25.11.2019г по 01.01.2030 год.</w:t>
      </w:r>
    </w:p>
    <w:p w:rsidR="00A32CAA" w:rsidRDefault="00A32CAA">
      <w:pPr>
        <w:pStyle w:val="1"/>
        <w:rPr>
          <w:rFonts w:eastAsiaTheme="minorEastAsia"/>
          <w:bCs w:val="0"/>
          <w:szCs w:val="20"/>
        </w:rPr>
      </w:pPr>
      <w:bookmarkStart w:id="47" w:name="_Toc48224668"/>
      <w:r>
        <w:rPr>
          <w:rFonts w:eastAsiaTheme="minorEastAsia"/>
          <w:bCs w:val="0"/>
          <w:szCs w:val="20"/>
        </w:rPr>
        <w:t>Раздел IV. Сведения о финансово-хозяйственной деятельности эмитента</w:t>
      </w:r>
      <w:bookmarkEnd w:id="47"/>
    </w:p>
    <w:p w:rsidR="00A32CAA" w:rsidRDefault="00A32CAA">
      <w:pPr>
        <w:pStyle w:val="2"/>
        <w:rPr>
          <w:rFonts w:eastAsiaTheme="minorEastAsia"/>
          <w:bCs w:val="0"/>
          <w:szCs w:val="20"/>
        </w:rPr>
      </w:pPr>
      <w:bookmarkStart w:id="48" w:name="_Toc48224669"/>
      <w:r>
        <w:rPr>
          <w:rFonts w:eastAsiaTheme="minorEastAsia"/>
          <w:bCs w:val="0"/>
          <w:szCs w:val="20"/>
        </w:rPr>
        <w:t>4.1. Результаты финансово-хозяйственной деятельности эмитента</w:t>
      </w:r>
      <w:bookmarkEnd w:id="48"/>
    </w:p>
    <w:p w:rsidR="00A32CAA" w:rsidRDefault="00A32CAA">
      <w:pPr>
        <w:pStyle w:val="SubHeading"/>
        <w:ind w:left="200"/>
        <w:rPr>
          <w:rFonts w:eastAsiaTheme="minorEastAsia"/>
        </w:rPr>
      </w:pPr>
      <w:r>
        <w:rPr>
          <w:rFonts w:eastAsiaTheme="minorEastAsia"/>
        </w:rPr>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 отчетности</w:t>
      </w:r>
    </w:p>
    <w:p w:rsidR="00A32CAA" w:rsidRDefault="00A32CAA">
      <w:pPr>
        <w:ind w:left="400"/>
        <w:rPr>
          <w:rFonts w:eastAsiaTheme="minorEastAsia"/>
        </w:rPr>
      </w:pPr>
      <w:r>
        <w:rPr>
          <w:rFonts w:eastAsiaTheme="minorEastAsia"/>
        </w:rPr>
        <w:t>Стандарт (правила), в соответствии с которыми составлена бухгалтерская (финансовая) отчетность,</w:t>
      </w:r>
      <w:r>
        <w:rPr>
          <w:rFonts w:eastAsiaTheme="minorEastAsia"/>
        </w:rPr>
        <w:br/>
      </w:r>
      <w:r>
        <w:rPr>
          <w:rFonts w:eastAsiaTheme="minorEastAsia"/>
        </w:rPr>
        <w:lastRenderedPageBreak/>
        <w:t xml:space="preserve"> на основании которой рассчитаны показатели:</w:t>
      </w:r>
      <w:r>
        <w:rPr>
          <w:rStyle w:val="Subst"/>
          <w:rFonts w:eastAsiaTheme="minorEastAsia"/>
        </w:rPr>
        <w:t xml:space="preserve"> РСБУ</w:t>
      </w:r>
    </w:p>
    <w:p w:rsidR="00A32CAA" w:rsidRDefault="00A32CAA">
      <w:pPr>
        <w:ind w:left="400"/>
        <w:rPr>
          <w:rFonts w:eastAsiaTheme="minorEastAsia"/>
        </w:rPr>
      </w:pPr>
      <w:r>
        <w:rPr>
          <w:rFonts w:eastAsiaTheme="minorEastAsia"/>
        </w:rPr>
        <w:t>Единица измерения для суммы непокрытого убытка:</w:t>
      </w:r>
      <w:r>
        <w:rPr>
          <w:rStyle w:val="Subst"/>
          <w:rFonts w:eastAsiaTheme="minorEastAsia"/>
        </w:rPr>
        <w:t xml:space="preserve"> тыс. руб.</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2019, 6 мес.</w:t>
            </w:r>
          </w:p>
        </w:tc>
        <w:tc>
          <w:tcPr>
            <w:tcW w:w="186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2020, 6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10.88</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6.96</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0.45</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0.35</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4.93</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2.42</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8.98</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4.34</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0</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0</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0</w:t>
            </w:r>
          </w:p>
        </w:tc>
        <w:tc>
          <w:tcPr>
            <w:tcW w:w="186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0</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pStyle w:val="ThinDelim"/>
        <w:rPr>
          <w:rFonts w:eastAsiaTheme="minorEastAsia"/>
          <w:szCs w:val="20"/>
        </w:rPr>
      </w:pPr>
    </w:p>
    <w:p w:rsidR="00A32CAA" w:rsidRDefault="00A32CAA">
      <w:pPr>
        <w:ind w:left="200"/>
        <w:rPr>
          <w:rFonts w:eastAsiaTheme="minorEastAsia"/>
        </w:rPr>
      </w:pPr>
      <w:r>
        <w:rPr>
          <w:rStyle w:val="Subst"/>
          <w:rFonts w:eastAsiaTheme="minorEastAsia"/>
        </w:rPr>
        <w:t>Показатели "Коэффициент оборачиваемости активов", "Рентабельность активов", "Рентабельность собственного капитала" рассчитаны на основе среднегодовых значений.</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r>
        <w:rPr>
          <w:rFonts w:eastAsiaTheme="minorEastAsia"/>
        </w:rPr>
        <w:br/>
      </w:r>
      <w:r>
        <w:rPr>
          <w:rStyle w:val="Subst"/>
          <w:rFonts w:eastAsiaTheme="minorEastAsia"/>
        </w:rPr>
        <w:t xml:space="preserve">Значения показателей доходности за 2 квартал 2020 года характеризуют деятельность эмитента как эффективную: норма чистой прибыли составила 6,96%, рентабельность активов и рентабельность собственного капитала составили 2,42% и 4,34% соответственно. Уменьшение данных показателей относительно аналогичного периода 2019 года обусловлено в основном со снижением чистой прибыли по итогам 2 квартала 2020 года на 1 424,76 млн. руб. или на 46,25%, ростом среднегодовой балансовой стоимости активов на 9,48% и ростом собственного капитала, рассчитанного на основе среднегодовых значений на 11,22%. </w:t>
      </w:r>
      <w:r>
        <w:rPr>
          <w:rStyle w:val="Subst"/>
          <w:rFonts w:eastAsiaTheme="minorEastAsia"/>
        </w:rPr>
        <w:br/>
        <w:t>Компания целенаправленно проводит политику активного инвестирования в производственные фонды с целью дальнейшего повышения своей операционной эффективности.</w:t>
      </w:r>
      <w:r>
        <w:rPr>
          <w:rStyle w:val="Subst"/>
          <w:rFonts w:eastAsiaTheme="minorEastAsia"/>
        </w:rPr>
        <w:br/>
      </w:r>
      <w:r>
        <w:rPr>
          <w:rStyle w:val="Subst"/>
          <w:rFonts w:eastAsiaTheme="minorEastAsia"/>
        </w:rPr>
        <w:br/>
        <w:t>Непокрытых убытков эмитент не имеет.</w:t>
      </w:r>
    </w:p>
    <w:p w:rsidR="00A32CAA" w:rsidRDefault="00A32CAA">
      <w:pPr>
        <w:ind w:left="200"/>
        <w:rPr>
          <w:rFonts w:eastAsiaTheme="minorEastAsia"/>
        </w:rPr>
      </w:pPr>
      <w:r>
        <w:rPr>
          <w:rFonts w:eastAsiaTheme="minorEastAsia"/>
        </w:rP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rFonts w:eastAsiaTheme="minorEastAsia"/>
        </w:rPr>
        <w:t xml:space="preserve"> Нет</w:t>
      </w:r>
    </w:p>
    <w:p w:rsidR="00A32CAA" w:rsidRDefault="00A32CAA">
      <w:pPr>
        <w:ind w:left="200"/>
        <w:rPr>
          <w:rFonts w:eastAsiaTheme="minorEastAsia"/>
        </w:rPr>
      </w:pPr>
      <w:r>
        <w:rPr>
          <w:rFonts w:eastAsiaTheme="minorEastAsia"/>
        </w:rP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отчете эмитента (ежеквартальном отчете):</w:t>
      </w:r>
      <w:r>
        <w:rPr>
          <w:rStyle w:val="Subst"/>
          <w:rFonts w:eastAsiaTheme="minorEastAsia"/>
        </w:rPr>
        <w:t xml:space="preserve"> Нет</w:t>
      </w:r>
    </w:p>
    <w:p w:rsidR="00A32CAA" w:rsidRDefault="00A32CAA">
      <w:pPr>
        <w:pStyle w:val="2"/>
        <w:rPr>
          <w:rFonts w:eastAsiaTheme="minorEastAsia"/>
          <w:bCs w:val="0"/>
          <w:szCs w:val="20"/>
        </w:rPr>
      </w:pPr>
      <w:bookmarkStart w:id="49" w:name="_Toc48224670"/>
      <w:r>
        <w:rPr>
          <w:rFonts w:eastAsiaTheme="minorEastAsia"/>
          <w:bCs w:val="0"/>
          <w:szCs w:val="20"/>
        </w:rPr>
        <w:t>4.2. Ликвидность эмитента, достаточность капитала и оборотных средств</w:t>
      </w:r>
      <w:bookmarkEnd w:id="49"/>
    </w:p>
    <w:p w:rsidR="00A32CAA" w:rsidRDefault="00A32CAA">
      <w:pPr>
        <w:pStyle w:val="SubHeading"/>
        <w:ind w:left="200"/>
        <w:rPr>
          <w:rFonts w:eastAsiaTheme="minorEastAsia"/>
        </w:rPr>
      </w:pPr>
      <w:r>
        <w:rPr>
          <w:rFonts w:eastAsiaTheme="minorEastAsia"/>
        </w:rPr>
        <w:t>Динамика показателей, характеризующих ликвидность эмитента, рассчитанных на основе данных бухгалтерской (финансовой) отчетности</w:t>
      </w:r>
    </w:p>
    <w:p w:rsidR="00A32CAA" w:rsidRDefault="00A32CAA">
      <w:pPr>
        <w:ind w:left="400"/>
        <w:rPr>
          <w:rFonts w:eastAsiaTheme="minorEastAsia"/>
        </w:rPr>
      </w:pPr>
      <w:r>
        <w:rPr>
          <w:rFonts w:eastAsiaTheme="minorEastAsia"/>
        </w:rPr>
        <w:t>Стандарт (правила), в соответствии с которыми составлена бухгалтерская (финансовая) отчетность,</w:t>
      </w:r>
      <w:r>
        <w:rPr>
          <w:rFonts w:eastAsiaTheme="minorEastAsia"/>
        </w:rPr>
        <w:br/>
        <w:t xml:space="preserve"> на основании которой рассчитаны показатели:</w:t>
      </w:r>
      <w:r>
        <w:rPr>
          <w:rStyle w:val="Subst"/>
          <w:rFonts w:eastAsiaTheme="minorEastAsia"/>
        </w:rPr>
        <w:t xml:space="preserve"> РСБУ</w:t>
      </w:r>
    </w:p>
    <w:p w:rsidR="00A32CAA" w:rsidRDefault="00A32CAA">
      <w:pPr>
        <w:ind w:left="400"/>
        <w:rPr>
          <w:rFonts w:eastAsiaTheme="minorEastAsia"/>
        </w:rPr>
      </w:pPr>
      <w:r>
        <w:rPr>
          <w:rFonts w:eastAsiaTheme="minorEastAsia"/>
        </w:rPr>
        <w:t>Единица измерения для показателя 'чистый оборотный капитал':</w:t>
      </w:r>
      <w:r>
        <w:rPr>
          <w:rStyle w:val="Subst"/>
          <w:rFonts w:eastAsiaTheme="minorEastAsia"/>
        </w:rPr>
        <w:t xml:space="preserve"> тыс. руб.</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2019, 6 мес.</w:t>
            </w:r>
          </w:p>
        </w:tc>
        <w:tc>
          <w:tcPr>
            <w:tcW w:w="186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2020, 6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17 608 644</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15 294 545</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4.33</w:t>
            </w:r>
          </w:p>
        </w:tc>
        <w:tc>
          <w:tcPr>
            <w:tcW w:w="18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3.25</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3.1</w:t>
            </w:r>
          </w:p>
        </w:tc>
        <w:tc>
          <w:tcPr>
            <w:tcW w:w="186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2.2</w:t>
            </w:r>
          </w:p>
        </w:tc>
      </w:tr>
    </w:tbl>
    <w:p w:rsidR="00A32CAA" w:rsidRDefault="00A32CAA">
      <w:pPr>
        <w:rPr>
          <w:rFonts w:eastAsiaTheme="minorEastAsia"/>
        </w:rPr>
      </w:pPr>
    </w:p>
    <w:p w:rsidR="00A32CAA" w:rsidRDefault="00A32CAA">
      <w:pPr>
        <w:ind w:left="200"/>
        <w:rPr>
          <w:rFonts w:eastAsiaTheme="minorEastAsia"/>
        </w:rPr>
      </w:pPr>
      <w:r>
        <w:rPr>
          <w:rFonts w:eastAsiaTheme="minorEastAsia"/>
        </w:rP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отчета эмитента (ежеквартального отчета):</w:t>
      </w:r>
      <w:r>
        <w:rPr>
          <w:rStyle w:val="Subst"/>
          <w:rFonts w:eastAsiaTheme="minorEastAsia"/>
        </w:rPr>
        <w:t xml:space="preserve"> </w:t>
      </w:r>
      <w:r>
        <w:rPr>
          <w:rStyle w:val="Subst"/>
          <w:rFonts w:eastAsiaTheme="minorEastAsia"/>
        </w:rPr>
        <w:lastRenderedPageBreak/>
        <w:t>Нет</w:t>
      </w:r>
    </w:p>
    <w:p w:rsidR="00A32CAA" w:rsidRDefault="00A32CAA">
      <w:pPr>
        <w:pStyle w:val="ThinDelim"/>
        <w:rPr>
          <w:rFonts w:eastAsiaTheme="minorEastAsia"/>
          <w:szCs w:val="20"/>
        </w:rPr>
      </w:pP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Все показатели рассчитаны на основе рекомендуемых методик расчетов:</w:t>
      </w:r>
      <w:r>
        <w:rPr>
          <w:rStyle w:val="Subst"/>
          <w:rFonts w:eastAsiaTheme="minorEastAsia"/>
        </w:rPr>
        <w:t xml:space="preserve"> Да</w:t>
      </w:r>
    </w:p>
    <w:p w:rsidR="00A32CAA" w:rsidRDefault="00A32CAA">
      <w:pPr>
        <w:ind w:left="200"/>
        <w:rPr>
          <w:rFonts w:eastAsiaTheme="minorEastAsia"/>
        </w:rPr>
      </w:pPr>
      <w:r>
        <w:rPr>
          <w:rFonts w:eastAsiaTheme="minorEastAsia"/>
        </w:rP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r>
        <w:rPr>
          <w:rFonts w:eastAsiaTheme="minorEastAsia"/>
        </w:rPr>
        <w:br/>
      </w:r>
      <w:r>
        <w:rPr>
          <w:rStyle w:val="Subst"/>
          <w:rFonts w:eastAsiaTheme="minorEastAsia"/>
        </w:rPr>
        <w:t>Значение чистого оборотного капитала на 30.06.2020 года составило 15 294 545 тыс. руб. По итогам 2 квартала 2020г. по сравнению с аналогичным периодом 2019 г. данный показатель снизился на 13,14% или на 2 314,1 млн. руб. в основном за счет снижения оборотных активов на 814,19 млн. руб. (3,56%).</w:t>
      </w:r>
      <w:r>
        <w:rPr>
          <w:rStyle w:val="Subst"/>
          <w:rFonts w:eastAsiaTheme="minorEastAsia"/>
        </w:rPr>
        <w:br/>
        <w:t>Коэффициент текущей ликвидности по итогам 2 квартала 2020 года составил 3,25, что достаточно для покрытия текущих обязательств компании в полном объеме. Коэффициент быстрой ликвидности за аналогичный период составил 2,20, что отвечает требованиям платёжеспособности эмитента.</w:t>
      </w:r>
      <w:r>
        <w:rPr>
          <w:rStyle w:val="Subst"/>
          <w:rFonts w:eastAsiaTheme="minorEastAsia"/>
        </w:rPr>
        <w:br/>
      </w:r>
    </w:p>
    <w:p w:rsidR="00A32CAA" w:rsidRDefault="00A32CAA">
      <w:pPr>
        <w:ind w:left="200"/>
        <w:rPr>
          <w:rFonts w:eastAsiaTheme="minorEastAsia"/>
        </w:rPr>
      </w:pPr>
      <w:r>
        <w:rPr>
          <w:rFonts w:eastAsiaTheme="minorEastAsia"/>
        </w:rP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rFonts w:eastAsiaTheme="minorEastAsia"/>
        </w:rPr>
        <w:t xml:space="preserve"> Нет</w:t>
      </w:r>
    </w:p>
    <w:p w:rsidR="00A32CAA" w:rsidRDefault="00A32CAA">
      <w:pPr>
        <w:ind w:left="200"/>
        <w:rPr>
          <w:rFonts w:eastAsiaTheme="minorEastAsia"/>
        </w:rPr>
      </w:pPr>
      <w:r>
        <w:rPr>
          <w:rFonts w:eastAsiaTheme="minorEastAsia"/>
        </w:rP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отчете эмитента (ежеквартальном отчете):</w:t>
      </w:r>
      <w:r>
        <w:rPr>
          <w:rStyle w:val="Subst"/>
          <w:rFonts w:eastAsiaTheme="minorEastAsia"/>
        </w:rPr>
        <w:t xml:space="preserve"> Нет</w:t>
      </w:r>
    </w:p>
    <w:p w:rsidR="00A32CAA" w:rsidRDefault="00A32CAA">
      <w:pPr>
        <w:pStyle w:val="2"/>
        <w:rPr>
          <w:rFonts w:eastAsiaTheme="minorEastAsia"/>
          <w:bCs w:val="0"/>
          <w:szCs w:val="20"/>
        </w:rPr>
      </w:pPr>
      <w:bookmarkStart w:id="50" w:name="_Toc48224671"/>
      <w:r>
        <w:rPr>
          <w:rFonts w:eastAsiaTheme="minorEastAsia"/>
          <w:bCs w:val="0"/>
          <w:szCs w:val="20"/>
        </w:rPr>
        <w:t>4.3. Финансовые вложения эмитента</w:t>
      </w:r>
      <w:bookmarkEnd w:id="50"/>
    </w:p>
    <w:p w:rsidR="00A32CAA" w:rsidRDefault="00A32CAA">
      <w:pPr>
        <w:pStyle w:val="SubHeading"/>
        <w:ind w:left="200"/>
        <w:rPr>
          <w:rFonts w:eastAsiaTheme="minorEastAsia"/>
        </w:rPr>
      </w:pPr>
      <w:r>
        <w:rPr>
          <w:rFonts w:eastAsiaTheme="minorEastAsia"/>
        </w:rPr>
        <w:t>На 30.06.2020 г.</w:t>
      </w:r>
    </w:p>
    <w:p w:rsidR="00A32CAA" w:rsidRDefault="00A32CAA">
      <w:pPr>
        <w:ind w:left="400"/>
        <w:rPr>
          <w:rFonts w:eastAsiaTheme="minorEastAsia"/>
        </w:rPr>
      </w:pPr>
      <w:r>
        <w:rPr>
          <w:rFonts w:eastAsiaTheme="minorEastAsia"/>
        </w:rPr>
        <w:t>Перечень финансовых вложений эмитента, которые составляют 5 и более процентов всех его финансовых вложений на дату окончания отчетного периода</w:t>
      </w:r>
    </w:p>
    <w:p w:rsidR="00A32CAA" w:rsidRDefault="00A32CAA">
      <w:pPr>
        <w:pStyle w:val="SubHeading"/>
        <w:ind w:left="400"/>
        <w:rPr>
          <w:rFonts w:eastAsiaTheme="minorEastAsia"/>
        </w:rPr>
      </w:pPr>
      <w:r>
        <w:rPr>
          <w:rFonts w:eastAsiaTheme="minorEastAsia"/>
        </w:rPr>
        <w:t>Вложения в эмиссионные ценные бумаги</w:t>
      </w:r>
    </w:p>
    <w:p w:rsidR="00A32CAA" w:rsidRDefault="00A32CAA">
      <w:pPr>
        <w:ind w:left="600"/>
        <w:rPr>
          <w:rFonts w:eastAsiaTheme="minorEastAsia"/>
        </w:rPr>
      </w:pPr>
      <w:r>
        <w:rPr>
          <w:rStyle w:val="Subst"/>
          <w:rFonts w:eastAsiaTheme="minorEastAsia"/>
        </w:rPr>
        <w:t>Вложений в эмиссионные ценные бумаги, составляющих 5 и более процентов всех финансовых вложений, нет</w:t>
      </w:r>
    </w:p>
    <w:p w:rsidR="00A32CAA" w:rsidRDefault="00A32CAA">
      <w:pPr>
        <w:pStyle w:val="SubHeading"/>
        <w:ind w:left="400"/>
        <w:rPr>
          <w:rFonts w:eastAsiaTheme="minorEastAsia"/>
        </w:rPr>
      </w:pPr>
      <w:r>
        <w:rPr>
          <w:rFonts w:eastAsiaTheme="minorEastAsia"/>
        </w:rPr>
        <w:t>Вложения в неэмиссионные ценные бумаги</w:t>
      </w:r>
    </w:p>
    <w:p w:rsidR="00A32CAA" w:rsidRDefault="00A32CAA">
      <w:pPr>
        <w:ind w:left="600"/>
        <w:rPr>
          <w:rFonts w:eastAsiaTheme="minorEastAsia"/>
        </w:rPr>
      </w:pPr>
      <w:r>
        <w:rPr>
          <w:rStyle w:val="Subst"/>
          <w:rFonts w:eastAsiaTheme="minorEastAsia"/>
        </w:rPr>
        <w:t>Вложений в неэмиссионные ценные бумаги, составляющих 5 и более процентов всех финансовых вложений, нет</w:t>
      </w:r>
    </w:p>
    <w:p w:rsidR="00A32CAA" w:rsidRDefault="00A32CAA">
      <w:pPr>
        <w:ind w:left="400"/>
        <w:rPr>
          <w:rFonts w:eastAsiaTheme="minorEastAsia"/>
        </w:rPr>
      </w:pPr>
    </w:p>
    <w:p w:rsidR="00A32CAA" w:rsidRDefault="00A32CAA">
      <w:pPr>
        <w:ind w:left="400"/>
        <w:rPr>
          <w:rFonts w:eastAsiaTheme="minorEastAsia"/>
        </w:rPr>
      </w:pPr>
    </w:p>
    <w:p w:rsidR="00A32CAA" w:rsidRDefault="00A32CAA">
      <w:pPr>
        <w:pStyle w:val="ThinDelim"/>
        <w:rPr>
          <w:rFonts w:eastAsiaTheme="minorEastAsia"/>
          <w:szCs w:val="20"/>
        </w:rPr>
      </w:pPr>
    </w:p>
    <w:p w:rsidR="00A32CAA" w:rsidRDefault="00A32CAA">
      <w:pPr>
        <w:pStyle w:val="SubHeading"/>
        <w:ind w:left="400"/>
        <w:rPr>
          <w:rFonts w:eastAsiaTheme="minorEastAsia"/>
        </w:rPr>
      </w:pPr>
      <w:r>
        <w:rPr>
          <w:rFonts w:eastAsiaTheme="minorEastAsia"/>
        </w:rPr>
        <w:t>Иные финансовые вложения</w:t>
      </w:r>
    </w:p>
    <w:p w:rsidR="00A32CAA" w:rsidRDefault="00A32CAA">
      <w:pPr>
        <w:ind w:left="600"/>
        <w:rPr>
          <w:rFonts w:eastAsiaTheme="minorEastAsia"/>
        </w:rPr>
      </w:pPr>
      <w:r>
        <w:rPr>
          <w:rStyle w:val="Subst"/>
          <w:rFonts w:eastAsiaTheme="minorEastAsia"/>
        </w:rPr>
        <w:t>Финансовое вложение является долей участия в уставном (складочном) капитале</w:t>
      </w:r>
    </w:p>
    <w:p w:rsidR="00A32CAA" w:rsidRDefault="00A32CAA">
      <w:pPr>
        <w:ind w:left="600"/>
        <w:rPr>
          <w:rFonts w:eastAsiaTheme="minorEastAsia"/>
        </w:rPr>
      </w:pPr>
      <w:r>
        <w:rPr>
          <w:rFonts w:eastAsiaTheme="minorEastAsia"/>
        </w:rPr>
        <w:t>Полное фирменное наименование коммерческой организации, в которой эмитент имеет долю участия в уставном (складочном) капитале (паевом фонде):</w:t>
      </w:r>
      <w:r>
        <w:rPr>
          <w:rStyle w:val="Subst"/>
          <w:rFonts w:eastAsiaTheme="minorEastAsia"/>
        </w:rPr>
        <w:t xml:space="preserve"> Общество с ограниченной ответственностью "Линде Азот Тольятти"</w:t>
      </w:r>
    </w:p>
    <w:p w:rsidR="00A32CAA" w:rsidRDefault="00A32CAA">
      <w:pPr>
        <w:ind w:left="600"/>
        <w:rPr>
          <w:rFonts w:eastAsiaTheme="minorEastAsia"/>
        </w:rPr>
      </w:pPr>
      <w:r>
        <w:rPr>
          <w:rFonts w:eastAsiaTheme="minorEastAsia"/>
        </w:rPr>
        <w:t>Сокращенное фирменное наименование:</w:t>
      </w:r>
      <w:r>
        <w:rPr>
          <w:rStyle w:val="Subst"/>
          <w:rFonts w:eastAsiaTheme="minorEastAsia"/>
        </w:rPr>
        <w:t xml:space="preserve"> ООО "Линде Азот Тольятти"</w:t>
      </w:r>
    </w:p>
    <w:p w:rsidR="00A32CAA" w:rsidRDefault="00A32CAA">
      <w:pPr>
        <w:ind w:left="6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A32CAA" w:rsidRDefault="00A32CAA">
      <w:pPr>
        <w:ind w:left="600"/>
        <w:rPr>
          <w:rFonts w:eastAsiaTheme="minorEastAsia"/>
        </w:rPr>
      </w:pPr>
      <w:r>
        <w:rPr>
          <w:rFonts w:eastAsiaTheme="minorEastAsia"/>
        </w:rPr>
        <w:t>ИНН:</w:t>
      </w:r>
      <w:r>
        <w:rPr>
          <w:rStyle w:val="Subst"/>
          <w:rFonts w:eastAsiaTheme="minorEastAsia"/>
        </w:rPr>
        <w:t xml:space="preserve"> 5001093906</w:t>
      </w:r>
    </w:p>
    <w:p w:rsidR="00A32CAA" w:rsidRDefault="00A32CAA">
      <w:pPr>
        <w:ind w:left="600"/>
        <w:rPr>
          <w:rFonts w:eastAsiaTheme="minorEastAsia"/>
        </w:rPr>
      </w:pPr>
      <w:r>
        <w:rPr>
          <w:rFonts w:eastAsiaTheme="minorEastAsia"/>
        </w:rPr>
        <w:t>ОГРН:</w:t>
      </w:r>
      <w:r>
        <w:rPr>
          <w:rStyle w:val="Subst"/>
          <w:rFonts w:eastAsiaTheme="minorEastAsia"/>
        </w:rPr>
        <w:t xml:space="preserve"> 1135001003631</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Размер вложения в денежном выражении:</w:t>
      </w:r>
      <w:r>
        <w:rPr>
          <w:rStyle w:val="Subst"/>
          <w:rFonts w:eastAsiaTheme="minorEastAsia"/>
        </w:rPr>
        <w:t xml:space="preserve"> 3 476 000</w:t>
      </w:r>
    </w:p>
    <w:p w:rsidR="00A32CAA" w:rsidRDefault="00A32CAA">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A32CAA" w:rsidRDefault="00A32CAA">
      <w:pPr>
        <w:ind w:left="600"/>
        <w:rPr>
          <w:rFonts w:eastAsiaTheme="minorEastAsia"/>
        </w:rPr>
      </w:pPr>
      <w:r>
        <w:rPr>
          <w:rFonts w:eastAsiaTheme="minorEastAsia"/>
        </w:rPr>
        <w:lastRenderedPageBreak/>
        <w:t>Размер вложения в процентах от уставного (складочного) капитала (паевого фонда):</w:t>
      </w:r>
      <w:r>
        <w:rPr>
          <w:rStyle w:val="Subst"/>
          <w:rFonts w:eastAsiaTheme="minorEastAsia"/>
        </w:rPr>
        <w:t xml:space="preserve"> 50</w:t>
      </w:r>
    </w:p>
    <w:p w:rsidR="00A32CAA" w:rsidRDefault="00A32CAA">
      <w:pPr>
        <w:ind w:left="600"/>
        <w:rPr>
          <w:rFonts w:eastAsiaTheme="minorEastAsia"/>
        </w:rPr>
      </w:pPr>
      <w:r>
        <w:rPr>
          <w:rFonts w:eastAsiaTheme="minorEastAsia"/>
        </w:rPr>
        <w:t>размер дохода от объекта финансового вложения или порядок его определения, срок выплаты:</w:t>
      </w:r>
      <w:r>
        <w:rPr>
          <w:rFonts w:eastAsiaTheme="minorEastAsia"/>
        </w:rPr>
        <w:br/>
      </w:r>
      <w:r>
        <w:rPr>
          <w:rStyle w:val="Subst"/>
          <w:rFonts w:eastAsiaTheme="minorEastAsia"/>
        </w:rPr>
        <w:t>нет</w:t>
      </w:r>
    </w:p>
    <w:p w:rsidR="00A32CAA" w:rsidRDefault="00A32CAA">
      <w:pPr>
        <w:ind w:left="600"/>
        <w:rPr>
          <w:rFonts w:eastAsiaTheme="minorEastAsia"/>
        </w:rPr>
      </w:pPr>
      <w:r>
        <w:rPr>
          <w:rFonts w:eastAsiaTheme="minorEastAsia"/>
        </w:rPr>
        <w:t>Дополнительная информация:</w:t>
      </w:r>
      <w:r>
        <w:rPr>
          <w:rFonts w:eastAsiaTheme="minorEastAsia"/>
        </w:rPr>
        <w:br/>
      </w:r>
      <w:r>
        <w:rPr>
          <w:rStyle w:val="Subst"/>
          <w:rFonts w:eastAsiaTheme="minorEastAsia"/>
        </w:rPr>
        <w:t>нет</w:t>
      </w:r>
    </w:p>
    <w:p w:rsidR="00A32CAA" w:rsidRDefault="00A32CAA">
      <w:pPr>
        <w:ind w:left="600"/>
        <w:rPr>
          <w:rFonts w:eastAsiaTheme="minorEastAsia"/>
        </w:rPr>
      </w:pPr>
    </w:p>
    <w:p w:rsidR="00A32CAA" w:rsidRDefault="00A32CAA">
      <w:pPr>
        <w:ind w:left="600"/>
        <w:rPr>
          <w:rFonts w:eastAsiaTheme="minorEastAsia"/>
        </w:rPr>
      </w:pPr>
      <w:r>
        <w:rPr>
          <w:rStyle w:val="Subst"/>
          <w:rFonts w:eastAsiaTheme="minorEastAsia"/>
        </w:rPr>
        <w:t>Финансовое вложение является долей участия в уставном (складочном) капитале</w:t>
      </w:r>
    </w:p>
    <w:p w:rsidR="00A32CAA" w:rsidRDefault="00A32CAA">
      <w:pPr>
        <w:ind w:left="600"/>
        <w:rPr>
          <w:rFonts w:eastAsiaTheme="minorEastAsia"/>
        </w:rPr>
      </w:pPr>
      <w:r>
        <w:rPr>
          <w:rFonts w:eastAsiaTheme="minorEastAsia"/>
        </w:rPr>
        <w:t>Полное фирменное наименование коммерческой организации, в которой эмитент имеет долю участия в уставном (складочном) капитале (паевом фонде):</w:t>
      </w:r>
      <w:r>
        <w:rPr>
          <w:rStyle w:val="Subst"/>
          <w:rFonts w:eastAsiaTheme="minorEastAsia"/>
        </w:rPr>
        <w:t xml:space="preserve"> Общество с ограниченной ответственностью "Праксайр Азот Тольятти"</w:t>
      </w:r>
    </w:p>
    <w:p w:rsidR="00A32CAA" w:rsidRDefault="00A32CAA">
      <w:pPr>
        <w:ind w:left="600"/>
        <w:rPr>
          <w:rFonts w:eastAsiaTheme="minorEastAsia"/>
        </w:rPr>
      </w:pPr>
      <w:r>
        <w:rPr>
          <w:rFonts w:eastAsiaTheme="minorEastAsia"/>
        </w:rPr>
        <w:t>Сокращенное фирменное наименование:</w:t>
      </w:r>
      <w:r>
        <w:rPr>
          <w:rStyle w:val="Subst"/>
          <w:rFonts w:eastAsiaTheme="minorEastAsia"/>
        </w:rPr>
        <w:t xml:space="preserve"> ООО "Праксайр Азот Тольятти"</w:t>
      </w:r>
    </w:p>
    <w:p w:rsidR="00A32CAA" w:rsidRDefault="00A32CAA">
      <w:pPr>
        <w:ind w:left="600"/>
        <w:rPr>
          <w:rFonts w:eastAsiaTheme="minorEastAsia"/>
        </w:rPr>
      </w:pPr>
      <w:r>
        <w:rPr>
          <w:rFonts w:eastAsiaTheme="minorEastAsia"/>
        </w:rPr>
        <w:t>Место нахождения:</w:t>
      </w:r>
      <w:r>
        <w:rPr>
          <w:rStyle w:val="Subst"/>
          <w:rFonts w:eastAsiaTheme="minorEastAsia"/>
        </w:rPr>
        <w:t xml:space="preserve"> 445005 Россия, Самарская область, г.Тольятти, ул.Новозаводская 6</w:t>
      </w:r>
    </w:p>
    <w:p w:rsidR="00A32CAA" w:rsidRDefault="00A32CAA">
      <w:pPr>
        <w:ind w:left="600"/>
        <w:rPr>
          <w:rFonts w:eastAsiaTheme="minorEastAsia"/>
        </w:rPr>
      </w:pPr>
      <w:r>
        <w:rPr>
          <w:rFonts w:eastAsiaTheme="minorEastAsia"/>
        </w:rPr>
        <w:t>ИНН:</w:t>
      </w:r>
      <w:r>
        <w:rPr>
          <w:rStyle w:val="Subst"/>
          <w:rFonts w:eastAsiaTheme="minorEastAsia"/>
        </w:rPr>
        <w:t xml:space="preserve"> 7709930344</w:t>
      </w:r>
    </w:p>
    <w:p w:rsidR="00A32CAA" w:rsidRDefault="00A32CAA">
      <w:pPr>
        <w:ind w:left="600"/>
        <w:rPr>
          <w:rFonts w:eastAsiaTheme="minorEastAsia"/>
        </w:rPr>
      </w:pPr>
      <w:r>
        <w:rPr>
          <w:rFonts w:eastAsiaTheme="minorEastAsia"/>
        </w:rPr>
        <w:t>ОГРН:</w:t>
      </w:r>
      <w:r>
        <w:rPr>
          <w:rStyle w:val="Subst"/>
          <w:rFonts w:eastAsiaTheme="minorEastAsia"/>
        </w:rPr>
        <w:t xml:space="preserve"> 1137746471147</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Размер вложения в денежном выражении:</w:t>
      </w:r>
      <w:r>
        <w:rPr>
          <w:rStyle w:val="Subst"/>
          <w:rFonts w:eastAsiaTheme="minorEastAsia"/>
        </w:rPr>
        <w:t xml:space="preserve"> 1 743 405</w:t>
      </w:r>
    </w:p>
    <w:p w:rsidR="00A32CAA" w:rsidRDefault="00A32CAA">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A32CAA" w:rsidRDefault="00A32CAA">
      <w:pPr>
        <w:ind w:left="600"/>
        <w:rPr>
          <w:rFonts w:eastAsiaTheme="minorEastAsia"/>
        </w:rPr>
      </w:pPr>
      <w:r>
        <w:rPr>
          <w:rFonts w:eastAsiaTheme="minorEastAsia"/>
        </w:rPr>
        <w:t>Размер вложения в процентах от уставного (складочного) капитала (паевого фонда):</w:t>
      </w:r>
      <w:r>
        <w:rPr>
          <w:rStyle w:val="Subst"/>
          <w:rFonts w:eastAsiaTheme="minorEastAsia"/>
        </w:rPr>
        <w:t xml:space="preserve"> 50</w:t>
      </w:r>
    </w:p>
    <w:p w:rsidR="00A32CAA" w:rsidRDefault="00A32CAA">
      <w:pPr>
        <w:ind w:left="600"/>
        <w:rPr>
          <w:rFonts w:eastAsiaTheme="minorEastAsia"/>
        </w:rPr>
      </w:pPr>
      <w:r>
        <w:rPr>
          <w:rFonts w:eastAsiaTheme="minorEastAsia"/>
        </w:rPr>
        <w:t>размер дохода от объекта финансового вложения или порядок его определения, срок выплаты:</w:t>
      </w:r>
      <w:r>
        <w:rPr>
          <w:rFonts w:eastAsiaTheme="minorEastAsia"/>
        </w:rPr>
        <w:br/>
      </w:r>
      <w:r>
        <w:rPr>
          <w:rStyle w:val="Subst"/>
          <w:rFonts w:eastAsiaTheme="minorEastAsia"/>
        </w:rPr>
        <w:t>218 752 тыс.рублей</w:t>
      </w:r>
    </w:p>
    <w:p w:rsidR="00A32CAA" w:rsidRDefault="00A32CAA">
      <w:pPr>
        <w:ind w:left="600"/>
        <w:rPr>
          <w:rFonts w:eastAsiaTheme="minorEastAsia"/>
        </w:rPr>
      </w:pPr>
      <w:r>
        <w:rPr>
          <w:rFonts w:eastAsiaTheme="minorEastAsia"/>
        </w:rPr>
        <w:t>Дополнительная информация:</w:t>
      </w:r>
      <w:r>
        <w:rPr>
          <w:rFonts w:eastAsiaTheme="minorEastAsia"/>
        </w:rPr>
        <w:br/>
      </w:r>
      <w:r>
        <w:rPr>
          <w:rStyle w:val="Subst"/>
          <w:rFonts w:eastAsiaTheme="minorEastAsia"/>
        </w:rPr>
        <w:t>нет</w:t>
      </w:r>
    </w:p>
    <w:p w:rsidR="00A32CAA" w:rsidRDefault="00A32CAA">
      <w:pPr>
        <w:ind w:left="600"/>
        <w:rPr>
          <w:rFonts w:eastAsiaTheme="minorEastAsia"/>
        </w:rPr>
      </w:pPr>
    </w:p>
    <w:p w:rsidR="00A32CAA" w:rsidRDefault="00A32CAA">
      <w:pPr>
        <w:ind w:left="600"/>
        <w:rPr>
          <w:rFonts w:eastAsiaTheme="minorEastAsia"/>
        </w:rPr>
      </w:pPr>
      <w:r>
        <w:rPr>
          <w:rStyle w:val="Subst"/>
          <w:rFonts w:eastAsiaTheme="minorEastAsia"/>
        </w:rPr>
        <w:t>Финансовое вложение является долей участия в уставном (складочном) капитале</w:t>
      </w:r>
    </w:p>
    <w:p w:rsidR="00A32CAA" w:rsidRDefault="00A32CAA">
      <w:pPr>
        <w:ind w:left="600"/>
        <w:rPr>
          <w:rFonts w:eastAsiaTheme="minorEastAsia"/>
        </w:rPr>
      </w:pPr>
      <w:r>
        <w:rPr>
          <w:rFonts w:eastAsiaTheme="minorEastAsia"/>
        </w:rPr>
        <w:t>Полное фирменное наименование коммерческой организации, в которой эмитент имеет долю участия в уставном (складочном) капитале (паевом фонде):</w:t>
      </w:r>
      <w:r>
        <w:rPr>
          <w:rStyle w:val="Subst"/>
          <w:rFonts w:eastAsiaTheme="minorEastAsia"/>
        </w:rPr>
        <w:t xml:space="preserve"> Общество с ограниченной ответственностью "Волгатехнеоол"</w:t>
      </w:r>
    </w:p>
    <w:p w:rsidR="00A32CAA" w:rsidRDefault="00A32CAA">
      <w:pPr>
        <w:ind w:left="600"/>
        <w:rPr>
          <w:rFonts w:eastAsiaTheme="minorEastAsia"/>
        </w:rPr>
      </w:pPr>
      <w:r>
        <w:rPr>
          <w:rFonts w:eastAsiaTheme="minorEastAsia"/>
        </w:rPr>
        <w:t>Сокращенное фирменное наименование:</w:t>
      </w:r>
      <w:r>
        <w:rPr>
          <w:rStyle w:val="Subst"/>
          <w:rFonts w:eastAsiaTheme="minorEastAsia"/>
        </w:rPr>
        <w:t xml:space="preserve"> ООО "Волгатехнеоол"</w:t>
      </w:r>
    </w:p>
    <w:p w:rsidR="00A32CAA" w:rsidRDefault="00A32CAA">
      <w:pPr>
        <w:ind w:left="6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 корпус 169, офис 505</w:t>
      </w:r>
    </w:p>
    <w:p w:rsidR="00A32CAA" w:rsidRDefault="00A32CAA">
      <w:pPr>
        <w:ind w:left="600"/>
        <w:rPr>
          <w:rFonts w:eastAsiaTheme="minorEastAsia"/>
        </w:rPr>
      </w:pPr>
      <w:r>
        <w:rPr>
          <w:rFonts w:eastAsiaTheme="minorEastAsia"/>
        </w:rPr>
        <w:t>ИНН:</w:t>
      </w:r>
      <w:r>
        <w:rPr>
          <w:rStyle w:val="Subst"/>
          <w:rFonts w:eastAsiaTheme="minorEastAsia"/>
        </w:rPr>
        <w:t xml:space="preserve"> 6324082773</w:t>
      </w:r>
    </w:p>
    <w:p w:rsidR="00A32CAA" w:rsidRDefault="00A32CAA">
      <w:pPr>
        <w:ind w:left="600"/>
        <w:rPr>
          <w:rFonts w:eastAsiaTheme="minorEastAsia"/>
        </w:rPr>
      </w:pPr>
      <w:r>
        <w:rPr>
          <w:rFonts w:eastAsiaTheme="minorEastAsia"/>
        </w:rPr>
        <w:t>ОГРН:</w:t>
      </w:r>
      <w:r>
        <w:rPr>
          <w:rStyle w:val="Subst"/>
          <w:rFonts w:eastAsiaTheme="minorEastAsia"/>
        </w:rPr>
        <w:t xml:space="preserve"> 1176313056480</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Размер вложения в денежном выражении:</w:t>
      </w:r>
      <w:r>
        <w:rPr>
          <w:rStyle w:val="Subst"/>
          <w:rFonts w:eastAsiaTheme="minorEastAsia"/>
        </w:rPr>
        <w:t xml:space="preserve"> 1 285 200</w:t>
      </w:r>
    </w:p>
    <w:p w:rsidR="00A32CAA" w:rsidRDefault="00A32CAA">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A32CAA" w:rsidRDefault="00A32CAA">
      <w:pPr>
        <w:ind w:left="600"/>
        <w:rPr>
          <w:rFonts w:eastAsiaTheme="minorEastAsia"/>
        </w:rPr>
      </w:pPr>
      <w:r>
        <w:rPr>
          <w:rFonts w:eastAsiaTheme="minorEastAsia"/>
        </w:rPr>
        <w:t>Размер вложения в процентах от уставного (складочного) капитала (паевого фонда):</w:t>
      </w:r>
      <w:r>
        <w:rPr>
          <w:rStyle w:val="Subst"/>
          <w:rFonts w:eastAsiaTheme="minorEastAsia"/>
        </w:rPr>
        <w:t xml:space="preserve"> 51</w:t>
      </w:r>
    </w:p>
    <w:p w:rsidR="00A32CAA" w:rsidRDefault="00A32CAA">
      <w:pPr>
        <w:ind w:left="600"/>
        <w:rPr>
          <w:rFonts w:eastAsiaTheme="minorEastAsia"/>
        </w:rPr>
      </w:pPr>
      <w:r>
        <w:rPr>
          <w:rFonts w:eastAsiaTheme="minorEastAsia"/>
        </w:rPr>
        <w:t>размер дохода от объекта финансового вложения или порядок его определения, срок выплаты:</w:t>
      </w:r>
      <w:r>
        <w:rPr>
          <w:rFonts w:eastAsiaTheme="minorEastAsia"/>
        </w:rPr>
        <w:br/>
      </w:r>
      <w:r>
        <w:rPr>
          <w:rStyle w:val="Subst"/>
          <w:rFonts w:eastAsiaTheme="minorEastAsia"/>
        </w:rPr>
        <w:t>нет</w:t>
      </w:r>
    </w:p>
    <w:p w:rsidR="00A32CAA" w:rsidRDefault="00A32CAA">
      <w:pPr>
        <w:ind w:left="600"/>
        <w:rPr>
          <w:rFonts w:eastAsiaTheme="minorEastAsia"/>
        </w:rPr>
      </w:pPr>
      <w:r>
        <w:rPr>
          <w:rFonts w:eastAsiaTheme="minorEastAsia"/>
        </w:rPr>
        <w:t>Дополнительная информация:</w:t>
      </w:r>
      <w:r>
        <w:rPr>
          <w:rFonts w:eastAsiaTheme="minorEastAsia"/>
        </w:rPr>
        <w:br/>
      </w:r>
      <w:r>
        <w:rPr>
          <w:rStyle w:val="Subst"/>
          <w:rFonts w:eastAsiaTheme="minorEastAsia"/>
        </w:rPr>
        <w:t>нет</w:t>
      </w:r>
    </w:p>
    <w:p w:rsidR="00A32CAA" w:rsidRDefault="00A32CAA">
      <w:pPr>
        <w:ind w:left="600"/>
        <w:rPr>
          <w:rFonts w:eastAsiaTheme="minorEastAsia"/>
        </w:rPr>
      </w:pPr>
    </w:p>
    <w:p w:rsidR="00A32CAA" w:rsidRDefault="00A32CAA">
      <w:pPr>
        <w:ind w:left="600"/>
        <w:rPr>
          <w:rFonts w:eastAsiaTheme="minorEastAsia"/>
        </w:rPr>
      </w:pPr>
      <w:r>
        <w:rPr>
          <w:rStyle w:val="Subst"/>
          <w:rFonts w:eastAsiaTheme="minorEastAsia"/>
        </w:rPr>
        <w:t>Финансовое вложение является долей участия в уставном (складочном) капитале</w:t>
      </w:r>
    </w:p>
    <w:p w:rsidR="00A32CAA" w:rsidRDefault="00A32CAA">
      <w:pPr>
        <w:ind w:left="600"/>
        <w:rPr>
          <w:rFonts w:eastAsiaTheme="minorEastAsia"/>
        </w:rPr>
      </w:pPr>
      <w:r>
        <w:rPr>
          <w:rFonts w:eastAsiaTheme="minorEastAsia"/>
        </w:rPr>
        <w:t>Полное фирменное наименование коммерческой организации, в которой эмитент имеет долю участия в уставном (складочном) капитале (паевом фонде):</w:t>
      </w:r>
      <w:r>
        <w:rPr>
          <w:rStyle w:val="Subst"/>
          <w:rFonts w:eastAsiaTheme="minorEastAsia"/>
        </w:rPr>
        <w:t xml:space="preserve"> Общество с ограниченной ответственностью "Волгатферт"</w:t>
      </w:r>
    </w:p>
    <w:p w:rsidR="00A32CAA" w:rsidRDefault="00A32CAA">
      <w:pPr>
        <w:ind w:left="600"/>
        <w:rPr>
          <w:rFonts w:eastAsiaTheme="minorEastAsia"/>
        </w:rPr>
      </w:pPr>
      <w:r>
        <w:rPr>
          <w:rFonts w:eastAsiaTheme="minorEastAsia"/>
        </w:rPr>
        <w:t>Сокращенное фирменное наименование:</w:t>
      </w:r>
      <w:r>
        <w:rPr>
          <w:rStyle w:val="Subst"/>
          <w:rFonts w:eastAsiaTheme="minorEastAsia"/>
        </w:rPr>
        <w:t xml:space="preserve"> ООО "Волгатферт"</w:t>
      </w:r>
    </w:p>
    <w:p w:rsidR="00A32CAA" w:rsidRDefault="00A32CAA">
      <w:pPr>
        <w:ind w:left="6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 корпус 101, офис 311</w:t>
      </w:r>
    </w:p>
    <w:p w:rsidR="00A32CAA" w:rsidRDefault="00A32CAA">
      <w:pPr>
        <w:ind w:left="600"/>
        <w:rPr>
          <w:rFonts w:eastAsiaTheme="minorEastAsia"/>
        </w:rPr>
      </w:pPr>
      <w:r>
        <w:rPr>
          <w:rFonts w:eastAsiaTheme="minorEastAsia"/>
        </w:rPr>
        <w:t>ИНН:</w:t>
      </w:r>
      <w:r>
        <w:rPr>
          <w:rStyle w:val="Subst"/>
          <w:rFonts w:eastAsiaTheme="minorEastAsia"/>
        </w:rPr>
        <w:t xml:space="preserve"> 6324085340</w:t>
      </w:r>
    </w:p>
    <w:p w:rsidR="00A32CAA" w:rsidRDefault="00A32CAA">
      <w:pPr>
        <w:ind w:left="600"/>
        <w:rPr>
          <w:rFonts w:eastAsiaTheme="minorEastAsia"/>
        </w:rPr>
      </w:pPr>
      <w:r>
        <w:rPr>
          <w:rFonts w:eastAsiaTheme="minorEastAsia"/>
        </w:rPr>
        <w:t>ОГРН:</w:t>
      </w:r>
      <w:r>
        <w:rPr>
          <w:rStyle w:val="Subst"/>
          <w:rFonts w:eastAsiaTheme="minorEastAsia"/>
        </w:rPr>
        <w:t xml:space="preserve"> 1176313083693</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Размер вложения в денежном выражении:</w:t>
      </w:r>
      <w:r>
        <w:rPr>
          <w:rStyle w:val="Subst"/>
          <w:rFonts w:eastAsiaTheme="minorEastAsia"/>
        </w:rPr>
        <w:t xml:space="preserve"> 4 632 164</w:t>
      </w:r>
    </w:p>
    <w:p w:rsidR="00A32CAA" w:rsidRDefault="00A32CAA">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A32CAA" w:rsidRDefault="00A32CAA">
      <w:pPr>
        <w:ind w:left="600"/>
        <w:rPr>
          <w:rFonts w:eastAsiaTheme="minorEastAsia"/>
        </w:rPr>
      </w:pPr>
      <w:r>
        <w:rPr>
          <w:rFonts w:eastAsiaTheme="minorEastAsia"/>
        </w:rPr>
        <w:lastRenderedPageBreak/>
        <w:t>Размер вложения в процентах от уставного (складочного) капитала (паевого фонда):</w:t>
      </w:r>
      <w:r>
        <w:rPr>
          <w:rStyle w:val="Subst"/>
          <w:rFonts w:eastAsiaTheme="minorEastAsia"/>
        </w:rPr>
        <w:t xml:space="preserve"> 68</w:t>
      </w:r>
    </w:p>
    <w:p w:rsidR="00A32CAA" w:rsidRDefault="00A32CAA">
      <w:pPr>
        <w:ind w:left="600"/>
        <w:rPr>
          <w:rFonts w:eastAsiaTheme="minorEastAsia"/>
        </w:rPr>
      </w:pPr>
      <w:r>
        <w:rPr>
          <w:rFonts w:eastAsiaTheme="minorEastAsia"/>
        </w:rPr>
        <w:t>размер дохода от объекта финансового вложения или порядок его определения, срок выплаты:</w:t>
      </w:r>
      <w:r>
        <w:rPr>
          <w:rFonts w:eastAsiaTheme="minorEastAsia"/>
        </w:rPr>
        <w:br/>
      </w:r>
      <w:r>
        <w:rPr>
          <w:rStyle w:val="Subst"/>
          <w:rFonts w:eastAsiaTheme="minorEastAsia"/>
        </w:rPr>
        <w:t>нет</w:t>
      </w:r>
    </w:p>
    <w:p w:rsidR="00A32CAA" w:rsidRDefault="00A32CAA">
      <w:pPr>
        <w:ind w:left="600"/>
        <w:rPr>
          <w:rFonts w:eastAsiaTheme="minorEastAsia"/>
        </w:rPr>
      </w:pPr>
      <w:r>
        <w:rPr>
          <w:rFonts w:eastAsiaTheme="minorEastAsia"/>
        </w:rPr>
        <w:t>Дополнительная информация:</w:t>
      </w:r>
      <w:r>
        <w:rPr>
          <w:rFonts w:eastAsiaTheme="minorEastAsia"/>
        </w:rPr>
        <w:br/>
      </w:r>
      <w:r>
        <w:rPr>
          <w:rStyle w:val="Subst"/>
          <w:rFonts w:eastAsiaTheme="minorEastAsia"/>
        </w:rPr>
        <w:t>нет</w:t>
      </w:r>
    </w:p>
    <w:p w:rsidR="00A32CAA" w:rsidRDefault="00A32CAA">
      <w:pPr>
        <w:ind w:left="600"/>
        <w:rPr>
          <w:rFonts w:eastAsiaTheme="minorEastAsia"/>
        </w:rPr>
      </w:pPr>
    </w:p>
    <w:p w:rsidR="00A32CAA" w:rsidRDefault="00A32CAA">
      <w:pPr>
        <w:ind w:left="600"/>
        <w:rPr>
          <w:rFonts w:eastAsiaTheme="minorEastAsia"/>
        </w:rPr>
      </w:pPr>
    </w:p>
    <w:p w:rsidR="00A32CAA" w:rsidRDefault="00A32CAA">
      <w:pPr>
        <w:ind w:left="600"/>
        <w:rPr>
          <w:rFonts w:eastAsiaTheme="minorEastAsia"/>
        </w:rPr>
      </w:pPr>
      <w:r>
        <w:rPr>
          <w:rFonts w:eastAsiaTheme="minorEastAsia"/>
        </w:rPr>
        <w:t>Объект финансового вложения:</w:t>
      </w:r>
      <w:r>
        <w:rPr>
          <w:rStyle w:val="Subst"/>
          <w:rFonts w:eastAsiaTheme="minorEastAsia"/>
        </w:rPr>
        <w:t xml:space="preserve"> Общество с ограниченной ответственностью "Линде Азот Тольятти"</w:t>
      </w:r>
    </w:p>
    <w:p w:rsidR="00A32CAA" w:rsidRDefault="00A32CAA">
      <w:pPr>
        <w:ind w:left="600"/>
        <w:rPr>
          <w:rFonts w:eastAsiaTheme="minorEastAsia"/>
        </w:rPr>
      </w:pPr>
      <w:r>
        <w:rPr>
          <w:rFonts w:eastAsiaTheme="minorEastAsia"/>
        </w:rPr>
        <w:t>Размер вложения в денежном выражении:</w:t>
      </w:r>
      <w:r>
        <w:rPr>
          <w:rStyle w:val="Subst"/>
          <w:rFonts w:eastAsiaTheme="minorEastAsia"/>
        </w:rPr>
        <w:t xml:space="preserve"> 1 105 921</w:t>
      </w:r>
    </w:p>
    <w:p w:rsidR="00A32CAA" w:rsidRDefault="00A32CAA">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A32CAA" w:rsidRDefault="00A32CAA">
      <w:pPr>
        <w:ind w:left="600"/>
        <w:rPr>
          <w:rFonts w:eastAsiaTheme="minorEastAsia"/>
        </w:rPr>
      </w:pPr>
      <w:r>
        <w:rPr>
          <w:rFonts w:eastAsiaTheme="minorEastAsia"/>
        </w:rPr>
        <w:t>размер дохода от объекта финансового вложения или порядок его определения, срок выплаты:</w:t>
      </w:r>
      <w:r>
        <w:rPr>
          <w:rFonts w:eastAsiaTheme="minorEastAsia"/>
        </w:rPr>
        <w:br/>
      </w:r>
      <w:r>
        <w:rPr>
          <w:rStyle w:val="Subst"/>
          <w:rFonts w:eastAsiaTheme="minorEastAsia"/>
        </w:rPr>
        <w:t>24 329 тыс.рублей</w:t>
      </w:r>
    </w:p>
    <w:p w:rsidR="00A32CAA" w:rsidRDefault="00A32CAA">
      <w:pPr>
        <w:ind w:left="600"/>
        <w:rPr>
          <w:rFonts w:eastAsiaTheme="minorEastAsia"/>
        </w:rPr>
      </w:pPr>
      <w:r>
        <w:rPr>
          <w:rFonts w:eastAsiaTheme="minorEastAsia"/>
        </w:rPr>
        <w:t>Дополнительная информация:</w:t>
      </w:r>
      <w:r>
        <w:rPr>
          <w:rFonts w:eastAsiaTheme="minorEastAsia"/>
        </w:rPr>
        <w:br/>
      </w:r>
      <w:r>
        <w:rPr>
          <w:rStyle w:val="Subst"/>
          <w:rFonts w:eastAsiaTheme="minorEastAsia"/>
        </w:rPr>
        <w:t>нет</w:t>
      </w:r>
    </w:p>
    <w:p w:rsidR="00A32CAA" w:rsidRDefault="00A32CAA">
      <w:pPr>
        <w:ind w:left="600"/>
        <w:rPr>
          <w:rFonts w:eastAsiaTheme="minorEastAsia"/>
        </w:rPr>
      </w:pPr>
    </w:p>
    <w:p w:rsidR="00A32CAA" w:rsidRDefault="00A32CAA">
      <w:pPr>
        <w:ind w:left="600"/>
        <w:rPr>
          <w:rFonts w:eastAsiaTheme="minorEastAsia"/>
        </w:rPr>
      </w:pPr>
    </w:p>
    <w:p w:rsidR="00A32CAA" w:rsidRDefault="00A32CAA">
      <w:pPr>
        <w:ind w:left="600"/>
        <w:rPr>
          <w:rFonts w:eastAsiaTheme="minorEastAsia"/>
        </w:rPr>
      </w:pPr>
      <w:r>
        <w:rPr>
          <w:rFonts w:eastAsiaTheme="minorEastAsia"/>
        </w:rPr>
        <w:t>Объект финансового вложения:</w:t>
      </w:r>
      <w:r>
        <w:rPr>
          <w:rStyle w:val="Subst"/>
          <w:rFonts w:eastAsiaTheme="minorEastAsia"/>
        </w:rPr>
        <w:t xml:space="preserve"> Общество с ограниченной ответственностью "Активинвест"</w:t>
      </w:r>
    </w:p>
    <w:p w:rsidR="00A32CAA" w:rsidRDefault="00A32CAA">
      <w:pPr>
        <w:ind w:left="600"/>
        <w:rPr>
          <w:rFonts w:eastAsiaTheme="minorEastAsia"/>
        </w:rPr>
      </w:pPr>
      <w:r>
        <w:rPr>
          <w:rFonts w:eastAsiaTheme="minorEastAsia"/>
        </w:rPr>
        <w:t>Размер вложения в денежном выражении:</w:t>
      </w:r>
      <w:r>
        <w:rPr>
          <w:rStyle w:val="Subst"/>
          <w:rFonts w:eastAsiaTheme="minorEastAsia"/>
        </w:rPr>
        <w:t xml:space="preserve"> 1 256 855</w:t>
      </w:r>
    </w:p>
    <w:p w:rsidR="00A32CAA" w:rsidRDefault="00A32CAA">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A32CAA" w:rsidRDefault="00A32CAA">
      <w:pPr>
        <w:ind w:left="600"/>
        <w:rPr>
          <w:rFonts w:eastAsiaTheme="minorEastAsia"/>
        </w:rPr>
      </w:pPr>
      <w:r>
        <w:rPr>
          <w:rFonts w:eastAsiaTheme="minorEastAsia"/>
        </w:rPr>
        <w:t>размер дохода от объекта финансового вложения или порядок его определения, срок выплаты:</w:t>
      </w:r>
      <w:r>
        <w:rPr>
          <w:rFonts w:eastAsiaTheme="minorEastAsia"/>
        </w:rPr>
        <w:br/>
      </w:r>
      <w:r>
        <w:rPr>
          <w:rStyle w:val="Subst"/>
          <w:rFonts w:eastAsiaTheme="minorEastAsia"/>
        </w:rPr>
        <w:t>нет</w:t>
      </w:r>
    </w:p>
    <w:p w:rsidR="00A32CAA" w:rsidRDefault="00A32CAA">
      <w:pPr>
        <w:ind w:left="600"/>
        <w:rPr>
          <w:rFonts w:eastAsiaTheme="minorEastAsia"/>
        </w:rPr>
      </w:pPr>
      <w:r>
        <w:rPr>
          <w:rFonts w:eastAsiaTheme="minorEastAsia"/>
        </w:rPr>
        <w:t>Дополнительная информация:</w:t>
      </w:r>
      <w:r>
        <w:rPr>
          <w:rFonts w:eastAsiaTheme="minorEastAsia"/>
        </w:rPr>
        <w:br/>
      </w:r>
      <w:r>
        <w:rPr>
          <w:rStyle w:val="Subst"/>
          <w:rFonts w:eastAsiaTheme="minorEastAsia"/>
        </w:rPr>
        <w:t>нет</w:t>
      </w:r>
    </w:p>
    <w:p w:rsidR="00A32CAA" w:rsidRDefault="00A32CAA">
      <w:pPr>
        <w:ind w:left="600"/>
        <w:rPr>
          <w:rFonts w:eastAsiaTheme="minorEastAsia"/>
        </w:rPr>
      </w:pPr>
    </w:p>
    <w:p w:rsidR="00A32CAA" w:rsidRDefault="00A32CAA">
      <w:pPr>
        <w:pStyle w:val="ThinDelim"/>
        <w:rPr>
          <w:rFonts w:eastAsiaTheme="minorEastAsia"/>
          <w:szCs w:val="20"/>
        </w:rPr>
      </w:pPr>
    </w:p>
    <w:p w:rsidR="00A32CAA" w:rsidRDefault="00A32CAA">
      <w:pPr>
        <w:ind w:left="400"/>
        <w:rPr>
          <w:rFonts w:eastAsiaTheme="minorEastAsia"/>
        </w:rPr>
      </w:pPr>
      <w:r>
        <w:rPr>
          <w:rFonts w:eastAsiaTheme="minorEastAsia"/>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r>
        <w:rPr>
          <w:rFonts w:eastAsiaTheme="minorEastAsia"/>
        </w:rPr>
        <w:br/>
      </w:r>
      <w:r>
        <w:rPr>
          <w:rStyle w:val="Subst"/>
          <w:rFonts w:eastAsiaTheme="minorEastAsia"/>
        </w:rPr>
        <w:t>нет</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rsidR="00A32CAA" w:rsidRDefault="00A32CAA">
      <w:pPr>
        <w:pStyle w:val="ThinDelim"/>
        <w:rPr>
          <w:rFonts w:eastAsiaTheme="minorEastAsia"/>
          <w:szCs w:val="20"/>
        </w:rPr>
      </w:pPr>
    </w:p>
    <w:p w:rsidR="00A32CAA" w:rsidRDefault="00A32CAA">
      <w:pPr>
        <w:ind w:left="400"/>
        <w:rPr>
          <w:rFonts w:eastAsiaTheme="minorEastAsia"/>
        </w:rPr>
      </w:pPr>
      <w:r>
        <w:rPr>
          <w:rFonts w:eastAsiaTheme="minorEastAsia"/>
        </w:rPr>
        <w:t>Стандарты (правила) бухгалтерской отчетности, в соответствии с которыми эмитент произвел расчеты, отраженные в настоящем пункте ежеквартального отчета:</w:t>
      </w:r>
      <w:r>
        <w:rPr>
          <w:rFonts w:eastAsiaTheme="minorEastAsia"/>
        </w:rPr>
        <w:br/>
      </w:r>
      <w:r>
        <w:rPr>
          <w:rStyle w:val="Subst"/>
          <w:rFonts w:eastAsiaTheme="minorEastAsia"/>
        </w:rPr>
        <w:t>ПБУ 19/02 "Учет финансовых вложений", утвержденного приказом Минфина РФ № 126н от 10.12.2002 года ( в редакции от 06.04.2015г.).</w:t>
      </w:r>
    </w:p>
    <w:p w:rsidR="00A32CAA" w:rsidRDefault="00A32CAA">
      <w:pPr>
        <w:pStyle w:val="2"/>
        <w:rPr>
          <w:rFonts w:eastAsiaTheme="minorEastAsia"/>
          <w:bCs w:val="0"/>
          <w:szCs w:val="20"/>
        </w:rPr>
      </w:pPr>
      <w:bookmarkStart w:id="51" w:name="_Toc48224672"/>
      <w:r>
        <w:rPr>
          <w:rFonts w:eastAsiaTheme="minorEastAsia"/>
          <w:bCs w:val="0"/>
          <w:szCs w:val="20"/>
        </w:rPr>
        <w:t>4.4. Нематериальные активы эмитента</w:t>
      </w:r>
      <w:bookmarkEnd w:id="51"/>
    </w:p>
    <w:p w:rsidR="00A32CAA" w:rsidRDefault="00A32CAA">
      <w:pPr>
        <w:pStyle w:val="SubHeading"/>
        <w:ind w:left="200"/>
        <w:rPr>
          <w:rFonts w:eastAsiaTheme="minorEastAsia"/>
        </w:rPr>
      </w:pPr>
      <w:r>
        <w:rPr>
          <w:rFonts w:eastAsiaTheme="minorEastAsia"/>
        </w:rPr>
        <w:t>На 30.06.2020 г.</w:t>
      </w:r>
    </w:p>
    <w:p w:rsidR="00A32CAA" w:rsidRDefault="00A32CAA">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112"/>
        <w:gridCol w:w="2260"/>
        <w:gridCol w:w="1880"/>
      </w:tblGrid>
      <w:tr w:rsidR="00A32CAA">
        <w:tblPrEx>
          <w:tblCellMar>
            <w:top w:w="0" w:type="dxa"/>
            <w:bottom w:w="0" w:type="dxa"/>
          </w:tblCellMar>
        </w:tblPrEx>
        <w:tc>
          <w:tcPr>
            <w:tcW w:w="511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Первоначальная (восстановительная) стоимость</w:t>
            </w:r>
          </w:p>
        </w:tc>
        <w:tc>
          <w:tcPr>
            <w:tcW w:w="18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Сумма начисленной амортизации</w:t>
            </w:r>
          </w:p>
        </w:tc>
      </w:tr>
      <w:tr w:rsidR="00A32CAA">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Товарный знак "АОКА"</w:t>
            </w:r>
          </w:p>
        </w:tc>
        <w:tc>
          <w:tcPr>
            <w:tcW w:w="22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3</w:t>
            </w:r>
          </w:p>
        </w:tc>
        <w:tc>
          <w:tcPr>
            <w:tcW w:w="18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3</w:t>
            </w:r>
          </w:p>
        </w:tc>
      </w:tr>
      <w:tr w:rsidR="00A32CAA">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Товарный знак "АО КуйбышевАзот"</w:t>
            </w:r>
          </w:p>
        </w:tc>
        <w:tc>
          <w:tcPr>
            <w:tcW w:w="22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54</w:t>
            </w:r>
          </w:p>
        </w:tc>
        <w:tc>
          <w:tcPr>
            <w:tcW w:w="18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54</w:t>
            </w:r>
          </w:p>
        </w:tc>
      </w:tr>
      <w:tr w:rsidR="00A32CAA">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Российский патент</w:t>
            </w:r>
          </w:p>
        </w:tc>
        <w:tc>
          <w:tcPr>
            <w:tcW w:w="22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w:t>
            </w:r>
          </w:p>
        </w:tc>
        <w:tc>
          <w:tcPr>
            <w:tcW w:w="18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1</w:t>
            </w:r>
          </w:p>
        </w:tc>
      </w:tr>
      <w:tr w:rsidR="00A32CAA">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Товарный знак "Волгамид"</w:t>
            </w:r>
          </w:p>
        </w:tc>
        <w:tc>
          <w:tcPr>
            <w:tcW w:w="22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32</w:t>
            </w:r>
          </w:p>
        </w:tc>
        <w:tc>
          <w:tcPr>
            <w:tcW w:w="18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32</w:t>
            </w:r>
          </w:p>
        </w:tc>
      </w:tr>
      <w:tr w:rsidR="00A32CAA">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Патенты</w:t>
            </w:r>
          </w:p>
        </w:tc>
        <w:tc>
          <w:tcPr>
            <w:tcW w:w="22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300</w:t>
            </w:r>
          </w:p>
        </w:tc>
        <w:tc>
          <w:tcPr>
            <w:tcW w:w="18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185</w:t>
            </w:r>
          </w:p>
        </w:tc>
      </w:tr>
      <w:tr w:rsidR="00A32CAA">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Доминат сервис ПО по ж/д путям</w:t>
            </w:r>
          </w:p>
        </w:tc>
        <w:tc>
          <w:tcPr>
            <w:tcW w:w="22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271</w:t>
            </w:r>
          </w:p>
        </w:tc>
        <w:tc>
          <w:tcPr>
            <w:tcW w:w="18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271</w:t>
            </w:r>
          </w:p>
        </w:tc>
      </w:tr>
      <w:tr w:rsidR="00A32CAA">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lastRenderedPageBreak/>
              <w:t>Расходы по НИОКР</w:t>
            </w:r>
          </w:p>
        </w:tc>
        <w:tc>
          <w:tcPr>
            <w:tcW w:w="22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31 695</w:t>
            </w:r>
          </w:p>
        </w:tc>
        <w:tc>
          <w:tcPr>
            <w:tcW w:w="18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29 911</w:t>
            </w:r>
          </w:p>
        </w:tc>
      </w:tr>
      <w:tr w:rsidR="00A32CAA">
        <w:tblPrEx>
          <w:tblCellMar>
            <w:top w:w="0" w:type="dxa"/>
            <w:bottom w:w="0" w:type="dxa"/>
          </w:tblCellMar>
        </w:tblPrEx>
        <w:tc>
          <w:tcPr>
            <w:tcW w:w="511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ИТОГО</w:t>
            </w:r>
          </w:p>
        </w:tc>
        <w:tc>
          <w:tcPr>
            <w:tcW w:w="226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32 356</w:t>
            </w:r>
          </w:p>
        </w:tc>
        <w:tc>
          <w:tcPr>
            <w:tcW w:w="18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30 457</w:t>
            </w:r>
          </w:p>
        </w:tc>
      </w:tr>
    </w:tbl>
    <w:p w:rsidR="00A32CAA" w:rsidRDefault="00A32CAA">
      <w:pPr>
        <w:rPr>
          <w:rFonts w:eastAsiaTheme="minorEastAsia"/>
        </w:rPr>
      </w:pPr>
    </w:p>
    <w:p w:rsidR="00A32CAA" w:rsidRDefault="00A32CAA">
      <w:pPr>
        <w:ind w:left="4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Стандарты (правила) бухгалтерского учета, в соответствии с которыми эмитент представляет информацию о своих нематериальных активах:</w:t>
      </w:r>
      <w:r>
        <w:rPr>
          <w:rFonts w:eastAsiaTheme="minorEastAsia"/>
        </w:rPr>
        <w:br/>
      </w:r>
      <w:r>
        <w:rPr>
          <w:rStyle w:val="Subst"/>
          <w:rFonts w:eastAsiaTheme="minorEastAsia"/>
        </w:rPr>
        <w:t>ПБУ 14/2007 "Учет нематериальных активов", утвержденный Приказом Минфина РФ  от 27.12.2007г. № 153н ( в редакции от 16.05.2016г.),  ПБУ 17/02 "Учет расходов на НИОКР и ТР", утвержденный Приказом Минфина РФ № 115н от 19.11.2002г ( в редакции от 16.05.2016г.)</w:t>
      </w:r>
    </w:p>
    <w:p w:rsidR="00A32CAA" w:rsidRDefault="00A32CAA">
      <w:pPr>
        <w:ind w:left="400"/>
        <w:rPr>
          <w:rFonts w:eastAsiaTheme="minorEastAsia"/>
        </w:rPr>
      </w:pPr>
      <w:r>
        <w:rPr>
          <w:rFonts w:eastAsiaTheme="minorEastAsia"/>
        </w:rPr>
        <w:t>Отчетная дата:</w:t>
      </w:r>
      <w:r>
        <w:rPr>
          <w:rStyle w:val="Subst"/>
          <w:rFonts w:eastAsiaTheme="minorEastAsia"/>
        </w:rPr>
        <w:t xml:space="preserve"> 30.06.2020</w:t>
      </w:r>
    </w:p>
    <w:p w:rsidR="00A32CAA" w:rsidRDefault="00A32CAA">
      <w:pPr>
        <w:pStyle w:val="2"/>
        <w:rPr>
          <w:rFonts w:eastAsiaTheme="minorEastAsia"/>
          <w:bCs w:val="0"/>
          <w:szCs w:val="20"/>
        </w:rPr>
      </w:pPr>
      <w:bookmarkStart w:id="52" w:name="_Toc48224673"/>
      <w:r>
        <w:rPr>
          <w:rFonts w:eastAsiaTheme="minorEastAsia"/>
          <w:bCs w:val="0"/>
          <w:szCs w:val="20"/>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52"/>
    </w:p>
    <w:p w:rsidR="00A32CAA" w:rsidRPr="00AD655F" w:rsidRDefault="00A32CAA" w:rsidP="00A32CAA">
      <w:pPr>
        <w:spacing w:before="0" w:after="0"/>
        <w:jc w:val="center"/>
      </w:pPr>
      <w:r w:rsidRPr="00AD655F">
        <w:t>Информация по научно-техническому развитию ПАО «КуйбышевАзот»</w:t>
      </w:r>
    </w:p>
    <w:p w:rsidR="00A32CAA" w:rsidRPr="00AD655F" w:rsidRDefault="00A32CAA" w:rsidP="00A32CAA">
      <w:pPr>
        <w:spacing w:before="0" w:after="0"/>
        <w:jc w:val="center"/>
      </w:pPr>
      <w:r w:rsidRPr="00AD655F">
        <w:t>за 1 полугодие 2020г.</w:t>
      </w:r>
    </w:p>
    <w:p w:rsidR="00A32CAA" w:rsidRPr="00AD655F" w:rsidRDefault="00A32CAA" w:rsidP="00A32CAA">
      <w:pPr>
        <w:spacing w:before="0" w:after="0"/>
      </w:pPr>
      <w:r w:rsidRPr="00AD655F">
        <w:tab/>
      </w:r>
    </w:p>
    <w:p w:rsidR="00A32CAA" w:rsidRPr="00AD655F" w:rsidRDefault="00A32CAA" w:rsidP="00A32CAA">
      <w:pPr>
        <w:spacing w:before="0" w:after="0"/>
      </w:pPr>
      <w:r w:rsidRPr="00AD655F">
        <w:t>1. Проекты инвестиционного развития на стадии реализации</w:t>
      </w:r>
    </w:p>
    <w:p w:rsidR="00A32CAA" w:rsidRPr="00AD655F" w:rsidRDefault="00A32CAA" w:rsidP="00A32CAA">
      <w:pPr>
        <w:spacing w:before="0" w:after="0"/>
        <w:jc w:val="both"/>
      </w:pPr>
      <w:r w:rsidRPr="00AD655F">
        <w:t xml:space="preserve"> 1.1. Осуществляются базовый инжиниринг, проектные и строительные работы новых производств: </w:t>
      </w:r>
    </w:p>
    <w:p w:rsidR="00A32CAA" w:rsidRPr="00AD655F" w:rsidRDefault="00A32CAA" w:rsidP="00A32CAA">
      <w:pPr>
        <w:spacing w:before="0" w:after="0"/>
        <w:jc w:val="both"/>
      </w:pPr>
      <w:r w:rsidRPr="00AD655F">
        <w:t>- карбамида ООО "Волгаферт" мощностью 1500 т/сутки,</w:t>
      </w:r>
    </w:p>
    <w:p w:rsidR="00A32CAA" w:rsidRPr="00AD655F" w:rsidRDefault="00A32CAA" w:rsidP="00A32CAA">
      <w:pPr>
        <w:spacing w:before="0" w:after="0"/>
        <w:jc w:val="both"/>
      </w:pPr>
      <w:r w:rsidRPr="00AD655F">
        <w:t xml:space="preserve">- агрегатов азотной кислоты мощностью 1500 т/сутки и селитры аммиачной мощностью 2000 т/сутки (первый этап башня грануляции и выпарка), </w:t>
      </w:r>
    </w:p>
    <w:p w:rsidR="00A32CAA" w:rsidRPr="00AD655F" w:rsidRDefault="00A32CAA" w:rsidP="00A32CAA">
      <w:pPr>
        <w:spacing w:before="0" w:after="0"/>
        <w:jc w:val="both"/>
      </w:pPr>
      <w:r w:rsidRPr="00AD655F">
        <w:t>- установки получения серной кислоты (мощность 140 тыс. тонн/г в пересчете на моногидрат) и олеума (мощность 360 тыс. тонн/г в пересчете на моногидрат) ООО "Волгатехноол".</w:t>
      </w:r>
    </w:p>
    <w:p w:rsidR="00A32CAA" w:rsidRPr="00AD655F" w:rsidRDefault="00A32CAA" w:rsidP="00A32CAA">
      <w:pPr>
        <w:spacing w:before="0" w:after="0"/>
        <w:jc w:val="both"/>
      </w:pPr>
      <w:r w:rsidRPr="00AD655F">
        <w:t xml:space="preserve">1.2 Продолжается осуществление проектных, строительно-монтажных работ: </w:t>
      </w:r>
    </w:p>
    <w:p w:rsidR="00A32CAA" w:rsidRPr="00AD655F" w:rsidRDefault="00A32CAA" w:rsidP="00A32CAA">
      <w:pPr>
        <w:spacing w:before="0" w:after="0"/>
        <w:jc w:val="both"/>
      </w:pPr>
      <w:r w:rsidRPr="00AD655F">
        <w:t xml:space="preserve">-канализационные очистные сооружения смешанного потока сточных вод предприятий Северного промузла (СПУ) г. Тольятти в районе регулирующей емкости; </w:t>
      </w:r>
    </w:p>
    <w:p w:rsidR="00A32CAA" w:rsidRPr="00AD655F" w:rsidRDefault="00A32CAA" w:rsidP="00A32CAA">
      <w:pPr>
        <w:spacing w:before="0" w:after="0"/>
        <w:jc w:val="both"/>
      </w:pPr>
      <w:r w:rsidRPr="00AD655F">
        <w:t xml:space="preserve">- резервуарный парк хранения жидких азотных удобрений к. 460 Г цеха №13: объекта- техническое перевооружение цеха №75 под текстильный полиамид; </w:t>
      </w:r>
    </w:p>
    <w:p w:rsidR="00A32CAA" w:rsidRPr="00AD655F" w:rsidRDefault="00A32CAA" w:rsidP="00A32CAA">
      <w:pPr>
        <w:spacing w:before="0" w:after="0"/>
        <w:jc w:val="both"/>
      </w:pPr>
      <w:r w:rsidRPr="00AD655F">
        <w:t>- реконструкция отделения компактирования сульфата аммония в к.715 цеха 25 производства капролактама.</w:t>
      </w:r>
    </w:p>
    <w:p w:rsidR="00A32CAA" w:rsidRPr="00AD655F" w:rsidRDefault="00A32CAA" w:rsidP="00A32CAA">
      <w:pPr>
        <w:spacing w:before="0" w:after="0"/>
        <w:jc w:val="both"/>
      </w:pPr>
      <w:r w:rsidRPr="00AD655F">
        <w:t>2. Проекты инвестиционного развития на стадии завершения</w:t>
      </w:r>
    </w:p>
    <w:p w:rsidR="00A32CAA" w:rsidRPr="00AD655F" w:rsidRDefault="00A32CAA" w:rsidP="00A32CAA">
      <w:pPr>
        <w:spacing w:before="0" w:after="0"/>
        <w:jc w:val="both"/>
      </w:pPr>
      <w:r w:rsidRPr="00AD655F">
        <w:t xml:space="preserve">Выполнены проектные, строительно-монтажные работы и завершаются пуско-наладочные работы: </w:t>
      </w:r>
    </w:p>
    <w:p w:rsidR="00A32CAA" w:rsidRPr="00AD655F" w:rsidRDefault="00A32CAA" w:rsidP="00A32CAA">
      <w:pPr>
        <w:spacing w:before="0" w:after="0"/>
        <w:jc w:val="both"/>
      </w:pPr>
      <w:r w:rsidRPr="00AD655F">
        <w:t xml:space="preserve">- на 3 линии установки получения ПА-6, 4 очередь строительства в цехе №78 производства полиамида, </w:t>
      </w:r>
    </w:p>
    <w:p w:rsidR="00A32CAA" w:rsidRPr="00AD655F" w:rsidRDefault="00A32CAA" w:rsidP="00A32CAA">
      <w:pPr>
        <w:spacing w:before="0" w:after="0"/>
        <w:jc w:val="both"/>
      </w:pPr>
      <w:r w:rsidRPr="00AD655F">
        <w:t xml:space="preserve">- на производстве неконцентрированной азотной кислоты на базе агрегата УКЛ мощностью 130 тыс. тонн в цехе №5 (УКЛ 2), </w:t>
      </w:r>
    </w:p>
    <w:p w:rsidR="00A32CAA" w:rsidRPr="00AD655F" w:rsidRDefault="00A32CAA" w:rsidP="00A32CAA">
      <w:pPr>
        <w:spacing w:before="0" w:after="0"/>
        <w:jc w:val="both"/>
      </w:pPr>
      <w:r w:rsidRPr="00AD655F">
        <w:t>- на установке получения сульфата-нитрата аммония в цехе №37 производства капролактама.</w:t>
      </w:r>
    </w:p>
    <w:p w:rsidR="00A32CAA" w:rsidRPr="00AD655F" w:rsidRDefault="00A32CAA" w:rsidP="00A32CAA">
      <w:pPr>
        <w:spacing w:before="0" w:after="0"/>
        <w:jc w:val="both"/>
      </w:pPr>
      <w:r w:rsidRPr="00AD655F">
        <w:t>3. Проекты проработки (НИР, НИОКР) для обоснования строительства и производства продукции:</w:t>
      </w:r>
    </w:p>
    <w:p w:rsidR="00A32CAA" w:rsidRPr="00AD655F" w:rsidRDefault="00A32CAA" w:rsidP="00A32CAA">
      <w:pPr>
        <w:spacing w:before="0" w:after="0"/>
        <w:jc w:val="both"/>
      </w:pPr>
      <w:r w:rsidRPr="00AD655F">
        <w:t xml:space="preserve">- по испытанию образцов удобрений ПАО «КуйбышевАзот» в ФГУП «РНЦ «Прикладная химия»: определение содержания шестивалентного хрома (Cr (VI) никеля (Ni), меди (Cu) и цинка (Zn); </w:t>
      </w:r>
    </w:p>
    <w:p w:rsidR="00A32CAA" w:rsidRPr="00AD655F" w:rsidRDefault="00A32CAA" w:rsidP="00A32CAA">
      <w:pPr>
        <w:spacing w:before="0" w:after="0"/>
        <w:jc w:val="both"/>
      </w:pPr>
      <w:r w:rsidRPr="00AD655F">
        <w:t>- по разработке программы испытаний исследований в части биологической эффективности агрохимиката карбамид серосодержащий;</w:t>
      </w:r>
    </w:p>
    <w:p w:rsidR="00A32CAA" w:rsidRPr="00AD655F" w:rsidRDefault="00A32CAA" w:rsidP="00A32CAA">
      <w:pPr>
        <w:spacing w:before="0" w:after="0"/>
        <w:jc w:val="both"/>
      </w:pPr>
      <w:r w:rsidRPr="00AD655F">
        <w:t>- спектрометрические испытания удельной активности природных радионуклидов в пробах минеральных удобрений Карбамида серосодержащего.</w:t>
      </w:r>
    </w:p>
    <w:p w:rsidR="00A32CAA" w:rsidRPr="00AD655F" w:rsidRDefault="00A32CAA" w:rsidP="00A32CAA">
      <w:pPr>
        <w:spacing w:before="0" w:after="0"/>
        <w:jc w:val="both"/>
      </w:pPr>
      <w:r w:rsidRPr="00AD655F">
        <w:t>Начаты работы по государственной регистрации агрохимикатов: карбамида марки Б и карбамида серосодержащего.</w:t>
      </w:r>
    </w:p>
    <w:p w:rsidR="00A32CAA" w:rsidRPr="00AD655F" w:rsidRDefault="00A32CAA" w:rsidP="00A32CAA">
      <w:pPr>
        <w:spacing w:before="0" w:after="0"/>
        <w:jc w:val="both"/>
      </w:pPr>
    </w:p>
    <w:p w:rsidR="00A32CAA" w:rsidRPr="00AD655F" w:rsidRDefault="00A32CAA" w:rsidP="00A32CAA">
      <w:pPr>
        <w:spacing w:before="0" w:after="0"/>
        <w:jc w:val="both"/>
      </w:pPr>
      <w:r w:rsidRPr="00AD655F">
        <w:t xml:space="preserve">Расходы на научно-исследовательские работы за 1 полугодие 2020г. составили </w:t>
      </w:r>
    </w:p>
    <w:p w:rsidR="00A32CAA" w:rsidRPr="00AD655F" w:rsidRDefault="00A32CAA" w:rsidP="00A32CAA">
      <w:pPr>
        <w:spacing w:before="0" w:after="0"/>
        <w:jc w:val="both"/>
      </w:pPr>
      <w:r w:rsidRPr="00AD655F">
        <w:t xml:space="preserve">23 485,52 тыс. руб. </w:t>
      </w:r>
    </w:p>
    <w:p w:rsidR="00A32CAA" w:rsidRDefault="00A32CAA" w:rsidP="00A32CAA">
      <w:pPr>
        <w:spacing w:before="0" w:after="0"/>
        <w:jc w:val="center"/>
        <w:rPr>
          <w:sz w:val="22"/>
          <w:szCs w:val="22"/>
        </w:rPr>
      </w:pPr>
    </w:p>
    <w:p w:rsidR="00A32CAA" w:rsidRDefault="00A32CAA" w:rsidP="00A32CAA">
      <w:pPr>
        <w:spacing w:before="0" w:after="0"/>
        <w:jc w:val="center"/>
        <w:rPr>
          <w:sz w:val="22"/>
          <w:szCs w:val="22"/>
        </w:rPr>
      </w:pPr>
    </w:p>
    <w:p w:rsidR="00A32CAA" w:rsidRPr="00D82EBE" w:rsidRDefault="00A32CAA" w:rsidP="00A32CAA">
      <w:pPr>
        <w:spacing w:before="0" w:after="0"/>
        <w:jc w:val="center"/>
        <w:rPr>
          <w:sz w:val="22"/>
          <w:szCs w:val="22"/>
        </w:rPr>
      </w:pPr>
      <w:r w:rsidRPr="00D82EBE">
        <w:rPr>
          <w:sz w:val="22"/>
          <w:szCs w:val="22"/>
        </w:rPr>
        <w:t>Пояснительная    записка.</w:t>
      </w:r>
    </w:p>
    <w:p w:rsidR="00A32CAA" w:rsidRPr="00D82EBE" w:rsidRDefault="00A32CAA" w:rsidP="00A32CAA">
      <w:pPr>
        <w:spacing w:before="0" w:after="0"/>
        <w:jc w:val="center"/>
        <w:rPr>
          <w:sz w:val="22"/>
          <w:szCs w:val="22"/>
        </w:rPr>
      </w:pPr>
    </w:p>
    <w:p w:rsidR="00A32CAA" w:rsidRPr="00D82EBE" w:rsidRDefault="00A32CAA" w:rsidP="00A32CAA">
      <w:pPr>
        <w:spacing w:before="0" w:after="0"/>
        <w:jc w:val="both"/>
        <w:rPr>
          <w:sz w:val="22"/>
          <w:szCs w:val="22"/>
        </w:rPr>
      </w:pPr>
      <w:r w:rsidRPr="00D82EBE">
        <w:rPr>
          <w:sz w:val="22"/>
          <w:szCs w:val="22"/>
        </w:rPr>
        <w:t xml:space="preserve">За  2 квартал 2020 года: </w:t>
      </w:r>
    </w:p>
    <w:p w:rsidR="00A32CAA" w:rsidRPr="00D82EBE" w:rsidRDefault="00A32CAA" w:rsidP="00A32CAA">
      <w:pPr>
        <w:spacing w:before="0" w:after="0"/>
        <w:jc w:val="both"/>
        <w:rPr>
          <w:sz w:val="22"/>
          <w:szCs w:val="22"/>
        </w:rPr>
      </w:pPr>
    </w:p>
    <w:p w:rsidR="00A32CAA" w:rsidRPr="00D82EBE" w:rsidRDefault="00A32CAA" w:rsidP="00A32CAA">
      <w:pPr>
        <w:spacing w:before="0" w:after="0"/>
        <w:jc w:val="both"/>
        <w:rPr>
          <w:sz w:val="22"/>
          <w:szCs w:val="22"/>
        </w:rPr>
      </w:pPr>
      <w:r w:rsidRPr="00D82EBE">
        <w:rPr>
          <w:sz w:val="22"/>
          <w:szCs w:val="22"/>
        </w:rPr>
        <w:t>На 30.06.2020г. ПАО «КуйбышевАзот» владеет 56 патентами (52 изобретения + 5 полезные модели), а также 4 свидетельствами на товарные знаки, 1 лицензионным договором.</w:t>
      </w:r>
    </w:p>
    <w:p w:rsidR="00A32CAA" w:rsidRPr="00D82EBE" w:rsidRDefault="00A32CAA" w:rsidP="00A32CAA">
      <w:pPr>
        <w:spacing w:before="0" w:after="0"/>
        <w:jc w:val="both"/>
        <w:rPr>
          <w:sz w:val="22"/>
          <w:szCs w:val="22"/>
        </w:rPr>
      </w:pPr>
      <w:r w:rsidRPr="00D82EBE">
        <w:rPr>
          <w:sz w:val="22"/>
          <w:szCs w:val="22"/>
        </w:rPr>
        <w:t>•</w:t>
      </w:r>
      <w:r w:rsidRPr="00D82EBE">
        <w:rPr>
          <w:sz w:val="22"/>
          <w:szCs w:val="22"/>
        </w:rPr>
        <w:tab/>
        <w:t>Подана одна заявка на изобретение:</w:t>
      </w:r>
    </w:p>
    <w:p w:rsidR="00A32CAA" w:rsidRPr="00D82EBE" w:rsidRDefault="00A32CAA" w:rsidP="00A32CAA">
      <w:pPr>
        <w:spacing w:before="0" w:after="0"/>
        <w:jc w:val="both"/>
        <w:rPr>
          <w:sz w:val="22"/>
          <w:szCs w:val="22"/>
        </w:rPr>
      </w:pPr>
      <w:r w:rsidRPr="00D82EBE">
        <w:rPr>
          <w:sz w:val="22"/>
          <w:szCs w:val="22"/>
        </w:rPr>
        <w:t></w:t>
      </w:r>
      <w:r w:rsidRPr="00D82EBE">
        <w:rPr>
          <w:sz w:val="22"/>
          <w:szCs w:val="22"/>
        </w:rPr>
        <w:tab/>
        <w:t xml:space="preserve">«Жидкое удобрение на основе карбамида и нитрата аммония и способ его получения» </w:t>
      </w:r>
      <w:r w:rsidRPr="00D82EBE">
        <w:rPr>
          <w:sz w:val="22"/>
          <w:szCs w:val="22"/>
        </w:rPr>
        <w:lastRenderedPageBreak/>
        <w:t>(отправлено в ФИПС 19.06.20г.)</w:t>
      </w:r>
    </w:p>
    <w:p w:rsidR="00A32CAA" w:rsidRPr="00D82EBE" w:rsidRDefault="00A32CAA" w:rsidP="00A32CAA">
      <w:pPr>
        <w:spacing w:before="0" w:after="0"/>
        <w:jc w:val="both"/>
        <w:rPr>
          <w:sz w:val="22"/>
          <w:szCs w:val="22"/>
        </w:rPr>
      </w:pPr>
      <w:r w:rsidRPr="00D82EBE">
        <w:rPr>
          <w:sz w:val="22"/>
          <w:szCs w:val="22"/>
        </w:rPr>
        <w:t>•</w:t>
      </w:r>
      <w:r w:rsidRPr="00D82EBE">
        <w:rPr>
          <w:sz w:val="22"/>
          <w:szCs w:val="22"/>
        </w:rPr>
        <w:tab/>
        <w:t>Получен один патент на изобретение:</w:t>
      </w:r>
    </w:p>
    <w:p w:rsidR="00A32CAA" w:rsidRPr="00D82EBE" w:rsidRDefault="00A32CAA" w:rsidP="00A32CAA">
      <w:pPr>
        <w:spacing w:before="0" w:after="0"/>
        <w:jc w:val="both"/>
        <w:rPr>
          <w:sz w:val="22"/>
          <w:szCs w:val="22"/>
        </w:rPr>
      </w:pPr>
    </w:p>
    <w:p w:rsidR="00A32CAA" w:rsidRPr="00D82EBE" w:rsidRDefault="00A32CAA" w:rsidP="00A32CAA">
      <w:pPr>
        <w:spacing w:before="0" w:after="0"/>
        <w:jc w:val="both"/>
        <w:rPr>
          <w:sz w:val="22"/>
          <w:szCs w:val="22"/>
        </w:rPr>
      </w:pPr>
      <w:r w:rsidRPr="00D82EBE">
        <w:rPr>
          <w:sz w:val="22"/>
          <w:szCs w:val="22"/>
        </w:rPr>
        <w:t></w:t>
      </w:r>
      <w:r w:rsidRPr="00D82EBE">
        <w:rPr>
          <w:sz w:val="22"/>
          <w:szCs w:val="22"/>
        </w:rPr>
        <w:tab/>
        <w:t>Патент №2723547 от 16.06.2020г. «Способ получения циклогексанона и циклогексанола» по заявке №2019139738 от 04.12.2019г.</w:t>
      </w:r>
    </w:p>
    <w:p w:rsidR="00A32CAA" w:rsidRPr="00D82EBE" w:rsidRDefault="00A32CAA" w:rsidP="00A32CAA">
      <w:pPr>
        <w:spacing w:before="0" w:after="0"/>
        <w:jc w:val="both"/>
        <w:rPr>
          <w:sz w:val="22"/>
          <w:szCs w:val="22"/>
        </w:rPr>
      </w:pPr>
    </w:p>
    <w:p w:rsidR="00A32CAA" w:rsidRPr="00D82EBE" w:rsidRDefault="00A32CAA" w:rsidP="00A32CAA">
      <w:pPr>
        <w:spacing w:before="0" w:after="0"/>
        <w:jc w:val="both"/>
        <w:rPr>
          <w:sz w:val="22"/>
          <w:szCs w:val="22"/>
        </w:rPr>
      </w:pPr>
      <w:r w:rsidRPr="00D82EBE">
        <w:rPr>
          <w:sz w:val="22"/>
          <w:szCs w:val="22"/>
        </w:rPr>
        <w:t>Необходимые пошлины за поддержание в силе нужных изобретений, полезных моделей проплачивались вовремя.</w:t>
      </w:r>
    </w:p>
    <w:p w:rsidR="00A32CAA" w:rsidRDefault="00A32CAA" w:rsidP="00A32CAA">
      <w:pPr>
        <w:spacing w:before="0" w:after="0"/>
        <w:jc w:val="both"/>
        <w:rPr>
          <w:sz w:val="22"/>
          <w:szCs w:val="22"/>
        </w:rPr>
      </w:pPr>
    </w:p>
    <w:p w:rsidR="00A32CAA" w:rsidRDefault="00A32CAA" w:rsidP="00A32CAA">
      <w:pPr>
        <w:spacing w:before="0" w:after="0"/>
        <w:jc w:val="both"/>
        <w:rPr>
          <w:sz w:val="22"/>
          <w:szCs w:val="22"/>
        </w:rPr>
      </w:pPr>
    </w:p>
    <w:p w:rsidR="00A32CAA" w:rsidRDefault="00A32CAA" w:rsidP="00A32CAA">
      <w:pPr>
        <w:spacing w:before="0" w:after="0"/>
        <w:jc w:val="both"/>
        <w:rPr>
          <w:sz w:val="22"/>
          <w:szCs w:val="22"/>
        </w:rPr>
      </w:pPr>
    </w:p>
    <w:p w:rsidR="00A32CAA" w:rsidRDefault="00A32CAA" w:rsidP="00A32CAA">
      <w:pPr>
        <w:spacing w:before="0" w:after="0"/>
        <w:jc w:val="both"/>
        <w:rPr>
          <w:sz w:val="22"/>
          <w:szCs w:val="22"/>
        </w:rPr>
      </w:pPr>
    </w:p>
    <w:p w:rsidR="00A32CAA" w:rsidRDefault="00A32CAA" w:rsidP="00A32CAA">
      <w:pPr>
        <w:spacing w:before="0" w:after="0"/>
        <w:jc w:val="both"/>
        <w:rPr>
          <w:sz w:val="22"/>
          <w:szCs w:val="22"/>
        </w:rPr>
      </w:pPr>
    </w:p>
    <w:p w:rsidR="00A32CAA" w:rsidRDefault="00A32CAA" w:rsidP="00A32CAA">
      <w:pPr>
        <w:spacing w:before="0" w:after="0"/>
        <w:jc w:val="both"/>
        <w:rPr>
          <w:sz w:val="22"/>
          <w:szCs w:val="22"/>
        </w:rPr>
      </w:pPr>
    </w:p>
    <w:p w:rsidR="00A32CAA" w:rsidRDefault="00A32CAA" w:rsidP="00A32CAA">
      <w:pPr>
        <w:spacing w:before="0" w:after="0"/>
        <w:jc w:val="both"/>
        <w:rPr>
          <w:sz w:val="22"/>
          <w:szCs w:val="22"/>
        </w:rPr>
      </w:pPr>
    </w:p>
    <w:tbl>
      <w:tblPr>
        <w:tblStyle w:val="Subst"/>
        <w:tblW w:w="480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1689"/>
        <w:gridCol w:w="1361"/>
        <w:gridCol w:w="1038"/>
        <w:gridCol w:w="2095"/>
        <w:gridCol w:w="2279"/>
      </w:tblGrid>
      <w:tr w:rsidR="00A32CAA" w:rsidRPr="00A6086E" w:rsidTr="00A32CAA">
        <w:tblPrEx>
          <w:tblCellMar>
            <w:top w:w="0" w:type="dxa"/>
            <w:bottom w:w="0" w:type="dxa"/>
          </w:tblCellMar>
        </w:tblPrEx>
        <w:tc>
          <w:tcPr>
            <w:tcW w:w="237" w:type="pct"/>
          </w:tcPr>
          <w:p w:rsidR="00A32CAA" w:rsidRPr="00A6086E" w:rsidRDefault="00A32CAA" w:rsidP="00A32CAA">
            <w:pPr>
              <w:widowControl/>
              <w:autoSpaceDE/>
              <w:autoSpaceDN/>
              <w:adjustRightInd/>
              <w:spacing w:before="0" w:after="0"/>
              <w:jc w:val="center"/>
              <w:rPr>
                <w:b/>
                <w:sz w:val="18"/>
                <w:szCs w:val="18"/>
              </w:rPr>
            </w:pPr>
            <w:r w:rsidRPr="00A6086E">
              <w:rPr>
                <w:b/>
                <w:sz w:val="18"/>
                <w:szCs w:val="18"/>
              </w:rPr>
              <w:t>№ п\\п</w:t>
            </w:r>
          </w:p>
        </w:tc>
        <w:tc>
          <w:tcPr>
            <w:tcW w:w="751" w:type="pct"/>
          </w:tcPr>
          <w:p w:rsidR="00A32CAA" w:rsidRPr="00A6086E" w:rsidRDefault="00A32CAA" w:rsidP="00A32CAA">
            <w:pPr>
              <w:widowControl/>
              <w:autoSpaceDE/>
              <w:autoSpaceDN/>
              <w:adjustRightInd/>
              <w:spacing w:before="0" w:after="0"/>
              <w:jc w:val="center"/>
              <w:rPr>
                <w:b/>
                <w:sz w:val="18"/>
                <w:szCs w:val="18"/>
              </w:rPr>
            </w:pPr>
            <w:r w:rsidRPr="00A6086E">
              <w:rPr>
                <w:b/>
                <w:sz w:val="18"/>
                <w:szCs w:val="18"/>
              </w:rPr>
              <w:t>№  заявки</w:t>
            </w:r>
          </w:p>
        </w:tc>
        <w:tc>
          <w:tcPr>
            <w:tcW w:w="782" w:type="pct"/>
          </w:tcPr>
          <w:p w:rsidR="00A32CAA" w:rsidRPr="00A6086E" w:rsidRDefault="00A32CAA" w:rsidP="00A32CAA">
            <w:pPr>
              <w:widowControl/>
              <w:autoSpaceDE/>
              <w:autoSpaceDN/>
              <w:adjustRightInd/>
              <w:spacing w:before="0" w:after="0"/>
              <w:jc w:val="center"/>
              <w:rPr>
                <w:b/>
                <w:sz w:val="18"/>
                <w:szCs w:val="18"/>
              </w:rPr>
            </w:pPr>
            <w:r w:rsidRPr="00A6086E">
              <w:rPr>
                <w:b/>
                <w:sz w:val="18"/>
                <w:szCs w:val="18"/>
              </w:rPr>
              <w:t>№  патента</w:t>
            </w:r>
          </w:p>
          <w:p w:rsidR="00A32CAA" w:rsidRPr="00A6086E" w:rsidRDefault="00A32CAA" w:rsidP="00A32CAA">
            <w:pPr>
              <w:widowControl/>
              <w:autoSpaceDE/>
              <w:autoSpaceDN/>
              <w:adjustRightInd/>
              <w:spacing w:before="0" w:after="0"/>
              <w:jc w:val="center"/>
              <w:rPr>
                <w:b/>
                <w:sz w:val="18"/>
                <w:szCs w:val="18"/>
              </w:rPr>
            </w:pPr>
          </w:p>
        </w:tc>
        <w:tc>
          <w:tcPr>
            <w:tcW w:w="562" w:type="pct"/>
          </w:tcPr>
          <w:p w:rsidR="00A32CAA" w:rsidRPr="00A6086E" w:rsidRDefault="00A32CAA" w:rsidP="00A32CAA">
            <w:pPr>
              <w:widowControl/>
              <w:autoSpaceDE/>
              <w:autoSpaceDN/>
              <w:adjustRightInd/>
              <w:spacing w:before="0" w:after="0"/>
              <w:ind w:right="-107"/>
              <w:jc w:val="center"/>
              <w:rPr>
                <w:b/>
                <w:sz w:val="18"/>
                <w:szCs w:val="18"/>
              </w:rPr>
            </w:pPr>
            <w:r w:rsidRPr="00A6086E">
              <w:rPr>
                <w:b/>
                <w:sz w:val="18"/>
                <w:szCs w:val="18"/>
              </w:rPr>
              <w:t>Срок</w:t>
            </w:r>
          </w:p>
          <w:p w:rsidR="00A32CAA" w:rsidRPr="00A6086E" w:rsidRDefault="00A32CAA" w:rsidP="00A32CAA">
            <w:pPr>
              <w:widowControl/>
              <w:autoSpaceDE/>
              <w:autoSpaceDN/>
              <w:adjustRightInd/>
              <w:spacing w:before="0" w:after="0"/>
              <w:ind w:right="-107"/>
              <w:jc w:val="center"/>
              <w:rPr>
                <w:b/>
                <w:sz w:val="18"/>
                <w:szCs w:val="18"/>
              </w:rPr>
            </w:pPr>
            <w:r w:rsidRPr="00A6086E">
              <w:rPr>
                <w:b/>
                <w:sz w:val="18"/>
                <w:szCs w:val="18"/>
              </w:rPr>
              <w:t>действия</w:t>
            </w:r>
          </w:p>
        </w:tc>
        <w:tc>
          <w:tcPr>
            <w:tcW w:w="1073" w:type="pct"/>
          </w:tcPr>
          <w:p w:rsidR="00A32CAA" w:rsidRPr="00A6086E" w:rsidRDefault="00A32CAA" w:rsidP="00A32CAA">
            <w:pPr>
              <w:widowControl/>
              <w:autoSpaceDE/>
              <w:autoSpaceDN/>
              <w:adjustRightInd/>
              <w:spacing w:before="0" w:after="0"/>
              <w:jc w:val="center"/>
              <w:rPr>
                <w:b/>
                <w:sz w:val="18"/>
                <w:szCs w:val="18"/>
              </w:rPr>
            </w:pPr>
            <w:r w:rsidRPr="00A6086E">
              <w:rPr>
                <w:b/>
                <w:sz w:val="18"/>
                <w:szCs w:val="18"/>
              </w:rPr>
              <w:t>Наименование</w:t>
            </w:r>
          </w:p>
          <w:p w:rsidR="00A32CAA" w:rsidRPr="00A6086E" w:rsidRDefault="00A32CAA" w:rsidP="00A32CAA">
            <w:pPr>
              <w:widowControl/>
              <w:autoSpaceDE/>
              <w:autoSpaceDN/>
              <w:adjustRightInd/>
              <w:spacing w:before="0" w:after="0"/>
              <w:jc w:val="center"/>
              <w:rPr>
                <w:b/>
                <w:sz w:val="18"/>
                <w:szCs w:val="18"/>
              </w:rPr>
            </w:pPr>
          </w:p>
        </w:tc>
        <w:tc>
          <w:tcPr>
            <w:tcW w:w="1595" w:type="pct"/>
          </w:tcPr>
          <w:p w:rsidR="00A32CAA" w:rsidRPr="00A6086E" w:rsidRDefault="00A32CAA" w:rsidP="00A32CAA">
            <w:pPr>
              <w:widowControl/>
              <w:autoSpaceDE/>
              <w:autoSpaceDN/>
              <w:adjustRightInd/>
              <w:spacing w:before="0" w:after="0"/>
              <w:jc w:val="center"/>
              <w:rPr>
                <w:b/>
                <w:sz w:val="18"/>
                <w:szCs w:val="18"/>
              </w:rPr>
            </w:pPr>
            <w:r w:rsidRPr="00A6086E">
              <w:rPr>
                <w:b/>
                <w:sz w:val="18"/>
                <w:szCs w:val="18"/>
              </w:rPr>
              <w:t>Эффективность  изобретения</w:t>
            </w:r>
          </w:p>
          <w:p w:rsidR="00A32CAA" w:rsidRPr="00A6086E" w:rsidRDefault="00A32CAA" w:rsidP="00A32CAA">
            <w:pPr>
              <w:widowControl/>
              <w:autoSpaceDE/>
              <w:autoSpaceDN/>
              <w:adjustRightInd/>
              <w:spacing w:before="0" w:after="0"/>
              <w:jc w:val="center"/>
              <w:rPr>
                <w:b/>
                <w:sz w:val="18"/>
                <w:szCs w:val="18"/>
              </w:rPr>
            </w:pP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№2002130430</w:t>
            </w:r>
          </w:p>
          <w:p w:rsidR="00A32CAA" w:rsidRPr="00A6086E" w:rsidRDefault="00A32CAA" w:rsidP="00A32CAA">
            <w:pPr>
              <w:widowControl/>
              <w:autoSpaceDE/>
              <w:autoSpaceDN/>
              <w:adjustRightInd/>
              <w:spacing w:before="0" w:after="0"/>
              <w:rPr>
                <w:sz w:val="18"/>
                <w:szCs w:val="18"/>
              </w:rPr>
            </w:pPr>
            <w:r w:rsidRPr="00A6086E">
              <w:rPr>
                <w:sz w:val="18"/>
                <w:szCs w:val="18"/>
              </w:rPr>
              <w:t>от 12.11.2002г.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№2225752</w:t>
            </w:r>
          </w:p>
          <w:p w:rsidR="00A32CAA" w:rsidRPr="00A6086E" w:rsidRDefault="00A32CAA" w:rsidP="00A32CAA">
            <w:pPr>
              <w:widowControl/>
              <w:autoSpaceDE/>
              <w:autoSpaceDN/>
              <w:adjustRightInd/>
              <w:spacing w:before="0" w:after="0"/>
              <w:rPr>
                <w:sz w:val="18"/>
                <w:szCs w:val="18"/>
              </w:rPr>
            </w:pPr>
            <w:r w:rsidRPr="00A6086E">
              <w:rPr>
                <w:sz w:val="18"/>
                <w:szCs w:val="18"/>
              </w:rPr>
              <w:t>от 20.03.2004г.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12.11.2022г.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Реактор синтеза гидроксиламинсульфата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Увеличение выработки ГАС, что дает возможность повысить объем производства капролактама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№2005106037</w:t>
            </w:r>
          </w:p>
          <w:p w:rsidR="00A32CAA" w:rsidRPr="00A6086E" w:rsidRDefault="00A32CAA" w:rsidP="00A32CAA">
            <w:pPr>
              <w:widowControl/>
              <w:autoSpaceDE/>
              <w:autoSpaceDN/>
              <w:adjustRightInd/>
              <w:spacing w:before="0" w:after="0"/>
              <w:ind w:right="-40"/>
              <w:rPr>
                <w:sz w:val="18"/>
                <w:szCs w:val="18"/>
              </w:rPr>
            </w:pPr>
            <w:r w:rsidRPr="00A6086E">
              <w:rPr>
                <w:sz w:val="18"/>
                <w:szCs w:val="18"/>
              </w:rPr>
              <w:t>от 03.03.2005г.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№2287362</w:t>
            </w:r>
          </w:p>
          <w:p w:rsidR="00A32CAA" w:rsidRPr="00A6086E" w:rsidRDefault="00A32CAA" w:rsidP="00A32CAA">
            <w:pPr>
              <w:widowControl/>
              <w:autoSpaceDE/>
              <w:autoSpaceDN/>
              <w:adjustRightInd/>
              <w:spacing w:before="0" w:after="0"/>
              <w:rPr>
                <w:sz w:val="18"/>
                <w:szCs w:val="18"/>
              </w:rPr>
            </w:pPr>
            <w:r w:rsidRPr="00A6086E">
              <w:rPr>
                <w:sz w:val="18"/>
                <w:szCs w:val="18"/>
              </w:rPr>
              <w:t>от 20.11.2006г.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03.03.2025г.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Реактор каскадного окисления</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Повышение безопасности и производительности ректоров каскадного окисления производства капролактама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№2005130191</w:t>
            </w:r>
          </w:p>
          <w:p w:rsidR="00A32CAA" w:rsidRPr="00A6086E" w:rsidRDefault="00A32CAA" w:rsidP="00A32CAA">
            <w:pPr>
              <w:widowControl/>
              <w:autoSpaceDE/>
              <w:autoSpaceDN/>
              <w:adjustRightInd/>
              <w:spacing w:before="0" w:after="0"/>
              <w:rPr>
                <w:sz w:val="18"/>
                <w:szCs w:val="18"/>
              </w:rPr>
            </w:pPr>
            <w:r w:rsidRPr="00A6086E">
              <w:rPr>
                <w:sz w:val="18"/>
                <w:szCs w:val="18"/>
              </w:rPr>
              <w:t>от 27.09.2005г.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№2287481</w:t>
            </w:r>
          </w:p>
          <w:p w:rsidR="00A32CAA" w:rsidRPr="00A6086E" w:rsidRDefault="00A32CAA" w:rsidP="00A32CAA">
            <w:pPr>
              <w:widowControl/>
              <w:autoSpaceDE/>
              <w:autoSpaceDN/>
              <w:adjustRightInd/>
              <w:spacing w:before="0" w:after="0"/>
              <w:rPr>
                <w:sz w:val="18"/>
                <w:szCs w:val="18"/>
              </w:rPr>
            </w:pPr>
            <w:r w:rsidRPr="00A6086E">
              <w:rPr>
                <w:sz w:val="18"/>
                <w:szCs w:val="18"/>
              </w:rPr>
              <w:t>от 20.11.2006г.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27.09.2025г.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Способ получения гидроксиламинсульфата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Увеличение выпуска ГАС, снижение содержания </w:t>
            </w:r>
            <w:r w:rsidRPr="00A6086E">
              <w:rPr>
                <w:sz w:val="18"/>
                <w:szCs w:val="18"/>
                <w:lang w:val="en-US"/>
              </w:rPr>
              <w:t>NO</w:t>
            </w:r>
            <w:r w:rsidRPr="00A6086E">
              <w:rPr>
                <w:sz w:val="18"/>
                <w:szCs w:val="18"/>
              </w:rPr>
              <w:t xml:space="preserve"> в отходящих газах, увеличение межрегенерационного периода работы катализатора.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№2005130193</w:t>
            </w:r>
          </w:p>
          <w:p w:rsidR="00A32CAA" w:rsidRPr="00A6086E" w:rsidRDefault="00A32CAA" w:rsidP="00A32CAA">
            <w:pPr>
              <w:widowControl/>
              <w:autoSpaceDE/>
              <w:autoSpaceDN/>
              <w:adjustRightInd/>
              <w:spacing w:before="0" w:after="0"/>
              <w:rPr>
                <w:sz w:val="18"/>
                <w:szCs w:val="18"/>
              </w:rPr>
            </w:pPr>
            <w:r w:rsidRPr="00A6086E">
              <w:rPr>
                <w:sz w:val="18"/>
                <w:szCs w:val="18"/>
              </w:rPr>
              <w:t>от 27.09.2005г.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№2287482</w:t>
            </w:r>
          </w:p>
          <w:p w:rsidR="00A32CAA" w:rsidRPr="00A6086E" w:rsidRDefault="00A32CAA" w:rsidP="00A32CAA">
            <w:pPr>
              <w:widowControl/>
              <w:autoSpaceDE/>
              <w:autoSpaceDN/>
              <w:adjustRightInd/>
              <w:spacing w:before="0" w:after="0"/>
              <w:rPr>
                <w:sz w:val="18"/>
                <w:szCs w:val="18"/>
              </w:rPr>
            </w:pPr>
            <w:r w:rsidRPr="00A6086E">
              <w:rPr>
                <w:sz w:val="18"/>
                <w:szCs w:val="18"/>
              </w:rPr>
              <w:t>от 20.11.2006г.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27.09.2025г.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Способ получения гидроксиламинсульфата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Увеличение выпуска ГАС, снижение содержания </w:t>
            </w:r>
            <w:r w:rsidRPr="00A6086E">
              <w:rPr>
                <w:sz w:val="18"/>
                <w:szCs w:val="18"/>
                <w:lang w:val="en-US"/>
              </w:rPr>
              <w:t>NO</w:t>
            </w:r>
            <w:r w:rsidRPr="00A6086E">
              <w:rPr>
                <w:sz w:val="18"/>
                <w:szCs w:val="18"/>
              </w:rPr>
              <w:t xml:space="preserve"> в отходящих газах</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№2004136770</w:t>
            </w:r>
          </w:p>
          <w:p w:rsidR="00A32CAA" w:rsidRPr="00A6086E" w:rsidRDefault="00A32CAA" w:rsidP="00A32CAA">
            <w:pPr>
              <w:widowControl/>
              <w:autoSpaceDE/>
              <w:autoSpaceDN/>
              <w:adjustRightInd/>
              <w:spacing w:before="0" w:after="0"/>
              <w:rPr>
                <w:sz w:val="18"/>
                <w:szCs w:val="18"/>
              </w:rPr>
            </w:pPr>
            <w:r w:rsidRPr="00A6086E">
              <w:rPr>
                <w:sz w:val="18"/>
                <w:szCs w:val="18"/>
              </w:rPr>
              <w:t xml:space="preserve">от 15.12.2004г. </w:t>
            </w:r>
          </w:p>
          <w:p w:rsidR="00A32CAA" w:rsidRPr="00A6086E" w:rsidRDefault="00A32CAA" w:rsidP="00A32CAA">
            <w:pPr>
              <w:widowControl/>
              <w:autoSpaceDE/>
              <w:autoSpaceDN/>
              <w:adjustRightInd/>
              <w:spacing w:before="0" w:after="0"/>
              <w:rPr>
                <w:sz w:val="18"/>
                <w:szCs w:val="18"/>
              </w:rPr>
            </w:pPr>
            <w:r w:rsidRPr="00A6086E">
              <w:rPr>
                <w:sz w:val="18"/>
                <w:szCs w:val="18"/>
              </w:rPr>
              <w:t>международная</w:t>
            </w:r>
          </w:p>
          <w:p w:rsidR="00A32CAA" w:rsidRPr="00A6086E" w:rsidRDefault="00A32CAA" w:rsidP="00A32CAA">
            <w:pPr>
              <w:widowControl/>
              <w:autoSpaceDE/>
              <w:autoSpaceDN/>
              <w:adjustRightInd/>
              <w:spacing w:before="0" w:after="0"/>
              <w:rPr>
                <w:b/>
                <w:bCs/>
                <w:sz w:val="18"/>
                <w:szCs w:val="18"/>
              </w:rPr>
            </w:pPr>
            <w:r w:rsidRPr="00A6086E">
              <w:rPr>
                <w:b/>
                <w:bCs/>
                <w:sz w:val="18"/>
                <w:szCs w:val="18"/>
              </w:rPr>
              <w:t>РСТ/</w:t>
            </w:r>
            <w:r w:rsidRPr="00A6086E">
              <w:rPr>
                <w:b/>
                <w:bCs/>
                <w:sz w:val="18"/>
                <w:szCs w:val="18"/>
                <w:lang w:val="en-US"/>
              </w:rPr>
              <w:t>RU</w:t>
            </w:r>
            <w:r w:rsidRPr="00A6086E">
              <w:rPr>
                <w:b/>
                <w:bCs/>
                <w:sz w:val="18"/>
                <w:szCs w:val="18"/>
              </w:rPr>
              <w:t>2005/</w:t>
            </w:r>
          </w:p>
          <w:p w:rsidR="00A32CAA" w:rsidRPr="00A6086E" w:rsidRDefault="00A32CAA" w:rsidP="00A32CAA">
            <w:pPr>
              <w:widowControl/>
              <w:autoSpaceDE/>
              <w:autoSpaceDN/>
              <w:adjustRightInd/>
              <w:spacing w:before="0" w:after="0"/>
              <w:rPr>
                <w:b/>
                <w:bCs/>
                <w:sz w:val="18"/>
                <w:szCs w:val="18"/>
              </w:rPr>
            </w:pPr>
            <w:r w:rsidRPr="00A6086E">
              <w:rPr>
                <w:b/>
                <w:bCs/>
                <w:sz w:val="18"/>
                <w:szCs w:val="18"/>
              </w:rPr>
              <w:t>000099</w:t>
            </w:r>
          </w:p>
          <w:p w:rsidR="00A32CAA" w:rsidRPr="00A6086E" w:rsidRDefault="00A32CAA" w:rsidP="00A32CAA">
            <w:pPr>
              <w:widowControl/>
              <w:autoSpaceDE/>
              <w:autoSpaceDN/>
              <w:adjustRightInd/>
              <w:spacing w:before="0" w:after="0"/>
              <w:rPr>
                <w:sz w:val="18"/>
                <w:szCs w:val="18"/>
              </w:rPr>
            </w:pPr>
            <w:r w:rsidRPr="00A6086E">
              <w:rPr>
                <w:sz w:val="18"/>
                <w:szCs w:val="18"/>
              </w:rPr>
              <w:t>от 05.03.2005г.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№2296006</w:t>
            </w:r>
          </w:p>
          <w:p w:rsidR="00A32CAA" w:rsidRPr="00A6086E" w:rsidRDefault="00A32CAA" w:rsidP="00A32CAA">
            <w:pPr>
              <w:widowControl/>
              <w:autoSpaceDE/>
              <w:autoSpaceDN/>
              <w:adjustRightInd/>
              <w:spacing w:before="0" w:after="0"/>
              <w:rPr>
                <w:sz w:val="18"/>
                <w:szCs w:val="18"/>
              </w:rPr>
            </w:pPr>
            <w:r w:rsidRPr="00A6086E">
              <w:rPr>
                <w:sz w:val="18"/>
                <w:szCs w:val="18"/>
              </w:rPr>
              <w:t>от 27.03.2007г.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15.12.2024г.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Реактор синтеза гидроксиламинсульфата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Снижение потерь катализатора, повышение безопасности процесса, повышение качество ГАС и увеличение производительности реакторов</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№2005130595</w:t>
            </w:r>
          </w:p>
          <w:p w:rsidR="00A32CAA" w:rsidRPr="00A6086E" w:rsidRDefault="00A32CAA" w:rsidP="00A32CAA">
            <w:pPr>
              <w:widowControl/>
              <w:autoSpaceDE/>
              <w:autoSpaceDN/>
              <w:adjustRightInd/>
              <w:spacing w:before="0" w:after="0"/>
              <w:rPr>
                <w:sz w:val="18"/>
                <w:szCs w:val="18"/>
              </w:rPr>
            </w:pPr>
            <w:r w:rsidRPr="00A6086E">
              <w:rPr>
                <w:sz w:val="18"/>
                <w:szCs w:val="18"/>
              </w:rPr>
              <w:t>от 03.10.2005г.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№2296741</w:t>
            </w:r>
          </w:p>
          <w:p w:rsidR="00A32CAA" w:rsidRPr="00A6086E" w:rsidRDefault="00A32CAA" w:rsidP="00A32CAA">
            <w:pPr>
              <w:widowControl/>
              <w:autoSpaceDE/>
              <w:autoSpaceDN/>
              <w:adjustRightInd/>
              <w:spacing w:before="0" w:after="0"/>
              <w:ind w:right="-177"/>
              <w:rPr>
                <w:sz w:val="18"/>
                <w:szCs w:val="18"/>
              </w:rPr>
            </w:pPr>
            <w:r w:rsidRPr="00A6086E">
              <w:rPr>
                <w:sz w:val="18"/>
                <w:szCs w:val="18"/>
              </w:rPr>
              <w:t>от 10.04.2007г.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03.10.2025г.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Способ управления процессами получения циклогексанола или циклогексанона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Позволяет использовать нефтяной и каменноугольный бензол при получении циклогексанона в производстве капролактама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№2006100976</w:t>
            </w:r>
          </w:p>
          <w:p w:rsidR="00A32CAA" w:rsidRPr="00A6086E" w:rsidRDefault="00A32CAA" w:rsidP="00A32CAA">
            <w:pPr>
              <w:widowControl/>
              <w:autoSpaceDE/>
              <w:autoSpaceDN/>
              <w:adjustRightInd/>
              <w:spacing w:before="0" w:after="0"/>
              <w:rPr>
                <w:sz w:val="18"/>
                <w:szCs w:val="18"/>
              </w:rPr>
            </w:pPr>
            <w:r w:rsidRPr="00A6086E">
              <w:rPr>
                <w:sz w:val="18"/>
                <w:szCs w:val="18"/>
              </w:rPr>
              <w:t>от 10.01.2006г.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№2305657</w:t>
            </w:r>
          </w:p>
          <w:p w:rsidR="00A32CAA" w:rsidRPr="00A6086E" w:rsidRDefault="00A32CAA" w:rsidP="00A32CAA">
            <w:pPr>
              <w:widowControl/>
              <w:autoSpaceDE/>
              <w:autoSpaceDN/>
              <w:adjustRightInd/>
              <w:spacing w:before="0" w:after="0"/>
              <w:rPr>
                <w:sz w:val="18"/>
                <w:szCs w:val="18"/>
              </w:rPr>
            </w:pPr>
            <w:r w:rsidRPr="00A6086E">
              <w:rPr>
                <w:sz w:val="18"/>
                <w:szCs w:val="18"/>
              </w:rPr>
              <w:t>от 10.09.2007г.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10.01.2026г.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Способ управления процессом получения гидроксиламинсульфата</w:t>
            </w:r>
          </w:p>
        </w:tc>
        <w:tc>
          <w:tcPr>
            <w:tcW w:w="1595"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 xml:space="preserve">Позволяет увеличить выработку  ГАС за счет более глубокого протекания реакции синтеза, снизить более чем в 3 раза содержание </w:t>
            </w:r>
            <w:r w:rsidRPr="00A6086E">
              <w:rPr>
                <w:sz w:val="18"/>
                <w:szCs w:val="18"/>
                <w:lang w:val="en-US"/>
              </w:rPr>
              <w:t>NO</w:t>
            </w:r>
            <w:r w:rsidRPr="00A6086E">
              <w:rPr>
                <w:sz w:val="18"/>
                <w:szCs w:val="18"/>
              </w:rPr>
              <w:t xml:space="preserve"> в отходящих газах.</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№2006115527</w:t>
            </w:r>
          </w:p>
          <w:p w:rsidR="00A32CAA" w:rsidRPr="00A6086E" w:rsidRDefault="00A32CAA" w:rsidP="00A32CAA">
            <w:pPr>
              <w:widowControl/>
              <w:autoSpaceDE/>
              <w:autoSpaceDN/>
              <w:adjustRightInd/>
              <w:spacing w:before="0" w:after="0"/>
              <w:rPr>
                <w:sz w:val="18"/>
                <w:szCs w:val="18"/>
              </w:rPr>
            </w:pPr>
            <w:r w:rsidRPr="00A6086E">
              <w:rPr>
                <w:sz w:val="18"/>
                <w:szCs w:val="18"/>
              </w:rPr>
              <w:t>от 05.05.2006г.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№2317850</w:t>
            </w:r>
          </w:p>
          <w:p w:rsidR="00A32CAA" w:rsidRPr="00A6086E" w:rsidRDefault="00A32CAA" w:rsidP="00A32CAA">
            <w:pPr>
              <w:widowControl/>
              <w:autoSpaceDE/>
              <w:autoSpaceDN/>
              <w:adjustRightInd/>
              <w:spacing w:before="0" w:after="0"/>
              <w:rPr>
                <w:sz w:val="18"/>
                <w:szCs w:val="18"/>
              </w:rPr>
            </w:pPr>
            <w:r w:rsidRPr="00A6086E">
              <w:rPr>
                <w:sz w:val="18"/>
                <w:szCs w:val="18"/>
              </w:rPr>
              <w:t>от 27.02.2008г.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27.02.2028г.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Устройство для гранулирования расплавов</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Обеспечение бесперебойного процесса гранулирования и снижения количества чисток грануляционной башни</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№2005133165</w:t>
            </w:r>
          </w:p>
          <w:p w:rsidR="00A32CAA" w:rsidRPr="00A6086E" w:rsidRDefault="00A32CAA" w:rsidP="00A32CAA">
            <w:pPr>
              <w:widowControl/>
              <w:autoSpaceDE/>
              <w:autoSpaceDN/>
              <w:adjustRightInd/>
              <w:spacing w:before="0" w:after="0"/>
              <w:rPr>
                <w:sz w:val="18"/>
                <w:szCs w:val="18"/>
              </w:rPr>
            </w:pPr>
            <w:r w:rsidRPr="00A6086E">
              <w:rPr>
                <w:sz w:val="18"/>
                <w:szCs w:val="18"/>
              </w:rPr>
              <w:lastRenderedPageBreak/>
              <w:t>от 27.10.2005г.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lastRenderedPageBreak/>
              <w:t>№2317848</w:t>
            </w:r>
          </w:p>
          <w:p w:rsidR="00A32CAA" w:rsidRPr="00A6086E" w:rsidRDefault="00A32CAA" w:rsidP="00A32CAA">
            <w:pPr>
              <w:widowControl/>
              <w:autoSpaceDE/>
              <w:autoSpaceDN/>
              <w:adjustRightInd/>
              <w:spacing w:before="0" w:after="0"/>
              <w:rPr>
                <w:sz w:val="18"/>
                <w:szCs w:val="18"/>
              </w:rPr>
            </w:pPr>
            <w:r w:rsidRPr="00A6086E">
              <w:rPr>
                <w:sz w:val="18"/>
                <w:szCs w:val="18"/>
              </w:rPr>
              <w:lastRenderedPageBreak/>
              <w:t>от 27.02.2008г.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lastRenderedPageBreak/>
              <w:t xml:space="preserve">до </w:t>
            </w:r>
            <w:r w:rsidRPr="00A6086E">
              <w:rPr>
                <w:sz w:val="18"/>
                <w:szCs w:val="18"/>
              </w:rPr>
              <w:lastRenderedPageBreak/>
              <w:t>27.02.2028г.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lastRenderedPageBreak/>
              <w:t xml:space="preserve">Трубный узел ввода </w:t>
            </w:r>
            <w:r w:rsidRPr="00A6086E">
              <w:rPr>
                <w:sz w:val="18"/>
                <w:szCs w:val="18"/>
              </w:rPr>
              <w:lastRenderedPageBreak/>
              <w:t>циклогексаноноксима в перегруппированный продукт</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lastRenderedPageBreak/>
              <w:t xml:space="preserve">Обеспечение безопасных </w:t>
            </w:r>
            <w:r w:rsidRPr="00A6086E">
              <w:rPr>
                <w:sz w:val="18"/>
                <w:szCs w:val="18"/>
              </w:rPr>
              <w:lastRenderedPageBreak/>
              <w:t>условий процесса получения капролактама путем исключения попадания перегруппированного продукта в линию подачи циклогексаноноксима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№2006101349</w:t>
            </w:r>
          </w:p>
          <w:p w:rsidR="00A32CAA" w:rsidRPr="00A6086E" w:rsidRDefault="00A32CAA" w:rsidP="00A32CAA">
            <w:pPr>
              <w:widowControl/>
              <w:autoSpaceDE/>
              <w:autoSpaceDN/>
              <w:adjustRightInd/>
              <w:spacing w:before="0" w:after="0"/>
              <w:rPr>
                <w:sz w:val="18"/>
                <w:szCs w:val="18"/>
              </w:rPr>
            </w:pPr>
            <w:r w:rsidRPr="00A6086E">
              <w:rPr>
                <w:sz w:val="18"/>
                <w:szCs w:val="18"/>
              </w:rPr>
              <w:t>от 17.01.2006г.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№2317977</w:t>
            </w:r>
          </w:p>
          <w:p w:rsidR="00A32CAA" w:rsidRPr="00A6086E" w:rsidRDefault="00A32CAA" w:rsidP="00A32CAA">
            <w:pPr>
              <w:widowControl/>
              <w:autoSpaceDE/>
              <w:autoSpaceDN/>
              <w:adjustRightInd/>
              <w:spacing w:before="0" w:after="0"/>
              <w:rPr>
                <w:sz w:val="18"/>
                <w:szCs w:val="18"/>
              </w:rPr>
            </w:pPr>
            <w:r w:rsidRPr="00A6086E">
              <w:rPr>
                <w:sz w:val="18"/>
                <w:szCs w:val="18"/>
              </w:rPr>
              <w:t>от 27.02.2008г.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27.02.2028г.</w:t>
            </w:r>
          </w:p>
        </w:tc>
        <w:tc>
          <w:tcPr>
            <w:tcW w:w="1073" w:type="pct"/>
          </w:tcPr>
          <w:p w:rsidR="00A32CAA" w:rsidRPr="00A6086E" w:rsidRDefault="00A32CAA" w:rsidP="00A32CAA">
            <w:pPr>
              <w:widowControl/>
              <w:autoSpaceDE/>
              <w:autoSpaceDN/>
              <w:adjustRightInd/>
              <w:spacing w:before="0" w:after="0"/>
              <w:ind w:right="-39"/>
              <w:rPr>
                <w:sz w:val="18"/>
                <w:szCs w:val="18"/>
              </w:rPr>
            </w:pPr>
            <w:r w:rsidRPr="00A6086E">
              <w:rPr>
                <w:sz w:val="18"/>
                <w:szCs w:val="18"/>
              </w:rPr>
              <w:t>Установка оксимирования циклогексанона  в производстве капролактама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Увеличение производительности установки и повышения качества циклогексаноноксима за счет низкого содержания влаги</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№2006126318</w:t>
            </w:r>
          </w:p>
          <w:p w:rsidR="00A32CAA" w:rsidRPr="00A6086E" w:rsidRDefault="00A32CAA" w:rsidP="00A32CAA">
            <w:pPr>
              <w:widowControl/>
              <w:autoSpaceDE/>
              <w:autoSpaceDN/>
              <w:adjustRightInd/>
              <w:spacing w:before="0" w:after="0"/>
              <w:rPr>
                <w:sz w:val="18"/>
                <w:szCs w:val="18"/>
              </w:rPr>
            </w:pPr>
            <w:r w:rsidRPr="00A6086E">
              <w:rPr>
                <w:sz w:val="18"/>
                <w:szCs w:val="18"/>
              </w:rPr>
              <w:t>от 19.07.2006г.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№2322286</w:t>
            </w:r>
          </w:p>
          <w:p w:rsidR="00A32CAA" w:rsidRPr="00A6086E" w:rsidRDefault="00A32CAA" w:rsidP="00A32CAA">
            <w:pPr>
              <w:widowControl/>
              <w:autoSpaceDE/>
              <w:autoSpaceDN/>
              <w:adjustRightInd/>
              <w:spacing w:before="0" w:after="0"/>
              <w:rPr>
                <w:sz w:val="18"/>
                <w:szCs w:val="18"/>
              </w:rPr>
            </w:pPr>
            <w:r w:rsidRPr="00A6086E">
              <w:rPr>
                <w:sz w:val="18"/>
                <w:szCs w:val="18"/>
              </w:rPr>
              <w:t>от 20.04.2008г.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19.07.2026г.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Реактор</w:t>
            </w:r>
          </w:p>
        </w:tc>
        <w:tc>
          <w:tcPr>
            <w:tcW w:w="1595"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Реализация непрерывного возврата частиц катализатора в реакционный объем</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№2006105069</w:t>
            </w:r>
          </w:p>
          <w:p w:rsidR="00A32CAA" w:rsidRPr="00A6086E" w:rsidRDefault="00A32CAA" w:rsidP="00A32CAA">
            <w:pPr>
              <w:widowControl/>
              <w:autoSpaceDE/>
              <w:autoSpaceDN/>
              <w:adjustRightInd/>
              <w:spacing w:before="0" w:after="0"/>
              <w:rPr>
                <w:sz w:val="18"/>
                <w:szCs w:val="18"/>
              </w:rPr>
            </w:pPr>
            <w:r w:rsidRPr="00A6086E">
              <w:rPr>
                <w:sz w:val="18"/>
                <w:szCs w:val="18"/>
              </w:rPr>
              <w:t>от 17.02.2006г.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№2323767</w:t>
            </w:r>
          </w:p>
          <w:p w:rsidR="00A32CAA" w:rsidRPr="00A6086E" w:rsidRDefault="00A32CAA" w:rsidP="00A32CAA">
            <w:pPr>
              <w:widowControl/>
              <w:autoSpaceDE/>
              <w:autoSpaceDN/>
              <w:adjustRightInd/>
              <w:spacing w:before="0" w:after="0"/>
              <w:rPr>
                <w:sz w:val="18"/>
                <w:szCs w:val="18"/>
              </w:rPr>
            </w:pPr>
            <w:r w:rsidRPr="00A6086E">
              <w:rPr>
                <w:sz w:val="18"/>
                <w:szCs w:val="18"/>
              </w:rPr>
              <w:t>от 10.05.2008г.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17.02.2026г.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Вихрединамический</w:t>
            </w:r>
          </w:p>
          <w:p w:rsidR="00A32CAA" w:rsidRPr="00A6086E" w:rsidRDefault="00A32CAA" w:rsidP="00A32CAA">
            <w:pPr>
              <w:widowControl/>
              <w:autoSpaceDE/>
              <w:autoSpaceDN/>
              <w:adjustRightInd/>
              <w:spacing w:before="0" w:after="0"/>
              <w:rPr>
                <w:sz w:val="18"/>
                <w:szCs w:val="18"/>
              </w:rPr>
            </w:pPr>
            <w:r w:rsidRPr="00A6086E">
              <w:rPr>
                <w:sz w:val="18"/>
                <w:szCs w:val="18"/>
              </w:rPr>
              <w:t>сепаратор</w:t>
            </w:r>
          </w:p>
        </w:tc>
        <w:tc>
          <w:tcPr>
            <w:tcW w:w="1595"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Повышение степени очистки, обеспечение отделения твердых частиц в неустановившихся режимах эксплуатации</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№2006115398</w:t>
            </w:r>
          </w:p>
          <w:p w:rsidR="00A32CAA" w:rsidRPr="00A6086E" w:rsidRDefault="00A32CAA" w:rsidP="00A32CAA">
            <w:pPr>
              <w:widowControl/>
              <w:autoSpaceDE/>
              <w:autoSpaceDN/>
              <w:adjustRightInd/>
              <w:spacing w:before="0" w:after="0"/>
              <w:rPr>
                <w:sz w:val="18"/>
                <w:szCs w:val="18"/>
              </w:rPr>
            </w:pPr>
            <w:r w:rsidRPr="00A6086E">
              <w:rPr>
                <w:sz w:val="18"/>
                <w:szCs w:val="18"/>
              </w:rPr>
              <w:t>от 04.05.2006г.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№2323773</w:t>
            </w:r>
          </w:p>
          <w:p w:rsidR="00A32CAA" w:rsidRPr="00A6086E" w:rsidRDefault="00A32CAA" w:rsidP="00A32CAA">
            <w:pPr>
              <w:widowControl/>
              <w:autoSpaceDE/>
              <w:autoSpaceDN/>
              <w:adjustRightInd/>
              <w:spacing w:before="0" w:after="0"/>
              <w:rPr>
                <w:sz w:val="18"/>
                <w:szCs w:val="18"/>
              </w:rPr>
            </w:pPr>
            <w:r w:rsidRPr="00A6086E">
              <w:rPr>
                <w:sz w:val="18"/>
                <w:szCs w:val="18"/>
              </w:rPr>
              <w:t>от 10.05.2008г.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04.05.2026г.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Реактор</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Увеличение выхода продукта качественного состава, повышение безопасности производства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№2006128679</w:t>
            </w:r>
          </w:p>
          <w:p w:rsidR="00A32CAA" w:rsidRPr="00A6086E" w:rsidRDefault="00A32CAA" w:rsidP="00A32CAA">
            <w:pPr>
              <w:widowControl/>
              <w:autoSpaceDE/>
              <w:autoSpaceDN/>
              <w:adjustRightInd/>
              <w:spacing w:before="0" w:after="0"/>
              <w:rPr>
                <w:sz w:val="18"/>
                <w:szCs w:val="18"/>
              </w:rPr>
            </w:pPr>
            <w:r w:rsidRPr="00A6086E">
              <w:rPr>
                <w:sz w:val="18"/>
                <w:szCs w:val="18"/>
              </w:rPr>
              <w:t>от 07.08.2006г.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№2325587</w:t>
            </w:r>
          </w:p>
          <w:p w:rsidR="00A32CAA" w:rsidRPr="00A6086E" w:rsidRDefault="00A32CAA" w:rsidP="00A32CAA">
            <w:pPr>
              <w:widowControl/>
              <w:autoSpaceDE/>
              <w:autoSpaceDN/>
              <w:adjustRightInd/>
              <w:spacing w:before="0" w:after="0"/>
              <w:rPr>
                <w:sz w:val="18"/>
                <w:szCs w:val="18"/>
              </w:rPr>
            </w:pPr>
            <w:r w:rsidRPr="00A6086E">
              <w:rPr>
                <w:sz w:val="18"/>
                <w:szCs w:val="18"/>
              </w:rPr>
              <w:t>от 27.05.2008г.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07.08.2026г.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Теплообменное устройство прямого смешивания воды и пара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Исключает вибрации и шум, повышает долговечность и безопасность работы оборудования  при нормальной работе и неустановившихся режимах </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№2006126312</w:t>
            </w:r>
          </w:p>
          <w:p w:rsidR="00A32CAA" w:rsidRPr="00A6086E" w:rsidRDefault="00A32CAA" w:rsidP="00A32CAA">
            <w:pPr>
              <w:widowControl/>
              <w:autoSpaceDE/>
              <w:autoSpaceDN/>
              <w:adjustRightInd/>
              <w:spacing w:before="0" w:after="0"/>
              <w:rPr>
                <w:sz w:val="18"/>
                <w:szCs w:val="18"/>
              </w:rPr>
            </w:pPr>
            <w:r w:rsidRPr="00A6086E">
              <w:rPr>
                <w:sz w:val="18"/>
                <w:szCs w:val="18"/>
              </w:rPr>
              <w:t>от 19.07.2006г.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№2327633</w:t>
            </w:r>
          </w:p>
          <w:p w:rsidR="00A32CAA" w:rsidRPr="00A6086E" w:rsidRDefault="00A32CAA" w:rsidP="00A32CAA">
            <w:pPr>
              <w:widowControl/>
              <w:autoSpaceDE/>
              <w:autoSpaceDN/>
              <w:adjustRightInd/>
              <w:spacing w:before="0" w:after="0"/>
              <w:rPr>
                <w:sz w:val="18"/>
                <w:szCs w:val="18"/>
              </w:rPr>
            </w:pPr>
            <w:r w:rsidRPr="00A6086E">
              <w:rPr>
                <w:sz w:val="18"/>
                <w:szCs w:val="18"/>
              </w:rPr>
              <w:t>от 27.06.2008г.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19.07.2026г.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Способ получения гидроксиламинсульфата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Предлагаемый способ позволяет увеличить выпуск капролактама с минимальными капитальными затратами без расширения действующих технологических установок для выработки концентрированной NO, снизить загрязнение атмосферы окислами азота.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№2006144032</w:t>
            </w:r>
          </w:p>
          <w:p w:rsidR="00A32CAA" w:rsidRPr="00A6086E" w:rsidRDefault="00A32CAA" w:rsidP="00A32CAA">
            <w:pPr>
              <w:widowControl/>
              <w:autoSpaceDE/>
              <w:autoSpaceDN/>
              <w:adjustRightInd/>
              <w:spacing w:before="0" w:after="0"/>
              <w:rPr>
                <w:sz w:val="18"/>
                <w:szCs w:val="18"/>
              </w:rPr>
            </w:pPr>
            <w:r w:rsidRPr="00A6086E">
              <w:rPr>
                <w:sz w:val="18"/>
                <w:szCs w:val="18"/>
              </w:rPr>
              <w:t>от 11.12.2006г.</w:t>
            </w:r>
          </w:p>
        </w:tc>
        <w:tc>
          <w:tcPr>
            <w:tcW w:w="782" w:type="pct"/>
          </w:tcPr>
          <w:p w:rsidR="00A32CAA" w:rsidRPr="00A6086E" w:rsidRDefault="00A32CAA" w:rsidP="00A32CAA">
            <w:pPr>
              <w:widowControl/>
              <w:autoSpaceDE/>
              <w:autoSpaceDN/>
              <w:adjustRightInd/>
              <w:spacing w:before="0" w:after="0"/>
              <w:rPr>
                <w:sz w:val="18"/>
                <w:szCs w:val="18"/>
                <w:lang w:val="en-US"/>
              </w:rPr>
            </w:pPr>
            <w:r w:rsidRPr="00A6086E">
              <w:rPr>
                <w:sz w:val="18"/>
                <w:szCs w:val="18"/>
              </w:rPr>
              <w:t>№</w:t>
            </w:r>
            <w:r w:rsidRPr="00A6086E">
              <w:rPr>
                <w:sz w:val="18"/>
                <w:szCs w:val="18"/>
                <w:lang w:val="en-US"/>
              </w:rPr>
              <w:t>2334552</w:t>
            </w:r>
          </w:p>
          <w:p w:rsidR="00A32CAA" w:rsidRPr="00A6086E" w:rsidRDefault="00A32CAA" w:rsidP="00A32CAA">
            <w:pPr>
              <w:widowControl/>
              <w:autoSpaceDE/>
              <w:autoSpaceDN/>
              <w:adjustRightInd/>
              <w:spacing w:before="0" w:after="0"/>
              <w:rPr>
                <w:sz w:val="18"/>
                <w:szCs w:val="18"/>
              </w:rPr>
            </w:pPr>
            <w:r w:rsidRPr="00A6086E">
              <w:rPr>
                <w:sz w:val="18"/>
                <w:szCs w:val="18"/>
              </w:rPr>
              <w:t>от 27.09.2008г.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11.12.2026г.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Барботажный реактор каскадного окисления</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Позволяет повысить безопасность процесса за счет обработки отходящих газов внутри самого реактора и повысить выход готового продукта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№2006143907</w:t>
            </w:r>
          </w:p>
          <w:p w:rsidR="00A32CAA" w:rsidRPr="00A6086E" w:rsidRDefault="00A32CAA" w:rsidP="00A32CAA">
            <w:pPr>
              <w:widowControl/>
              <w:autoSpaceDE/>
              <w:autoSpaceDN/>
              <w:adjustRightInd/>
              <w:spacing w:before="0" w:after="0"/>
              <w:rPr>
                <w:sz w:val="18"/>
                <w:szCs w:val="18"/>
              </w:rPr>
            </w:pPr>
            <w:r w:rsidRPr="00A6086E">
              <w:rPr>
                <w:sz w:val="18"/>
                <w:szCs w:val="18"/>
              </w:rPr>
              <w:t>от 11.12.2006г.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№2337748</w:t>
            </w:r>
          </w:p>
          <w:p w:rsidR="00A32CAA" w:rsidRPr="00A6086E" w:rsidRDefault="00A32CAA" w:rsidP="00A32CAA">
            <w:pPr>
              <w:widowControl/>
              <w:autoSpaceDE/>
              <w:autoSpaceDN/>
              <w:adjustRightInd/>
              <w:spacing w:before="0" w:after="0"/>
              <w:rPr>
                <w:sz w:val="18"/>
                <w:szCs w:val="18"/>
              </w:rPr>
            </w:pPr>
            <w:r w:rsidRPr="00A6086E">
              <w:rPr>
                <w:sz w:val="18"/>
                <w:szCs w:val="18"/>
              </w:rPr>
              <w:t>от 10.11.2008г.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07"/>
              <w:rPr>
                <w:sz w:val="18"/>
                <w:szCs w:val="18"/>
              </w:rPr>
            </w:pPr>
            <w:r w:rsidRPr="00A6086E">
              <w:rPr>
                <w:sz w:val="18"/>
                <w:szCs w:val="18"/>
              </w:rPr>
              <w:t>11.12.2026г.</w:t>
            </w:r>
          </w:p>
        </w:tc>
        <w:tc>
          <w:tcPr>
            <w:tcW w:w="1073" w:type="pct"/>
          </w:tcPr>
          <w:p w:rsidR="00A32CAA" w:rsidRPr="00A6086E" w:rsidRDefault="00A32CAA" w:rsidP="00A32CAA">
            <w:pPr>
              <w:widowControl/>
              <w:autoSpaceDE/>
              <w:autoSpaceDN/>
              <w:adjustRightInd/>
              <w:spacing w:before="0" w:after="0"/>
              <w:ind w:right="-80"/>
              <w:rPr>
                <w:sz w:val="18"/>
                <w:szCs w:val="18"/>
              </w:rPr>
            </w:pPr>
            <w:r w:rsidRPr="00A6086E">
              <w:rPr>
                <w:sz w:val="18"/>
                <w:szCs w:val="18"/>
              </w:rPr>
              <w:t>Верхняя секция барботажного реактора каскадного окисления циклогексана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Направлено на повышение прочности устройства и повышение безопасности работы реактора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№2007104132</w:t>
            </w:r>
          </w:p>
          <w:p w:rsidR="00A32CAA" w:rsidRPr="00A6086E" w:rsidRDefault="00A32CAA" w:rsidP="00A32CAA">
            <w:pPr>
              <w:widowControl/>
              <w:autoSpaceDE/>
              <w:autoSpaceDN/>
              <w:adjustRightInd/>
              <w:spacing w:before="0" w:after="0"/>
              <w:rPr>
                <w:sz w:val="18"/>
                <w:szCs w:val="18"/>
              </w:rPr>
            </w:pPr>
            <w:r w:rsidRPr="00A6086E">
              <w:rPr>
                <w:sz w:val="18"/>
                <w:szCs w:val="18"/>
              </w:rPr>
              <w:t>от 02.02.2007г.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№2338142</w:t>
            </w:r>
          </w:p>
          <w:p w:rsidR="00A32CAA" w:rsidRPr="00A6086E" w:rsidRDefault="00A32CAA" w:rsidP="00A32CAA">
            <w:pPr>
              <w:widowControl/>
              <w:autoSpaceDE/>
              <w:autoSpaceDN/>
              <w:adjustRightInd/>
              <w:spacing w:before="0" w:after="0"/>
              <w:rPr>
                <w:sz w:val="18"/>
                <w:szCs w:val="18"/>
              </w:rPr>
            </w:pPr>
            <w:r w:rsidRPr="00A6086E">
              <w:rPr>
                <w:sz w:val="18"/>
                <w:szCs w:val="18"/>
              </w:rPr>
              <w:t>от 10.11.2008г.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w:t>
            </w:r>
          </w:p>
          <w:p w:rsidR="00A32CAA" w:rsidRPr="00A6086E" w:rsidRDefault="00A32CAA" w:rsidP="00A32CAA">
            <w:pPr>
              <w:widowControl/>
              <w:autoSpaceDE/>
              <w:autoSpaceDN/>
              <w:adjustRightInd/>
              <w:spacing w:before="0" w:after="0"/>
              <w:ind w:right="-107"/>
              <w:rPr>
                <w:sz w:val="18"/>
                <w:szCs w:val="18"/>
              </w:rPr>
            </w:pPr>
            <w:r w:rsidRPr="00A6086E">
              <w:rPr>
                <w:sz w:val="18"/>
                <w:szCs w:val="18"/>
              </w:rPr>
              <w:t xml:space="preserve"> 02.02.2027г.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Трубный теплообменник</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Предложенное конструктивное решение позволяет дополнительно повысить (понизить) выходную температуру общего потока за счет энергии струй вакуум- всасывания</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№2007110563 </w:t>
            </w:r>
          </w:p>
          <w:p w:rsidR="00A32CAA" w:rsidRPr="00A6086E" w:rsidRDefault="00A32CAA" w:rsidP="00A32CAA">
            <w:pPr>
              <w:widowControl/>
              <w:autoSpaceDE/>
              <w:autoSpaceDN/>
              <w:adjustRightInd/>
              <w:spacing w:before="0" w:after="0"/>
              <w:rPr>
                <w:sz w:val="18"/>
                <w:szCs w:val="18"/>
              </w:rPr>
            </w:pPr>
            <w:r w:rsidRPr="00A6086E">
              <w:rPr>
                <w:sz w:val="18"/>
                <w:szCs w:val="18"/>
              </w:rPr>
              <w:lastRenderedPageBreak/>
              <w:t>от 22.03.2007г.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lastRenderedPageBreak/>
              <w:t>№2337742</w:t>
            </w:r>
          </w:p>
          <w:p w:rsidR="00A32CAA" w:rsidRPr="00A6086E" w:rsidRDefault="00A32CAA" w:rsidP="00A32CAA">
            <w:pPr>
              <w:widowControl/>
              <w:autoSpaceDE/>
              <w:autoSpaceDN/>
              <w:adjustRightInd/>
              <w:spacing w:before="0" w:after="0"/>
              <w:rPr>
                <w:sz w:val="18"/>
                <w:szCs w:val="18"/>
              </w:rPr>
            </w:pPr>
            <w:r w:rsidRPr="00A6086E">
              <w:rPr>
                <w:sz w:val="18"/>
                <w:szCs w:val="18"/>
              </w:rPr>
              <w:lastRenderedPageBreak/>
              <w:t>от 10.11.2008г.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lastRenderedPageBreak/>
              <w:t xml:space="preserve">до </w:t>
            </w:r>
            <w:r w:rsidRPr="00A6086E">
              <w:rPr>
                <w:sz w:val="18"/>
                <w:szCs w:val="18"/>
              </w:rPr>
              <w:lastRenderedPageBreak/>
              <w:t>22.03.2027г.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lastRenderedPageBreak/>
              <w:t xml:space="preserve">Многоступенчатая </w:t>
            </w:r>
            <w:r w:rsidRPr="00A6086E">
              <w:rPr>
                <w:sz w:val="18"/>
                <w:szCs w:val="18"/>
              </w:rPr>
              <w:lastRenderedPageBreak/>
              <w:t>установка выпаривания</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lastRenderedPageBreak/>
              <w:t xml:space="preserve">Изобретение позволяет </w:t>
            </w:r>
            <w:r w:rsidRPr="00A6086E">
              <w:rPr>
                <w:sz w:val="18"/>
                <w:szCs w:val="18"/>
              </w:rPr>
              <w:lastRenderedPageBreak/>
              <w:t>повысить производительность процесса выпарки и в конечном счете до 5% выпуска капролактама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№2007105658</w:t>
            </w:r>
          </w:p>
          <w:p w:rsidR="00A32CAA" w:rsidRPr="00A6086E" w:rsidRDefault="00A32CAA" w:rsidP="00A32CAA">
            <w:pPr>
              <w:widowControl/>
              <w:autoSpaceDE/>
              <w:autoSpaceDN/>
              <w:adjustRightInd/>
              <w:spacing w:before="0" w:after="0"/>
              <w:rPr>
                <w:sz w:val="18"/>
                <w:szCs w:val="18"/>
              </w:rPr>
            </w:pPr>
            <w:r w:rsidRPr="00A6086E">
              <w:rPr>
                <w:sz w:val="18"/>
                <w:szCs w:val="18"/>
              </w:rPr>
              <w:t>от 14.02.2007г.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№2339441</w:t>
            </w:r>
          </w:p>
          <w:p w:rsidR="00A32CAA" w:rsidRPr="00A6086E" w:rsidRDefault="00A32CAA" w:rsidP="00A32CAA">
            <w:pPr>
              <w:widowControl/>
              <w:autoSpaceDE/>
              <w:autoSpaceDN/>
              <w:adjustRightInd/>
              <w:spacing w:before="0" w:after="0"/>
              <w:rPr>
                <w:sz w:val="18"/>
                <w:szCs w:val="18"/>
              </w:rPr>
            </w:pPr>
            <w:r w:rsidRPr="00A6086E">
              <w:rPr>
                <w:sz w:val="18"/>
                <w:szCs w:val="18"/>
              </w:rPr>
              <w:t>от 27.11.2008г.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14.02.2027г.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Реактор   каскадного</w:t>
            </w:r>
          </w:p>
          <w:p w:rsidR="00A32CAA" w:rsidRPr="00A6086E" w:rsidRDefault="00A32CAA" w:rsidP="00A32CAA">
            <w:pPr>
              <w:widowControl/>
              <w:autoSpaceDE/>
              <w:autoSpaceDN/>
              <w:adjustRightInd/>
              <w:spacing w:before="0" w:after="0"/>
              <w:rPr>
                <w:sz w:val="18"/>
                <w:szCs w:val="18"/>
              </w:rPr>
            </w:pPr>
            <w:r w:rsidRPr="00A6086E">
              <w:rPr>
                <w:sz w:val="18"/>
                <w:szCs w:val="18"/>
              </w:rPr>
              <w:t>окисления</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Позволяет повысить безопасность процесса при аварийной разгерметизации переточного штуцера или трубы-перемычки </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№2007121129</w:t>
            </w:r>
          </w:p>
          <w:p w:rsidR="00A32CAA" w:rsidRPr="00A6086E" w:rsidRDefault="00A32CAA" w:rsidP="00A32CAA">
            <w:pPr>
              <w:widowControl/>
              <w:autoSpaceDE/>
              <w:autoSpaceDN/>
              <w:adjustRightInd/>
              <w:spacing w:before="0" w:after="0"/>
              <w:rPr>
                <w:sz w:val="18"/>
                <w:szCs w:val="18"/>
              </w:rPr>
            </w:pPr>
            <w:r w:rsidRPr="00A6086E">
              <w:rPr>
                <w:sz w:val="18"/>
                <w:szCs w:val="18"/>
              </w:rPr>
              <w:t>от 05.06.2007г.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№2344875</w:t>
            </w:r>
          </w:p>
          <w:p w:rsidR="00A32CAA" w:rsidRPr="00A6086E" w:rsidRDefault="00A32CAA" w:rsidP="00A32CAA">
            <w:pPr>
              <w:widowControl/>
              <w:autoSpaceDE/>
              <w:autoSpaceDN/>
              <w:adjustRightInd/>
              <w:spacing w:before="0" w:after="0"/>
              <w:rPr>
                <w:sz w:val="18"/>
                <w:szCs w:val="18"/>
              </w:rPr>
            </w:pPr>
            <w:r w:rsidRPr="00A6086E">
              <w:rPr>
                <w:sz w:val="18"/>
                <w:szCs w:val="18"/>
              </w:rPr>
              <w:t>от 27.01.2009г.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05.06.2027г.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Узел подготовки газопаро-жидкостного потока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Направлено на повышение массовой доли фенола в циркуляционном газе, поступающем на гидрирование, что позволяет увеличить выработку капролактама с незначительными материальными затратами на инжекционную камеру</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№2007145563</w:t>
            </w:r>
          </w:p>
          <w:p w:rsidR="00A32CAA" w:rsidRPr="00A6086E" w:rsidRDefault="00A32CAA" w:rsidP="00A32CAA">
            <w:pPr>
              <w:widowControl/>
              <w:autoSpaceDE/>
              <w:autoSpaceDN/>
              <w:adjustRightInd/>
              <w:spacing w:before="0" w:after="0"/>
              <w:rPr>
                <w:sz w:val="18"/>
                <w:szCs w:val="18"/>
              </w:rPr>
            </w:pPr>
            <w:r w:rsidRPr="00A6086E">
              <w:rPr>
                <w:sz w:val="18"/>
                <w:szCs w:val="18"/>
              </w:rPr>
              <w:t>от 07.12.2007г.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№2357922</w:t>
            </w:r>
          </w:p>
          <w:p w:rsidR="00A32CAA" w:rsidRPr="00A6086E" w:rsidRDefault="00A32CAA" w:rsidP="00A32CAA">
            <w:pPr>
              <w:widowControl/>
              <w:autoSpaceDE/>
              <w:autoSpaceDN/>
              <w:adjustRightInd/>
              <w:spacing w:before="0" w:after="0"/>
              <w:rPr>
                <w:sz w:val="18"/>
                <w:szCs w:val="18"/>
              </w:rPr>
            </w:pPr>
            <w:r w:rsidRPr="00A6086E">
              <w:rPr>
                <w:sz w:val="18"/>
                <w:szCs w:val="18"/>
              </w:rPr>
              <w:t>от 10.06.2009г.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07.12.2027г.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Плазмохимическая камера для получения оксида азота прямым окислением</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Направлено на  обеспечение однородности состава реакционных продуктов и увеличение оксида азота в их общем объеме.</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№2007117887</w:t>
            </w:r>
          </w:p>
          <w:p w:rsidR="00A32CAA" w:rsidRPr="00A6086E" w:rsidRDefault="00A32CAA" w:rsidP="00A32CAA">
            <w:pPr>
              <w:widowControl/>
              <w:autoSpaceDE/>
              <w:autoSpaceDN/>
              <w:adjustRightInd/>
              <w:spacing w:before="0" w:after="0"/>
              <w:rPr>
                <w:sz w:val="18"/>
                <w:szCs w:val="18"/>
              </w:rPr>
            </w:pPr>
            <w:r w:rsidRPr="00A6086E">
              <w:rPr>
                <w:sz w:val="18"/>
                <w:szCs w:val="18"/>
              </w:rPr>
              <w:t>от 14.05.2007г.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№2359191</w:t>
            </w:r>
          </w:p>
          <w:p w:rsidR="00A32CAA" w:rsidRPr="00A6086E" w:rsidRDefault="00A32CAA" w:rsidP="00A32CAA">
            <w:pPr>
              <w:widowControl/>
              <w:autoSpaceDE/>
              <w:autoSpaceDN/>
              <w:adjustRightInd/>
              <w:spacing w:before="0" w:after="0"/>
              <w:rPr>
                <w:sz w:val="18"/>
                <w:szCs w:val="18"/>
              </w:rPr>
            </w:pPr>
            <w:r w:rsidRPr="00A6086E">
              <w:rPr>
                <w:sz w:val="18"/>
                <w:szCs w:val="18"/>
              </w:rPr>
              <w:t>от 20.06.2009г.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14.05.2027г.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Трубный теплообменник</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Изобретение сохраняет  энергию вакуум-всасывающего эффекта, увеличивает долю  возвратно-рециркуляционной части потока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№2008100575</w:t>
            </w:r>
          </w:p>
          <w:p w:rsidR="00A32CAA" w:rsidRPr="00A6086E" w:rsidRDefault="00A32CAA" w:rsidP="00A32CAA">
            <w:pPr>
              <w:widowControl/>
              <w:autoSpaceDE/>
              <w:autoSpaceDN/>
              <w:adjustRightInd/>
              <w:spacing w:before="0" w:after="0"/>
              <w:rPr>
                <w:sz w:val="18"/>
                <w:szCs w:val="18"/>
              </w:rPr>
            </w:pPr>
            <w:r w:rsidRPr="00A6086E">
              <w:rPr>
                <w:sz w:val="18"/>
                <w:szCs w:val="18"/>
              </w:rPr>
              <w:t>от 09.01.2008г.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№2360863</w:t>
            </w:r>
          </w:p>
          <w:p w:rsidR="00A32CAA" w:rsidRPr="00A6086E" w:rsidRDefault="00A32CAA" w:rsidP="00A32CAA">
            <w:pPr>
              <w:widowControl/>
              <w:autoSpaceDE/>
              <w:autoSpaceDN/>
              <w:adjustRightInd/>
              <w:spacing w:before="0" w:after="0"/>
              <w:rPr>
                <w:sz w:val="18"/>
                <w:szCs w:val="18"/>
              </w:rPr>
            </w:pPr>
            <w:r w:rsidRPr="00A6086E">
              <w:rPr>
                <w:sz w:val="18"/>
                <w:szCs w:val="18"/>
              </w:rPr>
              <w:t>от 10.07.2009г.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09.01.2028г.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Установка для получения оксида азота прямым</w:t>
            </w:r>
          </w:p>
          <w:p w:rsidR="00A32CAA" w:rsidRPr="00A6086E" w:rsidRDefault="00A32CAA" w:rsidP="00A32CAA">
            <w:pPr>
              <w:widowControl/>
              <w:autoSpaceDE/>
              <w:autoSpaceDN/>
              <w:adjustRightInd/>
              <w:spacing w:before="0" w:after="0"/>
              <w:rPr>
                <w:sz w:val="18"/>
                <w:szCs w:val="18"/>
              </w:rPr>
            </w:pPr>
            <w:r w:rsidRPr="00A6086E">
              <w:rPr>
                <w:sz w:val="18"/>
                <w:szCs w:val="18"/>
              </w:rPr>
              <w:t>окислением</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Устройство предназначено для активизации химических реакций и повышения стабильности состава выходящих реакционных газов, увеличения выхода целевого продукта - оксида азота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№2008101241</w:t>
            </w:r>
          </w:p>
          <w:p w:rsidR="00A32CAA" w:rsidRPr="00A6086E" w:rsidRDefault="00A32CAA" w:rsidP="00A32CAA">
            <w:pPr>
              <w:widowControl/>
              <w:autoSpaceDE/>
              <w:autoSpaceDN/>
              <w:adjustRightInd/>
              <w:spacing w:before="0" w:after="0"/>
              <w:rPr>
                <w:sz w:val="18"/>
                <w:szCs w:val="18"/>
              </w:rPr>
            </w:pPr>
            <w:r w:rsidRPr="00A6086E">
              <w:rPr>
                <w:sz w:val="18"/>
                <w:szCs w:val="18"/>
              </w:rPr>
              <w:t>от 09.01.2008г.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№2361166</w:t>
            </w:r>
          </w:p>
          <w:p w:rsidR="00A32CAA" w:rsidRPr="00A6086E" w:rsidRDefault="00A32CAA" w:rsidP="00A32CAA">
            <w:pPr>
              <w:widowControl/>
              <w:autoSpaceDE/>
              <w:autoSpaceDN/>
              <w:adjustRightInd/>
              <w:spacing w:before="0" w:after="0"/>
              <w:rPr>
                <w:sz w:val="18"/>
                <w:szCs w:val="18"/>
              </w:rPr>
            </w:pPr>
            <w:r w:rsidRPr="00A6086E">
              <w:rPr>
                <w:sz w:val="18"/>
                <w:szCs w:val="18"/>
              </w:rPr>
              <w:t>от 10.07.2009г.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09.01.2028г.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Струйный водопаровой</w:t>
            </w:r>
          </w:p>
          <w:p w:rsidR="00A32CAA" w:rsidRPr="00A6086E" w:rsidRDefault="00A32CAA" w:rsidP="00A32CAA">
            <w:pPr>
              <w:widowControl/>
              <w:autoSpaceDE/>
              <w:autoSpaceDN/>
              <w:adjustRightInd/>
              <w:spacing w:before="0" w:after="0"/>
              <w:rPr>
                <w:sz w:val="18"/>
                <w:szCs w:val="18"/>
              </w:rPr>
            </w:pPr>
            <w:r w:rsidRPr="00A6086E">
              <w:rPr>
                <w:sz w:val="18"/>
                <w:szCs w:val="18"/>
              </w:rPr>
              <w:t>теплообменник</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Данная конструкция теплообменника обеспечивает его устойчивую работу в расширенном диапазоне тепловых нагрузок</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№2008104012</w:t>
            </w:r>
          </w:p>
          <w:p w:rsidR="00A32CAA" w:rsidRPr="00A6086E" w:rsidRDefault="00A32CAA" w:rsidP="00A32CAA">
            <w:pPr>
              <w:widowControl/>
              <w:autoSpaceDE/>
              <w:autoSpaceDN/>
              <w:adjustRightInd/>
              <w:spacing w:before="0" w:after="0"/>
              <w:rPr>
                <w:sz w:val="18"/>
                <w:szCs w:val="18"/>
              </w:rPr>
            </w:pPr>
            <w:r w:rsidRPr="00A6086E">
              <w:rPr>
                <w:sz w:val="18"/>
                <w:szCs w:val="18"/>
              </w:rPr>
              <w:t>от 01.02.2008г.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№2364786</w:t>
            </w:r>
          </w:p>
          <w:p w:rsidR="00A32CAA" w:rsidRPr="00A6086E" w:rsidRDefault="00A32CAA" w:rsidP="00A32CAA">
            <w:pPr>
              <w:widowControl/>
              <w:autoSpaceDE/>
              <w:autoSpaceDN/>
              <w:adjustRightInd/>
              <w:spacing w:before="0" w:after="0"/>
              <w:rPr>
                <w:sz w:val="18"/>
                <w:szCs w:val="18"/>
              </w:rPr>
            </w:pPr>
            <w:r w:rsidRPr="00A6086E">
              <w:rPr>
                <w:sz w:val="18"/>
                <w:szCs w:val="18"/>
              </w:rPr>
              <w:t>от 20.08.2009г.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01.02.2028г.</w:t>
            </w:r>
          </w:p>
        </w:tc>
        <w:tc>
          <w:tcPr>
            <w:tcW w:w="1073" w:type="pct"/>
          </w:tcPr>
          <w:p w:rsidR="00A32CAA" w:rsidRPr="00A6086E" w:rsidRDefault="00A32CAA" w:rsidP="00A32CAA">
            <w:pPr>
              <w:widowControl/>
              <w:autoSpaceDE/>
              <w:autoSpaceDN/>
              <w:adjustRightInd/>
              <w:spacing w:before="0" w:after="0"/>
              <w:rPr>
                <w:sz w:val="18"/>
                <w:szCs w:val="18"/>
              </w:rPr>
            </w:pPr>
            <w:r w:rsidRPr="00A6086E">
              <w:rPr>
                <w:bCs/>
                <w:sz w:val="18"/>
                <w:szCs w:val="18"/>
              </w:rPr>
              <w:t>Теплообменное устройство прямого смешивания воды и пара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Схема с инжекторными камерами и циркуляционным возвратом части потока повышает выходную температуру, экономит тепловую энергию.</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№2007145679</w:t>
            </w:r>
          </w:p>
          <w:p w:rsidR="00A32CAA" w:rsidRPr="00A6086E" w:rsidRDefault="00A32CAA" w:rsidP="00A32CAA">
            <w:pPr>
              <w:widowControl/>
              <w:autoSpaceDE/>
              <w:autoSpaceDN/>
              <w:adjustRightInd/>
              <w:spacing w:before="0" w:after="0"/>
              <w:ind w:right="-108"/>
              <w:rPr>
                <w:sz w:val="18"/>
                <w:szCs w:val="18"/>
              </w:rPr>
            </w:pPr>
            <w:r w:rsidRPr="00A6086E">
              <w:rPr>
                <w:sz w:val="18"/>
                <w:szCs w:val="18"/>
              </w:rPr>
              <w:t>от 10.12.2007г.</w:t>
            </w:r>
          </w:p>
          <w:p w:rsidR="00A32CAA" w:rsidRPr="00A6086E" w:rsidRDefault="00A32CAA" w:rsidP="00A32CAA">
            <w:pPr>
              <w:widowControl/>
              <w:autoSpaceDE/>
              <w:autoSpaceDN/>
              <w:adjustRightInd/>
              <w:spacing w:before="0" w:after="0"/>
              <w:ind w:right="-108"/>
              <w:rPr>
                <w:sz w:val="18"/>
                <w:szCs w:val="18"/>
              </w:rPr>
            </w:pPr>
          </w:p>
          <w:p w:rsidR="00A32CAA" w:rsidRPr="00A6086E" w:rsidRDefault="00A32CAA" w:rsidP="00A32CAA">
            <w:pPr>
              <w:widowControl/>
              <w:autoSpaceDE/>
              <w:autoSpaceDN/>
              <w:adjustRightInd/>
              <w:spacing w:before="0" w:after="0"/>
              <w:ind w:right="-108"/>
              <w:rPr>
                <w:sz w:val="18"/>
                <w:szCs w:val="18"/>
              </w:rPr>
            </w:pPr>
          </w:p>
          <w:p w:rsidR="00A32CAA" w:rsidRPr="00A6086E" w:rsidRDefault="00A32CAA" w:rsidP="00A32CAA">
            <w:pPr>
              <w:widowControl/>
              <w:autoSpaceDE/>
              <w:autoSpaceDN/>
              <w:adjustRightInd/>
              <w:spacing w:before="0" w:after="0"/>
              <w:ind w:right="-108"/>
              <w:rPr>
                <w:sz w:val="18"/>
                <w:szCs w:val="18"/>
              </w:rPr>
            </w:pPr>
            <w:r w:rsidRPr="00A6086E">
              <w:rPr>
                <w:sz w:val="18"/>
                <w:szCs w:val="18"/>
              </w:rPr>
              <w:t>Международная заявка РСТ/</w:t>
            </w:r>
            <w:r w:rsidRPr="00A6086E">
              <w:rPr>
                <w:sz w:val="18"/>
                <w:szCs w:val="18"/>
                <w:lang w:val="en-US"/>
              </w:rPr>
              <w:t>RU</w:t>
            </w:r>
            <w:r w:rsidRPr="00A6086E">
              <w:rPr>
                <w:sz w:val="18"/>
                <w:szCs w:val="18"/>
              </w:rPr>
              <w:t>2008/000755</w:t>
            </w:r>
          </w:p>
          <w:p w:rsidR="00A32CAA" w:rsidRPr="00A6086E" w:rsidRDefault="00A32CAA" w:rsidP="00A32CAA">
            <w:pPr>
              <w:widowControl/>
              <w:autoSpaceDE/>
              <w:autoSpaceDN/>
              <w:adjustRightInd/>
              <w:spacing w:before="0" w:after="0"/>
              <w:rPr>
                <w:sz w:val="18"/>
                <w:szCs w:val="18"/>
              </w:rPr>
            </w:pPr>
            <w:r w:rsidRPr="00A6086E">
              <w:rPr>
                <w:sz w:val="18"/>
                <w:szCs w:val="18"/>
              </w:rPr>
              <w:t xml:space="preserve">от 08.12.2008г.  </w:t>
            </w:r>
          </w:p>
          <w:p w:rsidR="00A32CAA" w:rsidRPr="00A6086E" w:rsidRDefault="00A32CAA" w:rsidP="00A32CAA">
            <w:pPr>
              <w:widowControl/>
              <w:autoSpaceDE/>
              <w:autoSpaceDN/>
              <w:adjustRightInd/>
              <w:spacing w:before="0" w:after="0"/>
              <w:rPr>
                <w:sz w:val="18"/>
                <w:szCs w:val="18"/>
              </w:rPr>
            </w:pPr>
          </w:p>
        </w:tc>
        <w:tc>
          <w:tcPr>
            <w:tcW w:w="782" w:type="pct"/>
          </w:tcPr>
          <w:p w:rsidR="00A32CAA" w:rsidRPr="00A6086E" w:rsidRDefault="00A32CAA" w:rsidP="00A32CAA">
            <w:pPr>
              <w:widowControl/>
              <w:autoSpaceDE/>
              <w:autoSpaceDN/>
              <w:adjustRightInd/>
              <w:spacing w:before="0" w:after="0"/>
              <w:ind w:right="-108"/>
              <w:rPr>
                <w:bCs/>
                <w:sz w:val="18"/>
                <w:szCs w:val="18"/>
              </w:rPr>
            </w:pPr>
            <w:r w:rsidRPr="00A6086E">
              <w:rPr>
                <w:bCs/>
                <w:sz w:val="18"/>
                <w:szCs w:val="18"/>
              </w:rPr>
              <w:t>№2366651</w:t>
            </w:r>
          </w:p>
          <w:p w:rsidR="00A32CAA" w:rsidRPr="00A6086E" w:rsidRDefault="00A32CAA" w:rsidP="00A32CAA">
            <w:pPr>
              <w:widowControl/>
              <w:autoSpaceDE/>
              <w:autoSpaceDN/>
              <w:adjustRightInd/>
              <w:spacing w:before="0" w:after="0"/>
              <w:ind w:right="-108"/>
              <w:rPr>
                <w:bCs/>
                <w:sz w:val="18"/>
                <w:szCs w:val="18"/>
              </w:rPr>
            </w:pPr>
            <w:r w:rsidRPr="00A6086E">
              <w:rPr>
                <w:bCs/>
                <w:sz w:val="18"/>
                <w:szCs w:val="18"/>
              </w:rPr>
              <w:t>от 10.09.2009г.</w:t>
            </w:r>
          </w:p>
          <w:p w:rsidR="00A32CAA" w:rsidRPr="00A6086E" w:rsidRDefault="00A32CAA" w:rsidP="00A32CAA">
            <w:pPr>
              <w:widowControl/>
              <w:autoSpaceDE/>
              <w:autoSpaceDN/>
              <w:adjustRightInd/>
              <w:spacing w:before="0" w:after="0"/>
              <w:ind w:right="-108"/>
              <w:rPr>
                <w:bCs/>
                <w:sz w:val="18"/>
                <w:szCs w:val="18"/>
              </w:rPr>
            </w:pPr>
          </w:p>
          <w:p w:rsidR="00A32CAA" w:rsidRPr="00A6086E" w:rsidRDefault="00A32CAA" w:rsidP="00A32CAA">
            <w:pPr>
              <w:widowControl/>
              <w:autoSpaceDE/>
              <w:autoSpaceDN/>
              <w:adjustRightInd/>
              <w:spacing w:before="0" w:after="0"/>
              <w:ind w:right="-108"/>
              <w:rPr>
                <w:bCs/>
                <w:sz w:val="18"/>
                <w:szCs w:val="18"/>
              </w:rPr>
            </w:pPr>
          </w:p>
          <w:p w:rsidR="00A32CAA" w:rsidRPr="00A6086E" w:rsidRDefault="00A32CAA" w:rsidP="00A32CAA">
            <w:pPr>
              <w:widowControl/>
              <w:autoSpaceDE/>
              <w:autoSpaceDN/>
              <w:adjustRightInd/>
              <w:spacing w:before="0" w:after="0"/>
              <w:ind w:right="-108"/>
              <w:rPr>
                <w:bCs/>
                <w:sz w:val="18"/>
                <w:szCs w:val="18"/>
              </w:rPr>
            </w:pPr>
            <w:r w:rsidRPr="00A6086E">
              <w:rPr>
                <w:bCs/>
                <w:sz w:val="18"/>
                <w:szCs w:val="18"/>
              </w:rPr>
              <w:t xml:space="preserve">Международная публикация </w:t>
            </w:r>
            <w:r w:rsidRPr="00A6086E">
              <w:rPr>
                <w:bCs/>
                <w:sz w:val="18"/>
                <w:szCs w:val="18"/>
                <w:lang w:val="en-US"/>
              </w:rPr>
              <w:t>WO</w:t>
            </w:r>
            <w:r w:rsidRPr="00A6086E">
              <w:rPr>
                <w:bCs/>
                <w:sz w:val="18"/>
                <w:szCs w:val="18"/>
              </w:rPr>
              <w:t xml:space="preserve">2009/075608 </w:t>
            </w:r>
          </w:p>
          <w:p w:rsidR="00A32CAA" w:rsidRPr="00A6086E" w:rsidRDefault="00A32CAA" w:rsidP="00A32CAA">
            <w:pPr>
              <w:widowControl/>
              <w:autoSpaceDE/>
              <w:autoSpaceDN/>
              <w:adjustRightInd/>
              <w:spacing w:before="0" w:after="0"/>
              <w:ind w:right="-108"/>
              <w:rPr>
                <w:bCs/>
                <w:sz w:val="18"/>
                <w:szCs w:val="18"/>
              </w:rPr>
            </w:pPr>
            <w:r w:rsidRPr="00A6086E">
              <w:rPr>
                <w:bCs/>
                <w:sz w:val="18"/>
                <w:szCs w:val="18"/>
              </w:rPr>
              <w:t>от 18.06.2009г.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10.12.2027г.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Способ управления</w:t>
            </w:r>
          </w:p>
          <w:p w:rsidR="00A32CAA" w:rsidRPr="00A6086E" w:rsidRDefault="00A32CAA" w:rsidP="00A32CAA">
            <w:pPr>
              <w:widowControl/>
              <w:autoSpaceDE/>
              <w:autoSpaceDN/>
              <w:adjustRightInd/>
              <w:spacing w:before="0" w:after="0"/>
              <w:rPr>
                <w:sz w:val="18"/>
                <w:szCs w:val="18"/>
              </w:rPr>
            </w:pPr>
            <w:r w:rsidRPr="00A6086E">
              <w:rPr>
                <w:sz w:val="18"/>
                <w:szCs w:val="18"/>
              </w:rPr>
              <w:t>производством капролактама</w:t>
            </w:r>
          </w:p>
        </w:tc>
        <w:tc>
          <w:tcPr>
            <w:tcW w:w="1595" w:type="pct"/>
          </w:tcPr>
          <w:p w:rsidR="00A32CAA" w:rsidRPr="00A6086E" w:rsidRDefault="00A32CAA" w:rsidP="00A32CAA">
            <w:pPr>
              <w:widowControl/>
              <w:autoSpaceDE/>
              <w:autoSpaceDN/>
              <w:adjustRightInd/>
              <w:spacing w:before="0" w:after="0"/>
              <w:rPr>
                <w:sz w:val="18"/>
                <w:szCs w:val="18"/>
              </w:rPr>
            </w:pPr>
            <w:r w:rsidRPr="00A6086E">
              <w:rPr>
                <w:bCs/>
                <w:sz w:val="18"/>
                <w:szCs w:val="18"/>
              </w:rPr>
              <w:t xml:space="preserve">Изобретение предполагает </w:t>
            </w:r>
            <w:r w:rsidRPr="00A6086E">
              <w:rPr>
                <w:sz w:val="18"/>
                <w:szCs w:val="18"/>
              </w:rPr>
              <w:t xml:space="preserve">применение комбинированного способа получения  капролактама совмещением метода  по фенольной схеме с окислительным методом превращения бензола. Повышается  производительность  и  качество капролактама. Позволяет использовать  </w:t>
            </w:r>
            <w:r w:rsidRPr="00A6086E">
              <w:rPr>
                <w:sz w:val="18"/>
                <w:szCs w:val="18"/>
              </w:rPr>
              <w:lastRenderedPageBreak/>
              <w:t>бензол и фенол с учётом технологической подготовки производства и отгрузкой  капролактама  потребителю</w:t>
            </w:r>
          </w:p>
        </w:tc>
      </w:tr>
      <w:tr w:rsidR="00A32CAA" w:rsidRPr="00A6086E" w:rsidTr="00A32CAA">
        <w:tblPrEx>
          <w:tblCellMar>
            <w:top w:w="0" w:type="dxa"/>
            <w:bottom w:w="0" w:type="dxa"/>
          </w:tblCellMar>
        </w:tblPrEx>
        <w:trPr>
          <w:trHeight w:val="1126"/>
        </w:trPr>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№2008101240</w:t>
            </w:r>
          </w:p>
          <w:p w:rsidR="00A32CAA" w:rsidRPr="00A6086E" w:rsidRDefault="00A32CAA" w:rsidP="00A32CAA">
            <w:pPr>
              <w:widowControl/>
              <w:autoSpaceDE/>
              <w:autoSpaceDN/>
              <w:adjustRightInd/>
              <w:spacing w:before="0" w:after="0"/>
              <w:rPr>
                <w:sz w:val="18"/>
                <w:szCs w:val="18"/>
              </w:rPr>
            </w:pPr>
            <w:r w:rsidRPr="00A6086E">
              <w:rPr>
                <w:sz w:val="18"/>
                <w:szCs w:val="18"/>
              </w:rPr>
              <w:t>от 09.01.2008г.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№2366500</w:t>
            </w:r>
          </w:p>
          <w:p w:rsidR="00A32CAA" w:rsidRPr="00A6086E" w:rsidRDefault="00A32CAA" w:rsidP="00A32CAA">
            <w:pPr>
              <w:widowControl/>
              <w:autoSpaceDE/>
              <w:autoSpaceDN/>
              <w:adjustRightInd/>
              <w:spacing w:before="0" w:after="0"/>
              <w:rPr>
                <w:sz w:val="18"/>
                <w:szCs w:val="18"/>
              </w:rPr>
            </w:pPr>
            <w:r w:rsidRPr="00A6086E">
              <w:rPr>
                <w:sz w:val="18"/>
                <w:szCs w:val="18"/>
              </w:rPr>
              <w:t>от 10.09.2009г.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09.01.2028г.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Узел подготовки газопаро-жидкостного потока</w:t>
            </w:r>
          </w:p>
        </w:tc>
        <w:tc>
          <w:tcPr>
            <w:tcW w:w="1595" w:type="pct"/>
          </w:tcPr>
          <w:p w:rsidR="00A32CAA" w:rsidRPr="00A6086E" w:rsidRDefault="00A32CAA" w:rsidP="00A32CAA">
            <w:pPr>
              <w:widowControl/>
              <w:autoSpaceDE/>
              <w:autoSpaceDN/>
              <w:adjustRightInd/>
              <w:spacing w:before="0" w:after="0"/>
              <w:ind w:right="-70"/>
              <w:rPr>
                <w:bCs/>
                <w:sz w:val="18"/>
                <w:szCs w:val="18"/>
              </w:rPr>
            </w:pPr>
            <w:r w:rsidRPr="00A6086E">
              <w:rPr>
                <w:bCs/>
                <w:sz w:val="18"/>
                <w:szCs w:val="18"/>
              </w:rPr>
              <w:t xml:space="preserve">Предложенное решение увеличивает интенсивность теплообмена минимальными техническими средствами – дооснащением трубной перегородки теплообменника Г-образными каналами </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№2008126789</w:t>
            </w:r>
          </w:p>
          <w:p w:rsidR="00A32CAA" w:rsidRPr="00A6086E" w:rsidRDefault="00A32CAA" w:rsidP="00A32CAA">
            <w:pPr>
              <w:widowControl/>
              <w:autoSpaceDE/>
              <w:autoSpaceDN/>
              <w:adjustRightInd/>
              <w:spacing w:before="0" w:after="0"/>
              <w:rPr>
                <w:sz w:val="18"/>
                <w:szCs w:val="18"/>
              </w:rPr>
            </w:pPr>
            <w:r w:rsidRPr="00A6086E">
              <w:rPr>
                <w:sz w:val="18"/>
                <w:szCs w:val="18"/>
              </w:rPr>
              <w:t>от 01.07.2008г.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№2379740</w:t>
            </w:r>
          </w:p>
          <w:p w:rsidR="00A32CAA" w:rsidRPr="00A6086E" w:rsidRDefault="00A32CAA" w:rsidP="00A32CAA">
            <w:pPr>
              <w:widowControl/>
              <w:autoSpaceDE/>
              <w:autoSpaceDN/>
              <w:adjustRightInd/>
              <w:spacing w:before="0" w:after="0"/>
              <w:rPr>
                <w:sz w:val="18"/>
                <w:szCs w:val="18"/>
              </w:rPr>
            </w:pPr>
            <w:r w:rsidRPr="00A6086E">
              <w:rPr>
                <w:sz w:val="18"/>
                <w:szCs w:val="18"/>
              </w:rPr>
              <w:t>от 20.01.2010г.</w:t>
            </w:r>
          </w:p>
          <w:p w:rsidR="00A32CAA" w:rsidRPr="00A6086E" w:rsidRDefault="00A32CAA" w:rsidP="00A32CAA">
            <w:pPr>
              <w:widowControl/>
              <w:autoSpaceDE/>
              <w:autoSpaceDN/>
              <w:adjustRightInd/>
              <w:spacing w:before="0" w:after="0"/>
              <w:rPr>
                <w:sz w:val="18"/>
                <w:szCs w:val="18"/>
              </w:rPr>
            </w:pP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01.07.2028г.</w:t>
            </w:r>
          </w:p>
        </w:tc>
        <w:tc>
          <w:tcPr>
            <w:tcW w:w="1073" w:type="pct"/>
          </w:tcPr>
          <w:p w:rsidR="00A32CAA" w:rsidRPr="00A6086E" w:rsidRDefault="00A32CAA" w:rsidP="00A32CAA">
            <w:pPr>
              <w:widowControl/>
              <w:autoSpaceDE/>
              <w:autoSpaceDN/>
              <w:adjustRightInd/>
              <w:spacing w:before="0" w:after="0"/>
              <w:ind w:right="-180"/>
              <w:rPr>
                <w:sz w:val="18"/>
                <w:szCs w:val="18"/>
              </w:rPr>
            </w:pPr>
            <w:r w:rsidRPr="00A6086E">
              <w:rPr>
                <w:sz w:val="18"/>
                <w:szCs w:val="18"/>
              </w:rPr>
              <w:t>Способ регулирования технологических потоков в производстве циклогексана</w:t>
            </w:r>
          </w:p>
        </w:tc>
        <w:tc>
          <w:tcPr>
            <w:tcW w:w="1595" w:type="pct"/>
          </w:tcPr>
          <w:p w:rsidR="00A32CAA" w:rsidRPr="00A6086E" w:rsidRDefault="00A32CAA" w:rsidP="00A32CAA">
            <w:pPr>
              <w:widowControl/>
              <w:autoSpaceDE/>
              <w:autoSpaceDN/>
              <w:adjustRightInd/>
              <w:spacing w:before="0" w:after="0"/>
              <w:rPr>
                <w:bCs/>
                <w:sz w:val="18"/>
                <w:szCs w:val="18"/>
              </w:rPr>
            </w:pPr>
            <w:r w:rsidRPr="00A6086E">
              <w:rPr>
                <w:bCs/>
                <w:sz w:val="18"/>
                <w:szCs w:val="18"/>
              </w:rPr>
              <w:t>Технический результат направлен на расширение области применения, повышения производительности и качества получаемого циклогексана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№2008111528</w:t>
            </w:r>
          </w:p>
          <w:p w:rsidR="00A32CAA" w:rsidRPr="00A6086E" w:rsidRDefault="00A32CAA" w:rsidP="00A32CAA">
            <w:pPr>
              <w:widowControl/>
              <w:autoSpaceDE/>
              <w:autoSpaceDN/>
              <w:adjustRightInd/>
              <w:spacing w:before="0" w:after="0"/>
              <w:rPr>
                <w:sz w:val="18"/>
                <w:szCs w:val="18"/>
              </w:rPr>
            </w:pPr>
            <w:r w:rsidRPr="00A6086E">
              <w:rPr>
                <w:sz w:val="18"/>
                <w:szCs w:val="18"/>
              </w:rPr>
              <w:t>от 25.03.2008г.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№2381060</w:t>
            </w:r>
          </w:p>
          <w:p w:rsidR="00A32CAA" w:rsidRPr="00A6086E" w:rsidRDefault="00A32CAA" w:rsidP="00A32CAA">
            <w:pPr>
              <w:widowControl/>
              <w:autoSpaceDE/>
              <w:autoSpaceDN/>
              <w:adjustRightInd/>
              <w:spacing w:before="0" w:after="0"/>
              <w:rPr>
                <w:sz w:val="18"/>
                <w:szCs w:val="18"/>
              </w:rPr>
            </w:pPr>
            <w:r w:rsidRPr="00A6086E">
              <w:rPr>
                <w:sz w:val="18"/>
                <w:szCs w:val="18"/>
              </w:rPr>
              <w:t>от 10.02.2010г.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25.03.2028г.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Барботажный реактор окисления циклогексана</w:t>
            </w:r>
          </w:p>
        </w:tc>
        <w:tc>
          <w:tcPr>
            <w:tcW w:w="1595" w:type="pct"/>
          </w:tcPr>
          <w:p w:rsidR="00A32CAA" w:rsidRPr="00A6086E" w:rsidRDefault="00A32CAA" w:rsidP="00A32CAA">
            <w:pPr>
              <w:widowControl/>
              <w:autoSpaceDE/>
              <w:autoSpaceDN/>
              <w:adjustRightInd/>
              <w:spacing w:before="0" w:after="0"/>
              <w:ind w:right="-93"/>
              <w:rPr>
                <w:bCs/>
                <w:sz w:val="18"/>
                <w:szCs w:val="18"/>
              </w:rPr>
            </w:pPr>
            <w:r w:rsidRPr="00A6086E">
              <w:rPr>
                <w:bCs/>
                <w:sz w:val="18"/>
                <w:szCs w:val="18"/>
              </w:rPr>
              <w:t>Изобретение позволяет повысить производительность выработки высококонцентрированного оксидата при снижении образования побочных продуктов</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№2008118961</w:t>
            </w:r>
          </w:p>
          <w:p w:rsidR="00A32CAA" w:rsidRPr="00A6086E" w:rsidRDefault="00A32CAA" w:rsidP="00A32CAA">
            <w:pPr>
              <w:widowControl/>
              <w:autoSpaceDE/>
              <w:autoSpaceDN/>
              <w:adjustRightInd/>
              <w:spacing w:before="0" w:after="0"/>
              <w:rPr>
                <w:sz w:val="18"/>
                <w:szCs w:val="18"/>
              </w:rPr>
            </w:pPr>
            <w:r w:rsidRPr="00A6086E">
              <w:rPr>
                <w:sz w:val="18"/>
                <w:szCs w:val="18"/>
              </w:rPr>
              <w:t>от 13.05.2008г.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№2383523</w:t>
            </w:r>
          </w:p>
          <w:p w:rsidR="00A32CAA" w:rsidRPr="00A6086E" w:rsidRDefault="00A32CAA" w:rsidP="00A32CAA">
            <w:pPr>
              <w:widowControl/>
              <w:autoSpaceDE/>
              <w:autoSpaceDN/>
              <w:adjustRightInd/>
              <w:spacing w:before="0" w:after="0"/>
              <w:rPr>
                <w:sz w:val="18"/>
                <w:szCs w:val="18"/>
              </w:rPr>
            </w:pPr>
            <w:r w:rsidRPr="00A6086E">
              <w:rPr>
                <w:sz w:val="18"/>
                <w:szCs w:val="18"/>
              </w:rPr>
              <w:t>от 10.03.2010г.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13.05.2028г.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Установка каскадного окисления циклогексана</w:t>
            </w:r>
          </w:p>
        </w:tc>
        <w:tc>
          <w:tcPr>
            <w:tcW w:w="1595" w:type="pct"/>
          </w:tcPr>
          <w:p w:rsidR="00A32CAA" w:rsidRPr="00A6086E" w:rsidRDefault="00A32CAA" w:rsidP="00A32CAA">
            <w:pPr>
              <w:widowControl/>
              <w:autoSpaceDE/>
              <w:autoSpaceDN/>
              <w:adjustRightInd/>
              <w:spacing w:before="0" w:after="0"/>
              <w:rPr>
                <w:bCs/>
                <w:sz w:val="18"/>
                <w:szCs w:val="18"/>
              </w:rPr>
            </w:pPr>
            <w:r w:rsidRPr="00A6086E">
              <w:rPr>
                <w:bCs/>
                <w:sz w:val="18"/>
                <w:szCs w:val="18"/>
              </w:rPr>
              <w:t>Изобретение позволяет повысить производительность выработки циклогексанона и циклогексанола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№2009112147</w:t>
            </w:r>
          </w:p>
          <w:p w:rsidR="00A32CAA" w:rsidRPr="00A6086E" w:rsidRDefault="00A32CAA" w:rsidP="00A32CAA">
            <w:pPr>
              <w:widowControl/>
              <w:autoSpaceDE/>
              <w:autoSpaceDN/>
              <w:adjustRightInd/>
              <w:spacing w:before="0" w:after="0"/>
              <w:rPr>
                <w:sz w:val="18"/>
                <w:szCs w:val="18"/>
              </w:rPr>
            </w:pPr>
            <w:r w:rsidRPr="00A6086E">
              <w:rPr>
                <w:sz w:val="18"/>
                <w:szCs w:val="18"/>
              </w:rPr>
              <w:t>от 01.04.2009г.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№2389542</w:t>
            </w:r>
          </w:p>
          <w:p w:rsidR="00A32CAA" w:rsidRPr="00A6086E" w:rsidRDefault="00A32CAA" w:rsidP="00A32CAA">
            <w:pPr>
              <w:widowControl/>
              <w:autoSpaceDE/>
              <w:autoSpaceDN/>
              <w:adjustRightInd/>
              <w:spacing w:before="0" w:after="0"/>
              <w:rPr>
                <w:sz w:val="18"/>
                <w:szCs w:val="18"/>
              </w:rPr>
            </w:pPr>
            <w:r w:rsidRPr="00A6086E">
              <w:rPr>
                <w:sz w:val="18"/>
                <w:szCs w:val="18"/>
              </w:rPr>
              <w:t>от 20.05.2010г.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01.04.2029г.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Реактор синтеза гидроксиламинсульфата</w:t>
            </w:r>
          </w:p>
        </w:tc>
        <w:tc>
          <w:tcPr>
            <w:tcW w:w="1595" w:type="pct"/>
          </w:tcPr>
          <w:p w:rsidR="00A32CAA" w:rsidRPr="00A6086E" w:rsidRDefault="00A32CAA" w:rsidP="00A32CAA">
            <w:pPr>
              <w:widowControl/>
              <w:autoSpaceDE/>
              <w:autoSpaceDN/>
              <w:adjustRightInd/>
              <w:spacing w:before="0" w:after="0"/>
              <w:rPr>
                <w:bCs/>
                <w:sz w:val="18"/>
                <w:szCs w:val="18"/>
              </w:rPr>
            </w:pPr>
            <w:r w:rsidRPr="00A6086E">
              <w:rPr>
                <w:bCs/>
                <w:sz w:val="18"/>
                <w:szCs w:val="18"/>
              </w:rPr>
              <w:t>За счет уменьшения мощности предлагаемых перемешивающих устройств обеспечивается снижение затрат электроэнергии и повышается безопасность процесса синтеза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№2008108146</w:t>
            </w:r>
          </w:p>
          <w:p w:rsidR="00A32CAA" w:rsidRPr="00A6086E" w:rsidRDefault="00A32CAA" w:rsidP="00A32CAA">
            <w:pPr>
              <w:widowControl/>
              <w:autoSpaceDE/>
              <w:autoSpaceDN/>
              <w:adjustRightInd/>
              <w:spacing w:before="0" w:after="0"/>
              <w:rPr>
                <w:sz w:val="18"/>
                <w:szCs w:val="18"/>
              </w:rPr>
            </w:pPr>
            <w:r w:rsidRPr="00A6086E">
              <w:rPr>
                <w:sz w:val="18"/>
                <w:szCs w:val="18"/>
              </w:rPr>
              <w:t>от 03.03.2008г.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№2397948 </w:t>
            </w:r>
          </w:p>
          <w:p w:rsidR="00A32CAA" w:rsidRPr="00A6086E" w:rsidRDefault="00A32CAA" w:rsidP="00A32CAA">
            <w:pPr>
              <w:widowControl/>
              <w:autoSpaceDE/>
              <w:autoSpaceDN/>
              <w:adjustRightInd/>
              <w:spacing w:before="0" w:after="0"/>
              <w:rPr>
                <w:sz w:val="18"/>
                <w:szCs w:val="18"/>
              </w:rPr>
            </w:pPr>
            <w:r w:rsidRPr="00A6086E">
              <w:rPr>
                <w:sz w:val="18"/>
                <w:szCs w:val="18"/>
              </w:rPr>
              <w:t>от 27.08.2010г.</w:t>
            </w:r>
          </w:p>
        </w:tc>
        <w:tc>
          <w:tcPr>
            <w:tcW w:w="562" w:type="pct"/>
          </w:tcPr>
          <w:p w:rsidR="00A32CAA" w:rsidRPr="00A6086E" w:rsidRDefault="00A32CAA" w:rsidP="00A32CAA">
            <w:pPr>
              <w:widowControl/>
              <w:autoSpaceDE/>
              <w:autoSpaceDN/>
              <w:adjustRightInd/>
              <w:spacing w:before="0" w:after="0"/>
              <w:ind w:right="-107"/>
              <w:rPr>
                <w:sz w:val="18"/>
                <w:szCs w:val="18"/>
              </w:rPr>
            </w:pPr>
            <w:r w:rsidRPr="00A6086E">
              <w:rPr>
                <w:sz w:val="18"/>
                <w:szCs w:val="18"/>
              </w:rPr>
              <w:t>до 03.03.2028г.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Установка для получения оксида азота прямым окислением</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Установка позволяет достичь абсолютной однородности сырьевой газовой смеси за короткий промежуток времени с дальнейшим увеличением выхода целевого продукта (</w:t>
            </w:r>
            <w:r w:rsidRPr="00A6086E">
              <w:rPr>
                <w:sz w:val="18"/>
                <w:szCs w:val="18"/>
                <w:lang w:val="en-US"/>
              </w:rPr>
              <w:t>NO</w:t>
            </w:r>
            <w:r w:rsidRPr="00A6086E">
              <w:rPr>
                <w:sz w:val="18"/>
                <w:szCs w:val="18"/>
              </w:rPr>
              <w:t>)</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lang w:val="en-US"/>
              </w:rPr>
            </w:pPr>
            <w:r w:rsidRPr="00A6086E">
              <w:rPr>
                <w:sz w:val="18"/>
                <w:szCs w:val="18"/>
              </w:rPr>
              <w:t>№20091</w:t>
            </w:r>
            <w:r w:rsidRPr="00A6086E">
              <w:rPr>
                <w:sz w:val="18"/>
                <w:szCs w:val="18"/>
                <w:lang w:val="en-US"/>
              </w:rPr>
              <w:t>27466</w:t>
            </w:r>
          </w:p>
          <w:p w:rsidR="00A32CAA" w:rsidRPr="00A6086E" w:rsidRDefault="00A32CAA" w:rsidP="00A32CAA">
            <w:pPr>
              <w:widowControl/>
              <w:autoSpaceDE/>
              <w:autoSpaceDN/>
              <w:adjustRightInd/>
              <w:spacing w:before="0" w:after="0"/>
              <w:rPr>
                <w:sz w:val="18"/>
                <w:szCs w:val="18"/>
              </w:rPr>
            </w:pPr>
            <w:r w:rsidRPr="00A6086E">
              <w:rPr>
                <w:sz w:val="18"/>
                <w:szCs w:val="18"/>
              </w:rPr>
              <w:t xml:space="preserve">от </w:t>
            </w:r>
            <w:r w:rsidRPr="00A6086E">
              <w:rPr>
                <w:sz w:val="18"/>
                <w:szCs w:val="18"/>
                <w:lang w:val="en-US"/>
              </w:rPr>
              <w:t>16</w:t>
            </w:r>
            <w:r w:rsidRPr="00A6086E">
              <w:rPr>
                <w:sz w:val="18"/>
                <w:szCs w:val="18"/>
              </w:rPr>
              <w:t>.0</w:t>
            </w:r>
            <w:r w:rsidRPr="00A6086E">
              <w:rPr>
                <w:sz w:val="18"/>
                <w:szCs w:val="18"/>
                <w:lang w:val="en-US"/>
              </w:rPr>
              <w:t>7</w:t>
            </w:r>
            <w:r w:rsidRPr="00A6086E">
              <w:rPr>
                <w:sz w:val="18"/>
                <w:szCs w:val="18"/>
              </w:rPr>
              <w:t>.2009г.</w:t>
            </w:r>
          </w:p>
          <w:p w:rsidR="00A32CAA" w:rsidRPr="00A6086E" w:rsidRDefault="00A32CAA" w:rsidP="00A32CAA">
            <w:pPr>
              <w:widowControl/>
              <w:autoSpaceDE/>
              <w:autoSpaceDN/>
              <w:adjustRightInd/>
              <w:spacing w:before="0" w:after="0"/>
              <w:rPr>
                <w:sz w:val="18"/>
                <w:szCs w:val="18"/>
              </w:rPr>
            </w:pP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№2411989</w:t>
            </w:r>
          </w:p>
          <w:p w:rsidR="00A32CAA" w:rsidRPr="00A6086E" w:rsidRDefault="00A32CAA" w:rsidP="00A32CAA">
            <w:pPr>
              <w:widowControl/>
              <w:autoSpaceDE/>
              <w:autoSpaceDN/>
              <w:adjustRightInd/>
              <w:spacing w:before="0" w:after="0"/>
              <w:rPr>
                <w:sz w:val="18"/>
                <w:szCs w:val="18"/>
              </w:rPr>
            </w:pPr>
            <w:r w:rsidRPr="00A6086E">
              <w:rPr>
                <w:sz w:val="18"/>
                <w:szCs w:val="18"/>
              </w:rPr>
              <w:t>от 20.02.2011г.</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16.02.2029г.</w:t>
            </w:r>
          </w:p>
        </w:tc>
        <w:tc>
          <w:tcPr>
            <w:tcW w:w="1073" w:type="pct"/>
          </w:tcPr>
          <w:p w:rsidR="00A32CAA" w:rsidRPr="00A6086E" w:rsidRDefault="00A32CAA" w:rsidP="00A32CAA">
            <w:pPr>
              <w:widowControl/>
              <w:autoSpaceDE/>
              <w:autoSpaceDN/>
              <w:adjustRightInd/>
              <w:spacing w:before="0" w:after="0"/>
              <w:ind w:right="-125"/>
              <w:rPr>
                <w:sz w:val="18"/>
                <w:szCs w:val="18"/>
              </w:rPr>
            </w:pPr>
            <w:r w:rsidRPr="00A6086E">
              <w:rPr>
                <w:sz w:val="18"/>
                <w:szCs w:val="18"/>
              </w:rPr>
              <w:t>Реактор синтеза гидроксиламинсульфата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Предложено исключение внутриреакторного перемешивающего устройства и возможность безкаскадной установки-размещения реакторов, что экономит энергозатраты, повышает  безопасность процесса, снижает расход катализатора </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№2009148553 </w:t>
            </w:r>
          </w:p>
          <w:p w:rsidR="00A32CAA" w:rsidRPr="00A6086E" w:rsidRDefault="00A32CAA" w:rsidP="00A32CAA">
            <w:pPr>
              <w:widowControl/>
              <w:autoSpaceDE/>
              <w:autoSpaceDN/>
              <w:adjustRightInd/>
              <w:spacing w:before="0" w:after="0"/>
              <w:rPr>
                <w:sz w:val="18"/>
                <w:szCs w:val="18"/>
              </w:rPr>
            </w:pPr>
            <w:r w:rsidRPr="00A6086E">
              <w:rPr>
                <w:sz w:val="18"/>
                <w:szCs w:val="18"/>
              </w:rPr>
              <w:t>от 25.12.2009г.</w:t>
            </w:r>
          </w:p>
          <w:p w:rsidR="00A32CAA" w:rsidRPr="00A6086E" w:rsidRDefault="00A32CAA" w:rsidP="00A32CAA">
            <w:pPr>
              <w:widowControl/>
              <w:autoSpaceDE/>
              <w:autoSpaceDN/>
              <w:adjustRightInd/>
              <w:spacing w:before="0" w:after="0"/>
              <w:rPr>
                <w:sz w:val="18"/>
                <w:szCs w:val="18"/>
              </w:rPr>
            </w:pP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№2424045 </w:t>
            </w:r>
          </w:p>
          <w:p w:rsidR="00A32CAA" w:rsidRPr="00A6086E" w:rsidRDefault="00A32CAA" w:rsidP="00A32CAA">
            <w:pPr>
              <w:widowControl/>
              <w:autoSpaceDE/>
              <w:autoSpaceDN/>
              <w:adjustRightInd/>
              <w:spacing w:before="0" w:after="0"/>
              <w:rPr>
                <w:sz w:val="18"/>
                <w:szCs w:val="18"/>
              </w:rPr>
            </w:pPr>
            <w:r w:rsidRPr="00A6086E">
              <w:rPr>
                <w:sz w:val="18"/>
                <w:szCs w:val="18"/>
              </w:rPr>
              <w:t>от 20.07.2011г.</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25.12.2029г.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Устройство для смешивания потоков текучих сред</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Технический результат – в возможности использования низкопотенциального пара, возвращающего потери бесполезно сбрасываемой энергии, </w:t>
            </w:r>
            <w:r w:rsidRPr="00A6086E">
              <w:rPr>
                <w:sz w:val="18"/>
                <w:szCs w:val="18"/>
              </w:rPr>
              <w:lastRenderedPageBreak/>
              <w:t>тем самым, снижая объемы первичного сжигаемого газа.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№2010100489</w:t>
            </w:r>
          </w:p>
          <w:p w:rsidR="00A32CAA" w:rsidRPr="00A6086E" w:rsidRDefault="00A32CAA" w:rsidP="00A32CAA">
            <w:pPr>
              <w:widowControl/>
              <w:autoSpaceDE/>
              <w:autoSpaceDN/>
              <w:adjustRightInd/>
              <w:spacing w:before="0" w:after="0"/>
              <w:rPr>
                <w:sz w:val="18"/>
                <w:szCs w:val="18"/>
              </w:rPr>
            </w:pPr>
            <w:r w:rsidRPr="00A6086E">
              <w:rPr>
                <w:sz w:val="18"/>
                <w:szCs w:val="18"/>
              </w:rPr>
              <w:t>от 11.01.2010г.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№2426689 </w:t>
            </w:r>
          </w:p>
          <w:p w:rsidR="00A32CAA" w:rsidRPr="00A6086E" w:rsidRDefault="00A32CAA" w:rsidP="00A32CAA">
            <w:pPr>
              <w:widowControl/>
              <w:autoSpaceDE/>
              <w:autoSpaceDN/>
              <w:adjustRightInd/>
              <w:spacing w:before="0" w:after="0"/>
              <w:rPr>
                <w:sz w:val="18"/>
                <w:szCs w:val="18"/>
              </w:rPr>
            </w:pPr>
            <w:r w:rsidRPr="00A6086E">
              <w:rPr>
                <w:sz w:val="18"/>
                <w:szCs w:val="18"/>
              </w:rPr>
              <w:t>от 20.08.2011г.</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11.01.2030г.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Установка получения оксидов азота для производства азотной кислоты</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Использование подсосного узла разбавления атмосферным воздухом позволяет понизить температуру газового потока, повысить результативность теплообмена между сырьевой смесью и выходными газами, уменьшить расход электроэнергии.</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lang w:val="en-US"/>
              </w:rPr>
            </w:pPr>
            <w:r w:rsidRPr="00A6086E">
              <w:rPr>
                <w:sz w:val="18"/>
                <w:szCs w:val="18"/>
              </w:rPr>
              <w:t>№20101</w:t>
            </w:r>
            <w:r w:rsidRPr="00A6086E">
              <w:rPr>
                <w:sz w:val="18"/>
                <w:szCs w:val="18"/>
                <w:lang w:val="en-US"/>
              </w:rPr>
              <w:t>50033</w:t>
            </w:r>
          </w:p>
          <w:p w:rsidR="00A32CAA" w:rsidRPr="00A6086E" w:rsidRDefault="00A32CAA" w:rsidP="00A32CAA">
            <w:pPr>
              <w:widowControl/>
              <w:autoSpaceDE/>
              <w:autoSpaceDN/>
              <w:adjustRightInd/>
              <w:spacing w:before="0" w:after="0"/>
              <w:rPr>
                <w:sz w:val="18"/>
                <w:szCs w:val="18"/>
              </w:rPr>
            </w:pPr>
            <w:r w:rsidRPr="00A6086E">
              <w:rPr>
                <w:sz w:val="18"/>
                <w:szCs w:val="18"/>
              </w:rPr>
              <w:t xml:space="preserve">от </w:t>
            </w:r>
            <w:r w:rsidRPr="00A6086E">
              <w:rPr>
                <w:sz w:val="18"/>
                <w:szCs w:val="18"/>
                <w:lang w:val="en-US"/>
              </w:rPr>
              <w:t>06</w:t>
            </w:r>
            <w:r w:rsidRPr="00A6086E">
              <w:rPr>
                <w:sz w:val="18"/>
                <w:szCs w:val="18"/>
              </w:rPr>
              <w:t>.1</w:t>
            </w:r>
            <w:r w:rsidRPr="00A6086E">
              <w:rPr>
                <w:sz w:val="18"/>
                <w:szCs w:val="18"/>
                <w:lang w:val="en-US"/>
              </w:rPr>
              <w:t>2</w:t>
            </w:r>
            <w:r w:rsidRPr="00A6086E">
              <w:rPr>
                <w:sz w:val="18"/>
                <w:szCs w:val="18"/>
              </w:rPr>
              <w:t>.2010г.</w:t>
            </w:r>
          </w:p>
          <w:p w:rsidR="00A32CAA" w:rsidRPr="00A6086E" w:rsidRDefault="00A32CAA" w:rsidP="00A32CAA">
            <w:pPr>
              <w:widowControl/>
              <w:autoSpaceDE/>
              <w:autoSpaceDN/>
              <w:adjustRightInd/>
              <w:spacing w:before="0" w:after="0"/>
              <w:rPr>
                <w:sz w:val="18"/>
                <w:szCs w:val="18"/>
              </w:rPr>
            </w:pP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№2448767</w:t>
            </w:r>
          </w:p>
          <w:p w:rsidR="00A32CAA" w:rsidRPr="00A6086E" w:rsidRDefault="00A32CAA" w:rsidP="00A32CAA">
            <w:pPr>
              <w:widowControl/>
              <w:autoSpaceDE/>
              <w:autoSpaceDN/>
              <w:adjustRightInd/>
              <w:spacing w:before="0" w:after="0"/>
              <w:rPr>
                <w:sz w:val="18"/>
                <w:szCs w:val="18"/>
              </w:rPr>
            </w:pPr>
            <w:r w:rsidRPr="00A6086E">
              <w:rPr>
                <w:sz w:val="18"/>
                <w:szCs w:val="18"/>
              </w:rPr>
              <w:t>от 27.04.2012г.</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06.12.2030г.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Барботажный реактор окисления циклогексана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Технический результат – повышение безопасности процесса окисления циклогексана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lang w:val="en-US"/>
              </w:rPr>
            </w:pPr>
            <w:r w:rsidRPr="00A6086E">
              <w:rPr>
                <w:sz w:val="18"/>
                <w:szCs w:val="18"/>
              </w:rPr>
              <w:t>№2010136256</w:t>
            </w:r>
          </w:p>
          <w:p w:rsidR="00A32CAA" w:rsidRPr="00A6086E" w:rsidRDefault="00A32CAA" w:rsidP="00A32CAA">
            <w:pPr>
              <w:widowControl/>
              <w:autoSpaceDE/>
              <w:autoSpaceDN/>
              <w:adjustRightInd/>
              <w:spacing w:before="0" w:after="0"/>
              <w:rPr>
                <w:sz w:val="18"/>
                <w:szCs w:val="18"/>
              </w:rPr>
            </w:pPr>
            <w:r w:rsidRPr="00A6086E">
              <w:rPr>
                <w:sz w:val="18"/>
                <w:szCs w:val="18"/>
              </w:rPr>
              <w:t>от 27.08.2010г.</w:t>
            </w:r>
          </w:p>
          <w:p w:rsidR="00A32CAA" w:rsidRPr="00A6086E" w:rsidRDefault="00A32CAA" w:rsidP="00A32CAA">
            <w:pPr>
              <w:widowControl/>
              <w:autoSpaceDE/>
              <w:autoSpaceDN/>
              <w:adjustRightInd/>
              <w:spacing w:before="0" w:after="0"/>
              <w:rPr>
                <w:sz w:val="18"/>
                <w:szCs w:val="18"/>
              </w:rPr>
            </w:pP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№2447937</w:t>
            </w:r>
          </w:p>
          <w:p w:rsidR="00A32CAA" w:rsidRPr="00A6086E" w:rsidRDefault="00A32CAA" w:rsidP="00A32CAA">
            <w:pPr>
              <w:widowControl/>
              <w:autoSpaceDE/>
              <w:autoSpaceDN/>
              <w:adjustRightInd/>
              <w:spacing w:before="0" w:after="0"/>
              <w:rPr>
                <w:sz w:val="18"/>
                <w:szCs w:val="18"/>
              </w:rPr>
            </w:pPr>
            <w:r w:rsidRPr="00A6086E">
              <w:rPr>
                <w:sz w:val="18"/>
                <w:szCs w:val="18"/>
              </w:rPr>
              <w:t>от 20.04.2012г.</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27.08.2030г.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Катализатор для дегидрирования циклогексанола в циклогексанон и способ его приготовления</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Технический результат – повышение прочности и удешевление катализатора, упрощении способа приготовления и предотвращения вредного воздействия на окружающую среду. При эксплуатации катализатора (дегидрировании) – увеличение срока службы, повышение конверсии, селективности, выхода конечного продукта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lang w:val="en-US"/>
              </w:rPr>
            </w:pPr>
            <w:r w:rsidRPr="00A6086E">
              <w:rPr>
                <w:sz w:val="18"/>
                <w:szCs w:val="18"/>
              </w:rPr>
              <w:t>№20101</w:t>
            </w:r>
            <w:r w:rsidRPr="00A6086E">
              <w:rPr>
                <w:sz w:val="18"/>
                <w:szCs w:val="18"/>
                <w:lang w:val="en-US"/>
              </w:rPr>
              <w:t>50034</w:t>
            </w:r>
          </w:p>
          <w:p w:rsidR="00A32CAA" w:rsidRPr="00A6086E" w:rsidRDefault="00A32CAA" w:rsidP="00A32CAA">
            <w:pPr>
              <w:widowControl/>
              <w:autoSpaceDE/>
              <w:autoSpaceDN/>
              <w:adjustRightInd/>
              <w:spacing w:before="0" w:after="0"/>
              <w:rPr>
                <w:sz w:val="18"/>
                <w:szCs w:val="18"/>
              </w:rPr>
            </w:pPr>
            <w:r w:rsidRPr="00A6086E">
              <w:rPr>
                <w:sz w:val="18"/>
                <w:szCs w:val="18"/>
              </w:rPr>
              <w:t xml:space="preserve">от </w:t>
            </w:r>
            <w:r w:rsidRPr="00A6086E">
              <w:rPr>
                <w:sz w:val="18"/>
                <w:szCs w:val="18"/>
                <w:lang w:val="en-US"/>
              </w:rPr>
              <w:t>06</w:t>
            </w:r>
            <w:r w:rsidRPr="00A6086E">
              <w:rPr>
                <w:sz w:val="18"/>
                <w:szCs w:val="18"/>
              </w:rPr>
              <w:t>.1</w:t>
            </w:r>
            <w:r w:rsidRPr="00A6086E">
              <w:rPr>
                <w:sz w:val="18"/>
                <w:szCs w:val="18"/>
                <w:lang w:val="en-US"/>
              </w:rPr>
              <w:t>2</w:t>
            </w:r>
            <w:r w:rsidRPr="00A6086E">
              <w:rPr>
                <w:sz w:val="18"/>
                <w:szCs w:val="18"/>
              </w:rPr>
              <w:t>.2010г.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№2451637</w:t>
            </w:r>
          </w:p>
          <w:p w:rsidR="00A32CAA" w:rsidRPr="00A6086E" w:rsidRDefault="00A32CAA" w:rsidP="00A32CAA">
            <w:pPr>
              <w:widowControl/>
              <w:autoSpaceDE/>
              <w:autoSpaceDN/>
              <w:adjustRightInd/>
              <w:spacing w:before="0" w:after="0"/>
              <w:rPr>
                <w:sz w:val="18"/>
                <w:szCs w:val="18"/>
              </w:rPr>
            </w:pPr>
            <w:r w:rsidRPr="00A6086E">
              <w:rPr>
                <w:sz w:val="18"/>
                <w:szCs w:val="18"/>
              </w:rPr>
              <w:t>от 27.05.2012г.</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06.12.2030г.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Агрегат для получения аммиачной селитры</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Агрегат обладает повышенной производительностью и позволяет многократно снизить содержание кислоты и селитры в отходящих соковых парах</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№2010151704</w:t>
            </w:r>
          </w:p>
          <w:p w:rsidR="00A32CAA" w:rsidRPr="00A6086E" w:rsidRDefault="00A32CAA" w:rsidP="00A32CAA">
            <w:pPr>
              <w:widowControl/>
              <w:autoSpaceDE/>
              <w:autoSpaceDN/>
              <w:adjustRightInd/>
              <w:spacing w:before="0" w:after="0"/>
              <w:rPr>
                <w:sz w:val="18"/>
                <w:szCs w:val="18"/>
              </w:rPr>
            </w:pPr>
            <w:r w:rsidRPr="00A6086E">
              <w:rPr>
                <w:sz w:val="18"/>
                <w:szCs w:val="18"/>
              </w:rPr>
              <w:t>от 15.12.2010г.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№2464253</w:t>
            </w:r>
          </w:p>
          <w:p w:rsidR="00A32CAA" w:rsidRPr="00A6086E" w:rsidRDefault="00A32CAA" w:rsidP="00A32CAA">
            <w:pPr>
              <w:widowControl/>
              <w:autoSpaceDE/>
              <w:autoSpaceDN/>
              <w:adjustRightInd/>
              <w:spacing w:before="0" w:after="0"/>
              <w:rPr>
                <w:sz w:val="18"/>
                <w:szCs w:val="18"/>
              </w:rPr>
            </w:pPr>
            <w:r w:rsidRPr="00A6086E">
              <w:rPr>
                <w:sz w:val="18"/>
                <w:szCs w:val="18"/>
              </w:rPr>
              <w:t>от 20.10.2012г.</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15.12.2030г.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Способ управления процессом получения жидкого удобрения из маточного раствора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Изобретение позволяет исключить потери маточного раствора, улучшить экологию окружающей среды и упростить процесс получения минерального удобрения</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№2011151183</w:t>
            </w:r>
          </w:p>
          <w:p w:rsidR="00A32CAA" w:rsidRPr="00A6086E" w:rsidRDefault="00A32CAA" w:rsidP="00A32CAA">
            <w:pPr>
              <w:widowControl/>
              <w:autoSpaceDE/>
              <w:autoSpaceDN/>
              <w:adjustRightInd/>
              <w:spacing w:before="0" w:after="0"/>
              <w:rPr>
                <w:sz w:val="18"/>
                <w:szCs w:val="18"/>
              </w:rPr>
            </w:pPr>
            <w:r w:rsidRPr="00A6086E">
              <w:rPr>
                <w:sz w:val="18"/>
                <w:szCs w:val="18"/>
              </w:rPr>
              <w:t>от 14.12.2011г.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№2480444</w:t>
            </w:r>
          </w:p>
          <w:p w:rsidR="00A32CAA" w:rsidRPr="00A6086E" w:rsidRDefault="00A32CAA" w:rsidP="00A32CAA">
            <w:pPr>
              <w:widowControl/>
              <w:autoSpaceDE/>
              <w:autoSpaceDN/>
              <w:adjustRightInd/>
              <w:spacing w:before="0" w:after="0"/>
              <w:rPr>
                <w:sz w:val="18"/>
                <w:szCs w:val="18"/>
              </w:rPr>
            </w:pPr>
            <w:r w:rsidRPr="00A6086E">
              <w:rPr>
                <w:sz w:val="18"/>
                <w:szCs w:val="18"/>
              </w:rPr>
              <w:t>от 27.04.2013г.</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14.12.2031г.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Способ управления водной отмывкой оксидата в производстве капролактама</w:t>
            </w:r>
          </w:p>
          <w:p w:rsidR="00A32CAA" w:rsidRPr="00A6086E" w:rsidRDefault="00A32CAA" w:rsidP="00A32CAA">
            <w:pPr>
              <w:widowControl/>
              <w:autoSpaceDE/>
              <w:autoSpaceDN/>
              <w:adjustRightInd/>
              <w:spacing w:before="0" w:after="0"/>
              <w:rPr>
                <w:sz w:val="18"/>
                <w:szCs w:val="18"/>
              </w:rPr>
            </w:pP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Использование настоящего изобретения позволяет усовершенствовать управление процессом выделением циклогексанола и циклогексанона, а также снизить потери по капролактаму и расход щелочи</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№2012104053 </w:t>
            </w:r>
          </w:p>
          <w:p w:rsidR="00A32CAA" w:rsidRPr="00A6086E" w:rsidRDefault="00A32CAA" w:rsidP="00A32CAA">
            <w:pPr>
              <w:widowControl/>
              <w:autoSpaceDE/>
              <w:autoSpaceDN/>
              <w:adjustRightInd/>
              <w:spacing w:before="0" w:after="0"/>
              <w:rPr>
                <w:sz w:val="18"/>
                <w:szCs w:val="18"/>
              </w:rPr>
            </w:pPr>
            <w:r w:rsidRPr="00A6086E">
              <w:rPr>
                <w:sz w:val="18"/>
                <w:szCs w:val="18"/>
              </w:rPr>
              <w:t>от 06.02.2012г.</w:t>
            </w:r>
          </w:p>
          <w:p w:rsidR="00A32CAA" w:rsidRPr="00A6086E" w:rsidRDefault="00A32CAA" w:rsidP="00A32CAA">
            <w:pPr>
              <w:widowControl/>
              <w:autoSpaceDE/>
              <w:autoSpaceDN/>
              <w:adjustRightInd/>
              <w:spacing w:before="0" w:after="0"/>
              <w:rPr>
                <w:sz w:val="18"/>
                <w:szCs w:val="18"/>
              </w:rPr>
            </w:pP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№2481264</w:t>
            </w:r>
          </w:p>
          <w:p w:rsidR="00A32CAA" w:rsidRPr="00A6086E" w:rsidRDefault="00A32CAA" w:rsidP="00A32CAA">
            <w:pPr>
              <w:widowControl/>
              <w:autoSpaceDE/>
              <w:autoSpaceDN/>
              <w:adjustRightInd/>
              <w:spacing w:before="0" w:after="0"/>
              <w:rPr>
                <w:sz w:val="18"/>
                <w:szCs w:val="18"/>
              </w:rPr>
            </w:pPr>
            <w:r w:rsidRPr="00A6086E">
              <w:rPr>
                <w:sz w:val="18"/>
                <w:szCs w:val="18"/>
              </w:rPr>
              <w:t>от 10.05.2013г.</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06.02.2032г.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Грузоподъемная </w:t>
            </w:r>
          </w:p>
          <w:p w:rsidR="00A32CAA" w:rsidRPr="00A6086E" w:rsidRDefault="00A32CAA" w:rsidP="00A32CAA">
            <w:pPr>
              <w:widowControl/>
              <w:autoSpaceDE/>
              <w:autoSpaceDN/>
              <w:adjustRightInd/>
              <w:spacing w:before="0" w:after="0"/>
              <w:rPr>
                <w:sz w:val="18"/>
                <w:szCs w:val="18"/>
              </w:rPr>
            </w:pPr>
            <w:r w:rsidRPr="00A6086E">
              <w:rPr>
                <w:sz w:val="18"/>
                <w:szCs w:val="18"/>
              </w:rPr>
              <w:t>траверса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Предложенным решением достигается повышение долговечности и надежности грузонесущей траверсы</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№2013138813 </w:t>
            </w:r>
          </w:p>
          <w:p w:rsidR="00A32CAA" w:rsidRPr="00A6086E" w:rsidRDefault="00A32CAA" w:rsidP="00A32CAA">
            <w:pPr>
              <w:widowControl/>
              <w:autoSpaceDE/>
              <w:autoSpaceDN/>
              <w:adjustRightInd/>
              <w:spacing w:before="0" w:after="0"/>
              <w:rPr>
                <w:sz w:val="18"/>
                <w:szCs w:val="18"/>
              </w:rPr>
            </w:pPr>
            <w:r w:rsidRPr="00A6086E">
              <w:rPr>
                <w:sz w:val="18"/>
                <w:szCs w:val="18"/>
              </w:rPr>
              <w:t>от 20.08.2013г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№138119 </w:t>
            </w:r>
          </w:p>
          <w:p w:rsidR="00A32CAA" w:rsidRPr="00A6086E" w:rsidRDefault="00A32CAA" w:rsidP="00A32CAA">
            <w:pPr>
              <w:widowControl/>
              <w:autoSpaceDE/>
              <w:autoSpaceDN/>
              <w:adjustRightInd/>
              <w:spacing w:before="0" w:after="0"/>
              <w:rPr>
                <w:sz w:val="18"/>
                <w:szCs w:val="18"/>
              </w:rPr>
            </w:pPr>
            <w:r w:rsidRPr="00A6086E">
              <w:rPr>
                <w:sz w:val="18"/>
                <w:szCs w:val="18"/>
              </w:rPr>
              <w:t>от 05.02.2014г.</w:t>
            </w:r>
          </w:p>
          <w:p w:rsidR="00A32CAA" w:rsidRPr="00A6086E" w:rsidRDefault="00A32CAA" w:rsidP="00A32CAA">
            <w:pPr>
              <w:widowControl/>
              <w:autoSpaceDE/>
              <w:autoSpaceDN/>
              <w:adjustRightInd/>
              <w:spacing w:before="0" w:after="0"/>
              <w:rPr>
                <w:sz w:val="18"/>
                <w:szCs w:val="18"/>
              </w:rPr>
            </w:pPr>
            <w:r w:rsidRPr="00A6086E">
              <w:rPr>
                <w:sz w:val="18"/>
                <w:szCs w:val="18"/>
              </w:rPr>
              <w:t>(полезная модель)</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20.08.2023г.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Аппарат обработки </w:t>
            </w:r>
          </w:p>
          <w:p w:rsidR="00A32CAA" w:rsidRPr="00A6086E" w:rsidRDefault="00A32CAA" w:rsidP="00A32CAA">
            <w:pPr>
              <w:widowControl/>
              <w:autoSpaceDE/>
              <w:autoSpaceDN/>
              <w:adjustRightInd/>
              <w:spacing w:before="0" w:after="0"/>
              <w:rPr>
                <w:sz w:val="18"/>
                <w:szCs w:val="18"/>
              </w:rPr>
            </w:pPr>
            <w:r w:rsidRPr="00A6086E">
              <w:rPr>
                <w:sz w:val="18"/>
                <w:szCs w:val="18"/>
              </w:rPr>
              <w:t>воздуха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Технический результат предполагает улучшение эксплуатационных характеристик - снижении </w:t>
            </w:r>
            <w:r w:rsidRPr="00A6086E">
              <w:rPr>
                <w:sz w:val="18"/>
                <w:szCs w:val="18"/>
              </w:rPr>
              <w:lastRenderedPageBreak/>
              <w:t>металлоемкости и габаритов аппарата.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№2013138814 </w:t>
            </w:r>
          </w:p>
          <w:p w:rsidR="00A32CAA" w:rsidRPr="00A6086E" w:rsidRDefault="00A32CAA" w:rsidP="00A32CAA">
            <w:pPr>
              <w:widowControl/>
              <w:autoSpaceDE/>
              <w:autoSpaceDN/>
              <w:adjustRightInd/>
              <w:spacing w:before="0" w:after="0"/>
              <w:rPr>
                <w:sz w:val="18"/>
                <w:szCs w:val="18"/>
              </w:rPr>
            </w:pPr>
            <w:r w:rsidRPr="00A6086E">
              <w:rPr>
                <w:sz w:val="18"/>
                <w:szCs w:val="18"/>
              </w:rPr>
              <w:t>от 20.08.2013г.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№138138 </w:t>
            </w:r>
          </w:p>
          <w:p w:rsidR="00A32CAA" w:rsidRPr="00A6086E" w:rsidRDefault="00A32CAA" w:rsidP="00A32CAA">
            <w:pPr>
              <w:widowControl/>
              <w:autoSpaceDE/>
              <w:autoSpaceDN/>
              <w:adjustRightInd/>
              <w:spacing w:before="0" w:after="0"/>
              <w:rPr>
                <w:sz w:val="18"/>
                <w:szCs w:val="18"/>
              </w:rPr>
            </w:pPr>
            <w:r w:rsidRPr="00A6086E">
              <w:rPr>
                <w:sz w:val="18"/>
                <w:szCs w:val="18"/>
              </w:rPr>
              <w:t>от 05.02.2014г.</w:t>
            </w:r>
          </w:p>
          <w:p w:rsidR="00A32CAA" w:rsidRPr="00A6086E" w:rsidRDefault="00A32CAA" w:rsidP="00A32CAA">
            <w:pPr>
              <w:widowControl/>
              <w:autoSpaceDE/>
              <w:autoSpaceDN/>
              <w:adjustRightInd/>
              <w:spacing w:before="0" w:after="0"/>
              <w:rPr>
                <w:sz w:val="18"/>
                <w:szCs w:val="18"/>
              </w:rPr>
            </w:pPr>
            <w:r w:rsidRPr="00A6086E">
              <w:rPr>
                <w:sz w:val="18"/>
                <w:szCs w:val="18"/>
              </w:rPr>
              <w:t>(полезная модель)</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20.08.2023г.</w:t>
            </w:r>
          </w:p>
        </w:tc>
        <w:tc>
          <w:tcPr>
            <w:tcW w:w="1073" w:type="pct"/>
          </w:tcPr>
          <w:p w:rsidR="00A32CAA" w:rsidRPr="00A6086E" w:rsidRDefault="00A32CAA" w:rsidP="00A32CAA">
            <w:pPr>
              <w:widowControl/>
              <w:autoSpaceDE/>
              <w:autoSpaceDN/>
              <w:adjustRightInd/>
              <w:spacing w:before="0" w:after="0"/>
              <w:ind w:right="-216"/>
              <w:rPr>
                <w:sz w:val="18"/>
                <w:szCs w:val="18"/>
              </w:rPr>
            </w:pPr>
            <w:r w:rsidRPr="00A6086E">
              <w:rPr>
                <w:sz w:val="18"/>
                <w:szCs w:val="18"/>
              </w:rPr>
              <w:t>Холодильная система не-посредственного кипения</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Технический результат заключается в повышении качества  гранулообразования за счет дополнительного охлаждения атмосферного воздуха</w:t>
            </w:r>
            <w:r w:rsidRPr="00A6086E">
              <w:rPr>
                <w:b/>
                <w:sz w:val="18"/>
                <w:szCs w:val="18"/>
              </w:rPr>
              <w:t>,</w:t>
            </w:r>
            <w:r w:rsidRPr="00A6086E">
              <w:rPr>
                <w:sz w:val="18"/>
                <w:szCs w:val="18"/>
              </w:rPr>
              <w:t xml:space="preserve"> подаваемого в грануляционную башню.</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№2012152038</w:t>
            </w:r>
          </w:p>
          <w:p w:rsidR="00A32CAA" w:rsidRPr="00A6086E" w:rsidRDefault="00A32CAA" w:rsidP="00A32CAA">
            <w:pPr>
              <w:widowControl/>
              <w:autoSpaceDE/>
              <w:autoSpaceDN/>
              <w:adjustRightInd/>
              <w:spacing w:before="0" w:after="0"/>
              <w:rPr>
                <w:sz w:val="18"/>
                <w:szCs w:val="18"/>
              </w:rPr>
            </w:pPr>
            <w:r w:rsidRPr="00A6086E">
              <w:rPr>
                <w:sz w:val="18"/>
                <w:szCs w:val="18"/>
              </w:rPr>
              <w:t>от 04.12.2012г.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№2525551</w:t>
            </w:r>
          </w:p>
          <w:p w:rsidR="00A32CAA" w:rsidRPr="00A6086E" w:rsidRDefault="00A32CAA" w:rsidP="00A32CAA">
            <w:pPr>
              <w:widowControl/>
              <w:autoSpaceDE/>
              <w:autoSpaceDN/>
              <w:adjustRightInd/>
              <w:spacing w:before="0" w:after="0"/>
              <w:rPr>
                <w:sz w:val="18"/>
                <w:szCs w:val="18"/>
              </w:rPr>
            </w:pPr>
            <w:r w:rsidRPr="00A6086E">
              <w:rPr>
                <w:sz w:val="18"/>
                <w:szCs w:val="18"/>
              </w:rPr>
              <w:t>от 23.06.2014г.</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04.12.2032г.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Способ дегидрирования циклогексанола в циклогексанон</w:t>
            </w:r>
          </w:p>
          <w:p w:rsidR="00A32CAA" w:rsidRPr="00A6086E" w:rsidRDefault="00A32CAA" w:rsidP="00A32CAA">
            <w:pPr>
              <w:widowControl/>
              <w:autoSpaceDE/>
              <w:autoSpaceDN/>
              <w:adjustRightInd/>
              <w:spacing w:before="0" w:after="0"/>
              <w:rPr>
                <w:sz w:val="18"/>
                <w:szCs w:val="18"/>
              </w:rPr>
            </w:pP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Способ позволяет избежать нежелательного протекания побочных реакций, предотвратить коксование катализатора и увеличить срок его службы</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№2018146328</w:t>
            </w:r>
          </w:p>
          <w:p w:rsidR="00A32CAA" w:rsidRPr="00A6086E" w:rsidRDefault="00A32CAA" w:rsidP="00A32CAA">
            <w:pPr>
              <w:widowControl/>
              <w:autoSpaceDE/>
              <w:autoSpaceDN/>
              <w:adjustRightInd/>
              <w:spacing w:before="0" w:after="0"/>
              <w:rPr>
                <w:sz w:val="18"/>
                <w:szCs w:val="18"/>
              </w:rPr>
            </w:pPr>
            <w:r w:rsidRPr="00A6086E">
              <w:rPr>
                <w:sz w:val="18"/>
                <w:szCs w:val="18"/>
              </w:rPr>
              <w:t>от 24.12.2018г.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№2690931</w:t>
            </w:r>
          </w:p>
          <w:p w:rsidR="00A32CAA" w:rsidRPr="00A6086E" w:rsidRDefault="00A32CAA" w:rsidP="00A32CAA">
            <w:pPr>
              <w:widowControl/>
              <w:autoSpaceDE/>
              <w:autoSpaceDN/>
              <w:adjustRightInd/>
              <w:spacing w:before="0" w:after="0"/>
              <w:rPr>
                <w:sz w:val="18"/>
                <w:szCs w:val="18"/>
              </w:rPr>
            </w:pPr>
            <w:r w:rsidRPr="00A6086E">
              <w:rPr>
                <w:sz w:val="18"/>
                <w:szCs w:val="18"/>
              </w:rPr>
              <w:t>от 06.06.2019г.</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24.12.2038г.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Способ получения </w:t>
            </w:r>
          </w:p>
          <w:p w:rsidR="00A32CAA" w:rsidRPr="00A6086E" w:rsidRDefault="00A32CAA" w:rsidP="00A32CAA">
            <w:pPr>
              <w:widowControl/>
              <w:autoSpaceDE/>
              <w:autoSpaceDN/>
              <w:adjustRightInd/>
              <w:spacing w:before="0" w:after="0"/>
              <w:rPr>
                <w:sz w:val="18"/>
                <w:szCs w:val="18"/>
              </w:rPr>
            </w:pPr>
            <w:r w:rsidRPr="00A6086E">
              <w:rPr>
                <w:sz w:val="18"/>
                <w:szCs w:val="18"/>
              </w:rPr>
              <w:t>гидроксиламинсульфата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Повышается содержание ГАС в конечном продукте до 450 г/л, следовательно выход капролактама; возрастает безопасность проведения процесса; упрощается технология процесса за счет расширения интервалов соотношения H2 : NO </w:t>
            </w:r>
          </w:p>
        </w:tc>
      </w:tr>
    </w:tbl>
    <w:p w:rsidR="00A32CAA" w:rsidRPr="00A6086E" w:rsidRDefault="00A32CAA" w:rsidP="00A32CAA">
      <w:pPr>
        <w:widowControl/>
        <w:autoSpaceDE/>
        <w:autoSpaceDN/>
        <w:adjustRightInd/>
        <w:spacing w:before="0" w:after="0"/>
        <w:rPr>
          <w:sz w:val="18"/>
          <w:szCs w:val="18"/>
        </w:rPr>
      </w:pPr>
      <w:r w:rsidRPr="00A6086E">
        <w:rPr>
          <w:sz w:val="18"/>
          <w:szCs w:val="18"/>
        </w:rPr>
        <w:br w:type="page"/>
      </w:r>
    </w:p>
    <w:tbl>
      <w:tblPr>
        <w:tblStyle w:val="Subst"/>
        <w:tblW w:w="480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
        <w:gridCol w:w="1291"/>
        <w:gridCol w:w="1348"/>
        <w:gridCol w:w="1023"/>
        <w:gridCol w:w="2095"/>
        <w:gridCol w:w="2800"/>
      </w:tblGrid>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№2018146326</w:t>
            </w:r>
          </w:p>
          <w:p w:rsidR="00A32CAA" w:rsidRPr="00A6086E" w:rsidRDefault="00A32CAA" w:rsidP="00A32CAA">
            <w:pPr>
              <w:widowControl/>
              <w:autoSpaceDE/>
              <w:autoSpaceDN/>
              <w:adjustRightInd/>
              <w:spacing w:before="0" w:after="0"/>
              <w:rPr>
                <w:sz w:val="18"/>
                <w:szCs w:val="18"/>
              </w:rPr>
            </w:pPr>
            <w:r w:rsidRPr="00A6086E">
              <w:rPr>
                <w:sz w:val="18"/>
                <w:szCs w:val="18"/>
              </w:rPr>
              <w:t>от 24.12.2018г.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№2690932</w:t>
            </w:r>
          </w:p>
          <w:p w:rsidR="00A32CAA" w:rsidRPr="00A6086E" w:rsidRDefault="00A32CAA" w:rsidP="00A32CAA">
            <w:pPr>
              <w:widowControl/>
              <w:autoSpaceDE/>
              <w:autoSpaceDN/>
              <w:adjustRightInd/>
              <w:spacing w:before="0" w:after="0"/>
              <w:rPr>
                <w:sz w:val="18"/>
                <w:szCs w:val="18"/>
              </w:rPr>
            </w:pPr>
            <w:r w:rsidRPr="00A6086E">
              <w:rPr>
                <w:sz w:val="18"/>
                <w:szCs w:val="18"/>
              </w:rPr>
              <w:t>от 06.06.2019г.</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24.12.2038г.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Способ получения </w:t>
            </w:r>
          </w:p>
          <w:p w:rsidR="00A32CAA" w:rsidRPr="00A6086E" w:rsidRDefault="00A32CAA" w:rsidP="00A32CAA">
            <w:pPr>
              <w:widowControl/>
              <w:autoSpaceDE/>
              <w:autoSpaceDN/>
              <w:adjustRightInd/>
              <w:spacing w:before="0" w:after="0"/>
              <w:rPr>
                <w:sz w:val="18"/>
                <w:szCs w:val="18"/>
              </w:rPr>
            </w:pPr>
            <w:r w:rsidRPr="00A6086E">
              <w:rPr>
                <w:sz w:val="18"/>
                <w:szCs w:val="18"/>
              </w:rPr>
              <w:t xml:space="preserve">кристаллического </w:t>
            </w:r>
          </w:p>
          <w:p w:rsidR="00A32CAA" w:rsidRPr="00A6086E" w:rsidRDefault="00A32CAA" w:rsidP="00A32CAA">
            <w:pPr>
              <w:widowControl/>
              <w:autoSpaceDE/>
              <w:autoSpaceDN/>
              <w:adjustRightInd/>
              <w:spacing w:before="0" w:after="0"/>
              <w:rPr>
                <w:sz w:val="18"/>
                <w:szCs w:val="18"/>
              </w:rPr>
            </w:pPr>
            <w:r w:rsidRPr="00A6086E">
              <w:rPr>
                <w:sz w:val="18"/>
                <w:szCs w:val="18"/>
              </w:rPr>
              <w:t>гидроксиламинсульфата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Способ позволяет увеличить выход конечного продукта до 83%, снизить энергозатраты, упростить технологию процесса за счет исключения стадии отмывки кристаллов ГАС и замены одной стадии центрифугирования более простой стадией декантации</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№2018146325</w:t>
            </w:r>
          </w:p>
          <w:p w:rsidR="00A32CAA" w:rsidRPr="00A6086E" w:rsidRDefault="00A32CAA" w:rsidP="00A32CAA">
            <w:pPr>
              <w:widowControl/>
              <w:autoSpaceDE/>
              <w:autoSpaceDN/>
              <w:adjustRightInd/>
              <w:spacing w:before="0" w:after="0"/>
              <w:rPr>
                <w:sz w:val="18"/>
                <w:szCs w:val="18"/>
              </w:rPr>
            </w:pPr>
            <w:r w:rsidRPr="00A6086E">
              <w:rPr>
                <w:sz w:val="18"/>
                <w:szCs w:val="18"/>
              </w:rPr>
              <w:t>от 24.12.2018г.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№2690933</w:t>
            </w:r>
          </w:p>
          <w:p w:rsidR="00A32CAA" w:rsidRPr="00A6086E" w:rsidRDefault="00A32CAA" w:rsidP="00A32CAA">
            <w:pPr>
              <w:widowControl/>
              <w:autoSpaceDE/>
              <w:autoSpaceDN/>
              <w:adjustRightInd/>
              <w:spacing w:before="0" w:after="0"/>
              <w:rPr>
                <w:sz w:val="18"/>
                <w:szCs w:val="18"/>
              </w:rPr>
            </w:pPr>
            <w:r w:rsidRPr="00A6086E">
              <w:rPr>
                <w:sz w:val="18"/>
                <w:szCs w:val="18"/>
              </w:rPr>
              <w:t>от 06.06.2019г.</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24.12.2038г.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Способ получения </w:t>
            </w:r>
          </w:p>
          <w:p w:rsidR="00A32CAA" w:rsidRPr="00A6086E" w:rsidRDefault="00A32CAA" w:rsidP="00A32CAA">
            <w:pPr>
              <w:widowControl/>
              <w:autoSpaceDE/>
              <w:autoSpaceDN/>
              <w:adjustRightInd/>
              <w:spacing w:before="0" w:after="0"/>
              <w:rPr>
                <w:sz w:val="18"/>
                <w:szCs w:val="18"/>
              </w:rPr>
            </w:pPr>
            <w:r w:rsidRPr="00A6086E">
              <w:rPr>
                <w:sz w:val="18"/>
                <w:szCs w:val="18"/>
              </w:rPr>
              <w:t xml:space="preserve">кристаллического </w:t>
            </w:r>
          </w:p>
          <w:p w:rsidR="00A32CAA" w:rsidRPr="00A6086E" w:rsidRDefault="00A32CAA" w:rsidP="00A32CAA">
            <w:pPr>
              <w:widowControl/>
              <w:autoSpaceDE/>
              <w:autoSpaceDN/>
              <w:adjustRightInd/>
              <w:spacing w:before="0" w:after="0"/>
              <w:rPr>
                <w:sz w:val="18"/>
                <w:szCs w:val="18"/>
              </w:rPr>
            </w:pPr>
            <w:r w:rsidRPr="00A6086E">
              <w:rPr>
                <w:sz w:val="18"/>
                <w:szCs w:val="18"/>
              </w:rPr>
              <w:t>гидроксиламинсульфата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Способ позволяет увеличить выход конечного продукта до 78%, значительно снизить энергозатраты, упростить технологию процесса за счет сокращения общего числа стадий, в т.ч. стадию отмывки кристаллов ГАС</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№2019110885</w:t>
            </w:r>
          </w:p>
          <w:p w:rsidR="00A32CAA" w:rsidRPr="00A6086E" w:rsidRDefault="00A32CAA" w:rsidP="00A32CAA">
            <w:pPr>
              <w:widowControl/>
              <w:autoSpaceDE/>
              <w:autoSpaceDN/>
              <w:adjustRightInd/>
              <w:spacing w:before="0" w:after="0"/>
              <w:rPr>
                <w:sz w:val="18"/>
                <w:szCs w:val="18"/>
              </w:rPr>
            </w:pPr>
            <w:r w:rsidRPr="00A6086E">
              <w:rPr>
                <w:sz w:val="18"/>
                <w:szCs w:val="18"/>
              </w:rPr>
              <w:t>от 11.04.2019г.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№190406</w:t>
            </w:r>
          </w:p>
          <w:p w:rsidR="00A32CAA" w:rsidRPr="00A6086E" w:rsidRDefault="00A32CAA" w:rsidP="00A32CAA">
            <w:pPr>
              <w:widowControl/>
              <w:autoSpaceDE/>
              <w:autoSpaceDN/>
              <w:adjustRightInd/>
              <w:spacing w:before="0" w:after="0"/>
              <w:rPr>
                <w:sz w:val="18"/>
                <w:szCs w:val="18"/>
              </w:rPr>
            </w:pPr>
            <w:r w:rsidRPr="00A6086E">
              <w:rPr>
                <w:sz w:val="18"/>
                <w:szCs w:val="18"/>
              </w:rPr>
              <w:t>от 01.07.2019г.</w:t>
            </w:r>
          </w:p>
          <w:p w:rsidR="00A32CAA" w:rsidRPr="00A6086E" w:rsidRDefault="00A32CAA" w:rsidP="00A32CAA">
            <w:pPr>
              <w:widowControl/>
              <w:autoSpaceDE/>
              <w:autoSpaceDN/>
              <w:adjustRightInd/>
              <w:spacing w:before="0" w:after="0"/>
              <w:ind w:right="-71"/>
              <w:rPr>
                <w:sz w:val="18"/>
                <w:szCs w:val="18"/>
              </w:rPr>
            </w:pPr>
            <w:r w:rsidRPr="00A6086E">
              <w:rPr>
                <w:sz w:val="18"/>
                <w:szCs w:val="18"/>
              </w:rPr>
              <w:t>(полезная модель)</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11.04.2029г.</w:t>
            </w:r>
          </w:p>
        </w:tc>
        <w:tc>
          <w:tcPr>
            <w:tcW w:w="1073" w:type="pct"/>
          </w:tcPr>
          <w:p w:rsidR="00A32CAA" w:rsidRPr="00A6086E" w:rsidRDefault="00A32CAA" w:rsidP="00A32CAA">
            <w:pPr>
              <w:widowControl/>
              <w:autoSpaceDE/>
              <w:autoSpaceDN/>
              <w:adjustRightInd/>
              <w:spacing w:before="0" w:after="0"/>
              <w:ind w:right="-147"/>
              <w:rPr>
                <w:sz w:val="18"/>
                <w:szCs w:val="18"/>
              </w:rPr>
            </w:pPr>
            <w:r w:rsidRPr="00A6086E">
              <w:rPr>
                <w:sz w:val="18"/>
                <w:szCs w:val="18"/>
              </w:rPr>
              <w:t xml:space="preserve">Установка для получения циклогексана парофазным каталитическим гидрированием бензола </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Технический результат в упрощении конструкции установки, снижении потерь тепла и возможности регулировать тепловыделение в ходе реакции</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№2019110884</w:t>
            </w:r>
          </w:p>
          <w:p w:rsidR="00A32CAA" w:rsidRPr="00A6086E" w:rsidRDefault="00A32CAA" w:rsidP="00A32CAA">
            <w:pPr>
              <w:widowControl/>
              <w:autoSpaceDE/>
              <w:autoSpaceDN/>
              <w:adjustRightInd/>
              <w:spacing w:before="0" w:after="0"/>
              <w:rPr>
                <w:sz w:val="18"/>
                <w:szCs w:val="18"/>
              </w:rPr>
            </w:pPr>
            <w:r w:rsidRPr="00A6086E">
              <w:rPr>
                <w:sz w:val="18"/>
                <w:szCs w:val="18"/>
              </w:rPr>
              <w:t>от 11.04.2019г.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№191339</w:t>
            </w:r>
          </w:p>
          <w:p w:rsidR="00A32CAA" w:rsidRPr="00A6086E" w:rsidRDefault="00A32CAA" w:rsidP="00A32CAA">
            <w:pPr>
              <w:widowControl/>
              <w:autoSpaceDE/>
              <w:autoSpaceDN/>
              <w:adjustRightInd/>
              <w:spacing w:before="0" w:after="0"/>
              <w:rPr>
                <w:sz w:val="18"/>
                <w:szCs w:val="18"/>
              </w:rPr>
            </w:pPr>
            <w:r w:rsidRPr="00A6086E">
              <w:rPr>
                <w:sz w:val="18"/>
                <w:szCs w:val="18"/>
              </w:rPr>
              <w:t>от 01.08.2019г.</w:t>
            </w:r>
          </w:p>
          <w:p w:rsidR="00A32CAA" w:rsidRPr="00A6086E" w:rsidRDefault="00A32CAA" w:rsidP="00A32CAA">
            <w:pPr>
              <w:widowControl/>
              <w:autoSpaceDE/>
              <w:autoSpaceDN/>
              <w:adjustRightInd/>
              <w:spacing w:before="0" w:after="0"/>
              <w:ind w:right="-71"/>
              <w:rPr>
                <w:sz w:val="18"/>
                <w:szCs w:val="18"/>
              </w:rPr>
            </w:pPr>
            <w:r w:rsidRPr="00A6086E">
              <w:rPr>
                <w:sz w:val="18"/>
                <w:szCs w:val="18"/>
              </w:rPr>
              <w:t>(полезная модель)</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11.04.2029г.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Трехфазный реактор смешения для получения гидроксиламинсульфата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Взрывобезопасная конструкция с упрощением технологи процесса получения синтез-газа (исключение смесителей и доп. трубопроводов)</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№2018146330 </w:t>
            </w:r>
          </w:p>
          <w:p w:rsidR="00A32CAA" w:rsidRPr="00A6086E" w:rsidRDefault="00A32CAA" w:rsidP="00A32CAA">
            <w:pPr>
              <w:widowControl/>
              <w:autoSpaceDE/>
              <w:autoSpaceDN/>
              <w:adjustRightInd/>
              <w:spacing w:before="0" w:after="0"/>
              <w:rPr>
                <w:sz w:val="18"/>
                <w:szCs w:val="18"/>
              </w:rPr>
            </w:pPr>
            <w:r w:rsidRPr="00A6086E">
              <w:rPr>
                <w:sz w:val="18"/>
                <w:szCs w:val="18"/>
              </w:rPr>
              <w:t>от 24.12.2018г.</w:t>
            </w:r>
          </w:p>
        </w:tc>
        <w:tc>
          <w:tcPr>
            <w:tcW w:w="782" w:type="pct"/>
          </w:tcPr>
          <w:p w:rsidR="00A32CAA" w:rsidRPr="00A6086E" w:rsidRDefault="00A32CAA" w:rsidP="00A32CAA">
            <w:pPr>
              <w:widowControl/>
              <w:autoSpaceDE/>
              <w:autoSpaceDN/>
              <w:adjustRightInd/>
              <w:spacing w:before="0" w:after="0"/>
              <w:rPr>
                <w:sz w:val="18"/>
                <w:szCs w:val="18"/>
                <w:lang w:val="en-US"/>
              </w:rPr>
            </w:pPr>
            <w:r w:rsidRPr="00A6086E">
              <w:rPr>
                <w:sz w:val="18"/>
                <w:szCs w:val="18"/>
              </w:rPr>
              <w:t>№</w:t>
            </w:r>
            <w:r w:rsidRPr="00A6086E">
              <w:rPr>
                <w:sz w:val="18"/>
                <w:szCs w:val="18"/>
                <w:lang w:val="en-US"/>
              </w:rPr>
              <w:t xml:space="preserve">2701735 </w:t>
            </w:r>
          </w:p>
          <w:p w:rsidR="00A32CAA" w:rsidRPr="00A6086E" w:rsidRDefault="00A32CAA" w:rsidP="00A32CAA">
            <w:pPr>
              <w:widowControl/>
              <w:autoSpaceDE/>
              <w:autoSpaceDN/>
              <w:adjustRightInd/>
              <w:spacing w:before="0" w:after="0"/>
              <w:rPr>
                <w:sz w:val="18"/>
                <w:szCs w:val="18"/>
              </w:rPr>
            </w:pPr>
            <w:r w:rsidRPr="00A6086E">
              <w:rPr>
                <w:sz w:val="18"/>
                <w:szCs w:val="18"/>
              </w:rPr>
              <w:t>от 01.10.2019г.</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24.12.2038г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Способ получения циклогексана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Способ направлен на регулирование тепловыделения в процессе гидрирования бензола и снижение энергозатрат </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№2019110872</w:t>
            </w:r>
          </w:p>
          <w:p w:rsidR="00A32CAA" w:rsidRPr="00A6086E" w:rsidRDefault="00A32CAA" w:rsidP="00A32CAA">
            <w:pPr>
              <w:widowControl/>
              <w:autoSpaceDE/>
              <w:autoSpaceDN/>
              <w:adjustRightInd/>
              <w:spacing w:before="0" w:after="0"/>
              <w:rPr>
                <w:sz w:val="18"/>
                <w:szCs w:val="18"/>
              </w:rPr>
            </w:pPr>
            <w:r w:rsidRPr="00A6086E">
              <w:rPr>
                <w:sz w:val="18"/>
                <w:szCs w:val="18"/>
              </w:rPr>
              <w:t>от 11.04.2019г.</w:t>
            </w:r>
          </w:p>
          <w:p w:rsidR="00A32CAA" w:rsidRPr="00A6086E" w:rsidRDefault="00A32CAA" w:rsidP="00A32CAA">
            <w:pPr>
              <w:widowControl/>
              <w:autoSpaceDE/>
              <w:autoSpaceDN/>
              <w:adjustRightInd/>
              <w:spacing w:before="0" w:after="0"/>
              <w:rPr>
                <w:sz w:val="18"/>
                <w:szCs w:val="18"/>
              </w:rPr>
            </w:pP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№2702575</w:t>
            </w:r>
          </w:p>
          <w:p w:rsidR="00A32CAA" w:rsidRPr="00A6086E" w:rsidRDefault="00A32CAA" w:rsidP="00A32CAA">
            <w:pPr>
              <w:widowControl/>
              <w:autoSpaceDE/>
              <w:autoSpaceDN/>
              <w:adjustRightInd/>
              <w:spacing w:before="0" w:after="0"/>
              <w:rPr>
                <w:sz w:val="18"/>
                <w:szCs w:val="18"/>
              </w:rPr>
            </w:pPr>
            <w:r w:rsidRPr="00A6086E">
              <w:rPr>
                <w:sz w:val="18"/>
                <w:szCs w:val="18"/>
              </w:rPr>
              <w:t>от 08.10.2019г.</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11.04.2039г.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Способ управления процессом синтеза гидроксиламинсульфата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Целью изобретения является упрощение алгоритма управления синтезом ГАС с одновременным обеспечением взрывобезопасности процесса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№2019110874 </w:t>
            </w:r>
          </w:p>
          <w:p w:rsidR="00A32CAA" w:rsidRPr="00A6086E" w:rsidRDefault="00A32CAA" w:rsidP="00A32CAA">
            <w:pPr>
              <w:widowControl/>
              <w:autoSpaceDE/>
              <w:autoSpaceDN/>
              <w:adjustRightInd/>
              <w:spacing w:before="0" w:after="0"/>
              <w:rPr>
                <w:sz w:val="18"/>
                <w:szCs w:val="18"/>
              </w:rPr>
            </w:pPr>
            <w:r w:rsidRPr="00A6086E">
              <w:rPr>
                <w:sz w:val="18"/>
                <w:szCs w:val="18"/>
              </w:rPr>
              <w:t>от 11.04.2019г.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№2705581</w:t>
            </w:r>
          </w:p>
          <w:p w:rsidR="00A32CAA" w:rsidRPr="00A6086E" w:rsidRDefault="00A32CAA" w:rsidP="00A32CAA">
            <w:pPr>
              <w:widowControl/>
              <w:autoSpaceDE/>
              <w:autoSpaceDN/>
              <w:adjustRightInd/>
              <w:spacing w:before="0" w:after="0"/>
              <w:rPr>
                <w:sz w:val="18"/>
                <w:szCs w:val="18"/>
              </w:rPr>
            </w:pPr>
            <w:r w:rsidRPr="00A6086E">
              <w:rPr>
                <w:sz w:val="18"/>
                <w:szCs w:val="18"/>
              </w:rPr>
              <w:t>от 08.11.2019г.</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11.04.2039г.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Способ получения  </w:t>
            </w:r>
          </w:p>
          <w:p w:rsidR="00A32CAA" w:rsidRPr="00A6086E" w:rsidRDefault="00A32CAA" w:rsidP="00A32CAA">
            <w:pPr>
              <w:widowControl/>
              <w:autoSpaceDE/>
              <w:autoSpaceDN/>
              <w:adjustRightInd/>
              <w:spacing w:before="0" w:after="0"/>
              <w:rPr>
                <w:sz w:val="18"/>
                <w:szCs w:val="18"/>
              </w:rPr>
            </w:pPr>
            <w:r w:rsidRPr="00A6086E">
              <w:rPr>
                <w:sz w:val="18"/>
                <w:szCs w:val="18"/>
              </w:rPr>
              <w:t>циклогексанола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Технический результат заявлен в снижении энергозатрат, способ позволяет точно и оперативно регулировать тепловыделение реакции и исключить конденсацию сырьевой парогазовой смеси на поверхности катализатора.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№2019135726 </w:t>
            </w:r>
          </w:p>
          <w:p w:rsidR="00A32CAA" w:rsidRPr="00A6086E" w:rsidRDefault="00A32CAA" w:rsidP="00A32CAA">
            <w:pPr>
              <w:widowControl/>
              <w:autoSpaceDE/>
              <w:autoSpaceDN/>
              <w:adjustRightInd/>
              <w:spacing w:before="0" w:after="0"/>
              <w:rPr>
                <w:sz w:val="18"/>
                <w:szCs w:val="18"/>
              </w:rPr>
            </w:pPr>
            <w:r w:rsidRPr="00A6086E">
              <w:rPr>
                <w:sz w:val="18"/>
                <w:szCs w:val="18"/>
              </w:rPr>
              <w:t>от 06.11.2019г.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№2717515</w:t>
            </w:r>
          </w:p>
          <w:p w:rsidR="00A32CAA" w:rsidRPr="00A6086E" w:rsidRDefault="00A32CAA" w:rsidP="00A32CAA">
            <w:pPr>
              <w:widowControl/>
              <w:autoSpaceDE/>
              <w:autoSpaceDN/>
              <w:adjustRightInd/>
              <w:spacing w:before="0" w:after="0"/>
              <w:rPr>
                <w:sz w:val="18"/>
                <w:szCs w:val="18"/>
              </w:rPr>
            </w:pPr>
            <w:r w:rsidRPr="00A6086E">
              <w:rPr>
                <w:sz w:val="18"/>
                <w:szCs w:val="18"/>
              </w:rPr>
              <w:t>от 23.03.2020г.</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06.11.2039г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Способ получения </w:t>
            </w:r>
          </w:p>
          <w:p w:rsidR="00A32CAA" w:rsidRPr="00A6086E" w:rsidRDefault="00A32CAA" w:rsidP="00A32CAA">
            <w:pPr>
              <w:widowControl/>
              <w:autoSpaceDE/>
              <w:autoSpaceDN/>
              <w:adjustRightInd/>
              <w:spacing w:before="0" w:after="0"/>
              <w:rPr>
                <w:sz w:val="18"/>
                <w:szCs w:val="18"/>
              </w:rPr>
            </w:pPr>
            <w:r w:rsidRPr="00A6086E">
              <w:rPr>
                <w:sz w:val="18"/>
                <w:szCs w:val="18"/>
              </w:rPr>
              <w:t>гидроксиламинсульфата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Способ обеспечивает взрывобезопасное ведение процесса, увеличивает конверсию азотной кислоты на стадии гидрирования до 95 %, упрощает технологию и управление за ходом процесса.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№2019129182 </w:t>
            </w:r>
          </w:p>
          <w:p w:rsidR="00A32CAA" w:rsidRPr="00A6086E" w:rsidRDefault="00A32CAA" w:rsidP="00A32CAA">
            <w:pPr>
              <w:widowControl/>
              <w:autoSpaceDE/>
              <w:autoSpaceDN/>
              <w:adjustRightInd/>
              <w:spacing w:before="0" w:after="0"/>
              <w:rPr>
                <w:sz w:val="18"/>
                <w:szCs w:val="18"/>
              </w:rPr>
            </w:pPr>
            <w:r w:rsidRPr="00A6086E">
              <w:rPr>
                <w:sz w:val="18"/>
                <w:szCs w:val="18"/>
              </w:rPr>
              <w:t>от 16.09.2019г.</w:t>
            </w:r>
          </w:p>
        </w:tc>
        <w:tc>
          <w:tcPr>
            <w:tcW w:w="782" w:type="pct"/>
          </w:tcPr>
          <w:p w:rsidR="00A32CAA" w:rsidRPr="00A6086E" w:rsidRDefault="00A32CAA" w:rsidP="00A32CAA">
            <w:pPr>
              <w:widowControl/>
              <w:autoSpaceDE/>
              <w:autoSpaceDN/>
              <w:adjustRightInd/>
              <w:spacing w:before="0" w:after="0"/>
              <w:rPr>
                <w:sz w:val="18"/>
                <w:szCs w:val="18"/>
                <w:lang w:val="en-US"/>
              </w:rPr>
            </w:pPr>
            <w:r w:rsidRPr="00A6086E">
              <w:rPr>
                <w:sz w:val="18"/>
                <w:szCs w:val="18"/>
              </w:rPr>
              <w:t>№2717</w:t>
            </w:r>
            <w:r w:rsidRPr="00A6086E">
              <w:rPr>
                <w:sz w:val="18"/>
                <w:szCs w:val="18"/>
                <w:lang w:val="en-US"/>
              </w:rPr>
              <w:t>801</w:t>
            </w:r>
          </w:p>
          <w:p w:rsidR="00A32CAA" w:rsidRPr="00A6086E" w:rsidRDefault="00A32CAA" w:rsidP="00A32CAA">
            <w:pPr>
              <w:widowControl/>
              <w:autoSpaceDE/>
              <w:autoSpaceDN/>
              <w:adjustRightInd/>
              <w:spacing w:before="0" w:after="0"/>
              <w:rPr>
                <w:sz w:val="18"/>
                <w:szCs w:val="18"/>
              </w:rPr>
            </w:pPr>
            <w:r w:rsidRPr="00A6086E">
              <w:rPr>
                <w:sz w:val="18"/>
                <w:szCs w:val="18"/>
              </w:rPr>
              <w:t>от 2</w:t>
            </w:r>
            <w:r w:rsidRPr="00A6086E">
              <w:rPr>
                <w:sz w:val="18"/>
                <w:szCs w:val="18"/>
                <w:lang w:val="en-US"/>
              </w:rPr>
              <w:t>5</w:t>
            </w:r>
            <w:r w:rsidRPr="00A6086E">
              <w:rPr>
                <w:sz w:val="18"/>
                <w:szCs w:val="18"/>
              </w:rPr>
              <w:t>.03.2020г.</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16.09.2039г.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Реактор для каталитической парокислородной конверсии аммиака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Реактор имеет специальную буферную зону, содержащую волокнистый неорганический материал, регулирующий теплообмен в реакторе. С использованием реактора производительность процесса возрастает до 20 %.</w:t>
            </w:r>
          </w:p>
        </w:tc>
      </w:tr>
      <w:tr w:rsidR="00A32CAA" w:rsidRPr="00A6086E" w:rsidTr="00A32CAA">
        <w:tblPrEx>
          <w:tblCellMar>
            <w:top w:w="0" w:type="dxa"/>
            <w:bottom w:w="0" w:type="dxa"/>
          </w:tblCellMar>
        </w:tblPrEx>
        <w:trPr>
          <w:trHeight w:val="1129"/>
        </w:trPr>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№2019139772 </w:t>
            </w:r>
          </w:p>
          <w:p w:rsidR="00A32CAA" w:rsidRPr="00A6086E" w:rsidRDefault="00A32CAA" w:rsidP="00A32CAA">
            <w:pPr>
              <w:widowControl/>
              <w:autoSpaceDE/>
              <w:autoSpaceDN/>
              <w:adjustRightInd/>
              <w:spacing w:before="0" w:after="0"/>
              <w:rPr>
                <w:sz w:val="18"/>
                <w:szCs w:val="18"/>
              </w:rPr>
            </w:pPr>
            <w:r w:rsidRPr="00A6086E">
              <w:rPr>
                <w:sz w:val="18"/>
                <w:szCs w:val="18"/>
              </w:rPr>
              <w:t>от 04.12.2019г.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 №196107</w:t>
            </w:r>
          </w:p>
          <w:p w:rsidR="00A32CAA" w:rsidRPr="00A6086E" w:rsidRDefault="00A32CAA" w:rsidP="00A32CAA">
            <w:pPr>
              <w:widowControl/>
              <w:autoSpaceDE/>
              <w:autoSpaceDN/>
              <w:adjustRightInd/>
              <w:spacing w:before="0" w:after="0"/>
              <w:rPr>
                <w:sz w:val="18"/>
                <w:szCs w:val="18"/>
              </w:rPr>
            </w:pPr>
            <w:r w:rsidRPr="00A6086E">
              <w:rPr>
                <w:sz w:val="18"/>
                <w:szCs w:val="18"/>
              </w:rPr>
              <w:t>от 17.02.2020г. (полезная модель)</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04.12.2029г.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Реактор получения </w:t>
            </w:r>
          </w:p>
          <w:p w:rsidR="00A32CAA" w:rsidRPr="00A6086E" w:rsidRDefault="00A32CAA" w:rsidP="00A32CAA">
            <w:pPr>
              <w:widowControl/>
              <w:autoSpaceDE/>
              <w:autoSpaceDN/>
              <w:adjustRightInd/>
              <w:spacing w:before="0" w:after="0"/>
              <w:rPr>
                <w:sz w:val="18"/>
                <w:szCs w:val="18"/>
              </w:rPr>
            </w:pPr>
            <w:r w:rsidRPr="00A6086E">
              <w:rPr>
                <w:sz w:val="18"/>
                <w:szCs w:val="18"/>
              </w:rPr>
              <w:t>гидроксиламинсульфата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Высокая надежность конструкции реактора, интенсивное перемешивание и проведение процесса в кинетической области, раздельная подача в реакционный объем газообразных реагентов и др. </w:t>
            </w:r>
            <w:r w:rsidRPr="00A6086E">
              <w:rPr>
                <w:sz w:val="18"/>
                <w:szCs w:val="18"/>
              </w:rPr>
              <w:lastRenderedPageBreak/>
              <w:t>обеспечивают взрывобезопасный режим процесса и высокий выход целевого продукта.</w:t>
            </w:r>
          </w:p>
        </w:tc>
      </w:tr>
      <w:tr w:rsidR="00A32CAA" w:rsidRPr="00A6086E" w:rsidTr="00A32CAA">
        <w:tblPrEx>
          <w:tblCellMar>
            <w:top w:w="0" w:type="dxa"/>
            <w:bottom w:w="0" w:type="dxa"/>
          </w:tblCellMar>
        </w:tblPrEx>
        <w:tc>
          <w:tcPr>
            <w:tcW w:w="237" w:type="pct"/>
          </w:tcPr>
          <w:p w:rsidR="00A32CAA" w:rsidRPr="00A6086E" w:rsidRDefault="00A32CAA" w:rsidP="00A32CAA">
            <w:pPr>
              <w:widowControl/>
              <w:numPr>
                <w:ilvl w:val="0"/>
                <w:numId w:val="1"/>
              </w:numPr>
              <w:autoSpaceDE/>
              <w:autoSpaceDN/>
              <w:adjustRightInd/>
              <w:spacing w:before="0" w:after="0"/>
              <w:rPr>
                <w:sz w:val="18"/>
                <w:szCs w:val="18"/>
              </w:rPr>
            </w:pPr>
          </w:p>
        </w:tc>
        <w:tc>
          <w:tcPr>
            <w:tcW w:w="751" w:type="pct"/>
          </w:tcPr>
          <w:p w:rsidR="00A32CAA" w:rsidRPr="00A6086E" w:rsidRDefault="00A32CAA" w:rsidP="00A32CAA">
            <w:pPr>
              <w:widowControl/>
              <w:autoSpaceDE/>
              <w:autoSpaceDN/>
              <w:adjustRightInd/>
              <w:spacing w:before="0" w:after="0"/>
              <w:rPr>
                <w:sz w:val="18"/>
                <w:szCs w:val="18"/>
              </w:rPr>
            </w:pPr>
            <w:r w:rsidRPr="00A6086E">
              <w:rPr>
                <w:sz w:val="18"/>
                <w:szCs w:val="18"/>
              </w:rPr>
              <w:t xml:space="preserve">№2019139738 </w:t>
            </w:r>
          </w:p>
          <w:p w:rsidR="00A32CAA" w:rsidRPr="00A6086E" w:rsidRDefault="00A32CAA" w:rsidP="00A32CAA">
            <w:pPr>
              <w:widowControl/>
              <w:autoSpaceDE/>
              <w:autoSpaceDN/>
              <w:adjustRightInd/>
              <w:spacing w:before="0" w:after="0"/>
              <w:rPr>
                <w:sz w:val="18"/>
                <w:szCs w:val="18"/>
              </w:rPr>
            </w:pPr>
            <w:r w:rsidRPr="00A6086E">
              <w:rPr>
                <w:sz w:val="18"/>
                <w:szCs w:val="18"/>
              </w:rPr>
              <w:t>от 04.12.2019г.</w:t>
            </w:r>
          </w:p>
        </w:tc>
        <w:tc>
          <w:tcPr>
            <w:tcW w:w="782" w:type="pct"/>
          </w:tcPr>
          <w:p w:rsidR="00A32CAA" w:rsidRPr="00A6086E" w:rsidRDefault="00A32CAA" w:rsidP="00A32CAA">
            <w:pPr>
              <w:widowControl/>
              <w:autoSpaceDE/>
              <w:autoSpaceDN/>
              <w:adjustRightInd/>
              <w:spacing w:before="0" w:after="0"/>
              <w:rPr>
                <w:sz w:val="18"/>
                <w:szCs w:val="18"/>
              </w:rPr>
            </w:pPr>
            <w:r w:rsidRPr="00A6086E">
              <w:rPr>
                <w:sz w:val="18"/>
                <w:szCs w:val="18"/>
              </w:rPr>
              <w:t>№2723547</w:t>
            </w:r>
          </w:p>
          <w:p w:rsidR="00A32CAA" w:rsidRPr="00A6086E" w:rsidRDefault="00A32CAA" w:rsidP="00A32CAA">
            <w:pPr>
              <w:widowControl/>
              <w:autoSpaceDE/>
              <w:autoSpaceDN/>
              <w:adjustRightInd/>
              <w:spacing w:before="0" w:after="0"/>
              <w:rPr>
                <w:sz w:val="18"/>
                <w:szCs w:val="18"/>
              </w:rPr>
            </w:pPr>
            <w:r w:rsidRPr="00A6086E">
              <w:rPr>
                <w:sz w:val="18"/>
                <w:szCs w:val="18"/>
              </w:rPr>
              <w:t>от 16.06.2020г.</w:t>
            </w:r>
          </w:p>
        </w:tc>
        <w:tc>
          <w:tcPr>
            <w:tcW w:w="562" w:type="pct"/>
          </w:tcPr>
          <w:p w:rsidR="00A32CAA" w:rsidRPr="00A6086E" w:rsidRDefault="00A32CAA" w:rsidP="00A32CAA">
            <w:pPr>
              <w:widowControl/>
              <w:autoSpaceDE/>
              <w:autoSpaceDN/>
              <w:adjustRightInd/>
              <w:spacing w:before="0" w:after="0"/>
              <w:ind w:right="-122"/>
              <w:rPr>
                <w:sz w:val="18"/>
                <w:szCs w:val="18"/>
              </w:rPr>
            </w:pPr>
            <w:r w:rsidRPr="00A6086E">
              <w:rPr>
                <w:sz w:val="18"/>
                <w:szCs w:val="18"/>
              </w:rPr>
              <w:t xml:space="preserve">до </w:t>
            </w:r>
          </w:p>
          <w:p w:rsidR="00A32CAA" w:rsidRPr="00A6086E" w:rsidRDefault="00A32CAA" w:rsidP="00A32CAA">
            <w:pPr>
              <w:widowControl/>
              <w:autoSpaceDE/>
              <w:autoSpaceDN/>
              <w:adjustRightInd/>
              <w:spacing w:before="0" w:after="0"/>
              <w:ind w:right="-122"/>
              <w:rPr>
                <w:sz w:val="18"/>
                <w:szCs w:val="18"/>
              </w:rPr>
            </w:pPr>
            <w:r w:rsidRPr="00A6086E">
              <w:rPr>
                <w:sz w:val="18"/>
                <w:szCs w:val="18"/>
              </w:rPr>
              <w:t>04.12.2039г.</w:t>
            </w:r>
          </w:p>
        </w:tc>
        <w:tc>
          <w:tcPr>
            <w:tcW w:w="1073" w:type="pct"/>
          </w:tcPr>
          <w:p w:rsidR="00A32CAA" w:rsidRPr="00A6086E" w:rsidRDefault="00A32CAA" w:rsidP="00A32CAA">
            <w:pPr>
              <w:widowControl/>
              <w:autoSpaceDE/>
              <w:autoSpaceDN/>
              <w:adjustRightInd/>
              <w:spacing w:before="0" w:after="0"/>
              <w:rPr>
                <w:sz w:val="18"/>
                <w:szCs w:val="18"/>
              </w:rPr>
            </w:pPr>
            <w:r w:rsidRPr="00A6086E">
              <w:rPr>
                <w:sz w:val="18"/>
                <w:szCs w:val="18"/>
              </w:rPr>
              <w:t>Способ  получения  циклогексанона и циклогексанола</w:t>
            </w:r>
          </w:p>
        </w:tc>
        <w:tc>
          <w:tcPr>
            <w:tcW w:w="1595" w:type="pct"/>
          </w:tcPr>
          <w:p w:rsidR="00A32CAA" w:rsidRPr="00A6086E" w:rsidRDefault="00A32CAA" w:rsidP="00A32CAA">
            <w:pPr>
              <w:widowControl/>
              <w:autoSpaceDE/>
              <w:autoSpaceDN/>
              <w:adjustRightInd/>
              <w:spacing w:before="0" w:after="0"/>
              <w:rPr>
                <w:sz w:val="18"/>
                <w:szCs w:val="18"/>
              </w:rPr>
            </w:pPr>
            <w:r w:rsidRPr="00A6086E">
              <w:rPr>
                <w:sz w:val="18"/>
                <w:szCs w:val="18"/>
              </w:rPr>
              <w:t>Процесс проводят при дополнительном введении в катализатор бромида натрия во вторую, третью и четвертую секции реактора. Способ позволяет увеличить селективность процесса до 96,5 %.</w:t>
            </w:r>
          </w:p>
        </w:tc>
      </w:tr>
    </w:tbl>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Pr="00B25787" w:rsidRDefault="00A32CAA" w:rsidP="00A32CAA">
      <w:pPr>
        <w:widowControl/>
        <w:tabs>
          <w:tab w:val="left" w:pos="708"/>
          <w:tab w:val="center" w:pos="4253"/>
          <w:tab w:val="center" w:pos="4677"/>
          <w:tab w:val="right" w:pos="9355"/>
        </w:tabs>
        <w:autoSpaceDE/>
        <w:autoSpaceDN/>
        <w:adjustRightInd/>
        <w:spacing w:before="0" w:after="0"/>
        <w:jc w:val="center"/>
        <w:rPr>
          <w:sz w:val="28"/>
          <w:szCs w:val="24"/>
        </w:rPr>
      </w:pPr>
      <w:r w:rsidRPr="00B25787">
        <w:rPr>
          <w:sz w:val="28"/>
          <w:szCs w:val="24"/>
        </w:rPr>
        <w:t>Перечень  лицензионных договоров</w:t>
      </w:r>
    </w:p>
    <w:p w:rsidR="00A32CAA" w:rsidRPr="00B25787" w:rsidRDefault="00A32CAA" w:rsidP="00A32CAA">
      <w:pPr>
        <w:widowControl/>
        <w:tabs>
          <w:tab w:val="left" w:pos="1953"/>
          <w:tab w:val="center" w:pos="5102"/>
        </w:tabs>
        <w:autoSpaceDE/>
        <w:autoSpaceDN/>
        <w:adjustRightInd/>
        <w:spacing w:before="0" w:after="160" w:line="259" w:lineRule="auto"/>
        <w:rPr>
          <w:b/>
          <w:sz w:val="24"/>
          <w:szCs w:val="22"/>
        </w:rPr>
      </w:pPr>
    </w:p>
    <w:tbl>
      <w:tblPr>
        <w:tblStyle w:val="Subst"/>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3543"/>
        <w:gridCol w:w="2268"/>
        <w:gridCol w:w="1863"/>
        <w:gridCol w:w="2160"/>
      </w:tblGrid>
      <w:tr w:rsidR="00A32CAA" w:rsidRPr="00B25787" w:rsidTr="00A32CAA">
        <w:tc>
          <w:tcPr>
            <w:tcW w:w="541" w:type="dxa"/>
            <w:hideMark/>
          </w:tcPr>
          <w:p w:rsidR="00A32CAA" w:rsidRPr="00B25787" w:rsidRDefault="00A32CAA">
            <w:pPr>
              <w:widowControl/>
              <w:autoSpaceDE/>
              <w:autoSpaceDN/>
              <w:adjustRightInd/>
              <w:spacing w:before="0" w:after="160" w:line="259" w:lineRule="auto"/>
              <w:jc w:val="center"/>
              <w:rPr>
                <w:b/>
                <w:bCs/>
              </w:rPr>
            </w:pPr>
            <w:r w:rsidRPr="00B25787">
              <w:rPr>
                <w:b/>
                <w:bCs/>
              </w:rPr>
              <w:t>№ п/п</w:t>
            </w:r>
          </w:p>
        </w:tc>
        <w:tc>
          <w:tcPr>
            <w:tcW w:w="3543" w:type="dxa"/>
            <w:hideMark/>
          </w:tcPr>
          <w:p w:rsidR="00A32CAA" w:rsidRPr="00B25787" w:rsidRDefault="00A32CAA">
            <w:pPr>
              <w:widowControl/>
              <w:autoSpaceDE/>
              <w:autoSpaceDN/>
              <w:adjustRightInd/>
              <w:spacing w:before="0" w:after="160" w:line="259" w:lineRule="auto"/>
              <w:jc w:val="center"/>
              <w:rPr>
                <w:b/>
                <w:bCs/>
              </w:rPr>
            </w:pPr>
            <w:r w:rsidRPr="00B25787">
              <w:rPr>
                <w:b/>
                <w:bCs/>
              </w:rPr>
              <w:t>№ Договора,</w:t>
            </w:r>
          </w:p>
          <w:p w:rsidR="00A32CAA" w:rsidRPr="00B25787" w:rsidRDefault="00A32CAA">
            <w:pPr>
              <w:widowControl/>
              <w:autoSpaceDE/>
              <w:autoSpaceDN/>
              <w:adjustRightInd/>
              <w:spacing w:before="0" w:after="160" w:line="259" w:lineRule="auto"/>
              <w:jc w:val="center"/>
              <w:rPr>
                <w:b/>
                <w:bCs/>
              </w:rPr>
            </w:pPr>
            <w:r w:rsidRPr="00B25787">
              <w:rPr>
                <w:b/>
                <w:bCs/>
              </w:rPr>
              <w:t>дата регистрации</w:t>
            </w:r>
          </w:p>
        </w:tc>
        <w:tc>
          <w:tcPr>
            <w:tcW w:w="2268" w:type="dxa"/>
            <w:hideMark/>
          </w:tcPr>
          <w:p w:rsidR="00A32CAA" w:rsidRPr="00B25787" w:rsidRDefault="00A32CAA">
            <w:pPr>
              <w:widowControl/>
              <w:autoSpaceDE/>
              <w:autoSpaceDN/>
              <w:adjustRightInd/>
              <w:spacing w:before="0" w:after="160" w:line="259" w:lineRule="auto"/>
              <w:jc w:val="center"/>
              <w:rPr>
                <w:b/>
                <w:bCs/>
              </w:rPr>
            </w:pPr>
            <w:r w:rsidRPr="00B25787">
              <w:rPr>
                <w:b/>
                <w:bCs/>
              </w:rPr>
              <w:t>Предмет договора</w:t>
            </w:r>
          </w:p>
        </w:tc>
        <w:tc>
          <w:tcPr>
            <w:tcW w:w="1863" w:type="dxa"/>
            <w:hideMark/>
          </w:tcPr>
          <w:p w:rsidR="00A32CAA" w:rsidRPr="00B25787" w:rsidRDefault="00A32CAA">
            <w:pPr>
              <w:widowControl/>
              <w:autoSpaceDE/>
              <w:autoSpaceDN/>
              <w:adjustRightInd/>
              <w:spacing w:before="0" w:after="160" w:line="259" w:lineRule="auto"/>
              <w:jc w:val="center"/>
              <w:rPr>
                <w:b/>
                <w:bCs/>
              </w:rPr>
            </w:pPr>
            <w:r w:rsidRPr="00B25787">
              <w:rPr>
                <w:b/>
                <w:bCs/>
              </w:rPr>
              <w:t xml:space="preserve">Срок </w:t>
            </w:r>
          </w:p>
          <w:p w:rsidR="00A32CAA" w:rsidRPr="00B25787" w:rsidRDefault="00A32CAA">
            <w:pPr>
              <w:widowControl/>
              <w:autoSpaceDE/>
              <w:autoSpaceDN/>
              <w:adjustRightInd/>
              <w:spacing w:before="0" w:after="160" w:line="259" w:lineRule="auto"/>
              <w:ind w:left="-131" w:right="-92"/>
              <w:jc w:val="center"/>
              <w:rPr>
                <w:b/>
                <w:bCs/>
              </w:rPr>
            </w:pPr>
            <w:r w:rsidRPr="00B25787">
              <w:rPr>
                <w:b/>
                <w:bCs/>
              </w:rPr>
              <w:t xml:space="preserve">действия договора </w:t>
            </w:r>
          </w:p>
        </w:tc>
        <w:tc>
          <w:tcPr>
            <w:tcW w:w="2160" w:type="dxa"/>
            <w:hideMark/>
          </w:tcPr>
          <w:p w:rsidR="00A32CAA" w:rsidRPr="00B25787" w:rsidRDefault="00A32CAA">
            <w:pPr>
              <w:widowControl/>
              <w:autoSpaceDE/>
              <w:autoSpaceDN/>
              <w:adjustRightInd/>
              <w:spacing w:before="0" w:after="160" w:line="259" w:lineRule="auto"/>
              <w:jc w:val="center"/>
              <w:rPr>
                <w:b/>
                <w:bCs/>
              </w:rPr>
            </w:pPr>
            <w:r w:rsidRPr="00B25787">
              <w:rPr>
                <w:b/>
                <w:bCs/>
              </w:rPr>
              <w:t xml:space="preserve">Примечания </w:t>
            </w:r>
          </w:p>
        </w:tc>
      </w:tr>
      <w:tr w:rsidR="00A32CAA" w:rsidRPr="00B25787" w:rsidTr="00A32CAA">
        <w:trPr>
          <w:cantSplit/>
        </w:trPr>
        <w:tc>
          <w:tcPr>
            <w:tcW w:w="541" w:type="dxa"/>
          </w:tcPr>
          <w:p w:rsidR="00A32CAA" w:rsidRPr="00B25787" w:rsidRDefault="00A32CAA" w:rsidP="00A32CAA">
            <w:pPr>
              <w:widowControl/>
              <w:numPr>
                <w:ilvl w:val="0"/>
                <w:numId w:val="4"/>
              </w:numPr>
              <w:autoSpaceDE/>
              <w:autoSpaceDN/>
              <w:adjustRightInd/>
              <w:spacing w:before="0" w:after="0"/>
              <w:jc w:val="center"/>
              <w:rPr>
                <w:bCs/>
                <w:sz w:val="22"/>
                <w:szCs w:val="22"/>
              </w:rPr>
            </w:pPr>
          </w:p>
        </w:tc>
        <w:tc>
          <w:tcPr>
            <w:tcW w:w="3543" w:type="dxa"/>
            <w:hideMark/>
          </w:tcPr>
          <w:p w:rsidR="00A32CAA" w:rsidRPr="00B25787" w:rsidRDefault="00A32CAA">
            <w:pPr>
              <w:widowControl/>
              <w:autoSpaceDE/>
              <w:autoSpaceDN/>
              <w:adjustRightInd/>
              <w:spacing w:before="0" w:after="160" w:line="259" w:lineRule="auto"/>
              <w:rPr>
                <w:sz w:val="22"/>
                <w:szCs w:val="22"/>
              </w:rPr>
            </w:pPr>
            <w:r w:rsidRPr="00B25787">
              <w:rPr>
                <w:sz w:val="22"/>
                <w:szCs w:val="22"/>
              </w:rPr>
              <w:t>Дата и номер государственной регистрации договора: </w:t>
            </w:r>
            <w:r w:rsidRPr="00B25787">
              <w:rPr>
                <w:sz w:val="22"/>
                <w:szCs w:val="22"/>
              </w:rPr>
              <w:br/>
            </w:r>
            <w:r w:rsidRPr="00B25787">
              <w:rPr>
                <w:b/>
                <w:bCs/>
                <w:sz w:val="22"/>
                <w:szCs w:val="22"/>
              </w:rPr>
              <w:t>2011.02.08</w:t>
            </w:r>
            <w:r w:rsidRPr="00B25787">
              <w:rPr>
                <w:sz w:val="22"/>
                <w:szCs w:val="22"/>
              </w:rPr>
              <w:t> зарегистрирован лицензионный договор </w:t>
            </w:r>
            <w:r w:rsidRPr="00B25787">
              <w:rPr>
                <w:b/>
                <w:bCs/>
                <w:sz w:val="22"/>
                <w:szCs w:val="22"/>
              </w:rPr>
              <w:t>РД0076260</w:t>
            </w:r>
            <w:r w:rsidRPr="00B25787">
              <w:rPr>
                <w:sz w:val="22"/>
                <w:szCs w:val="22"/>
              </w:rPr>
              <w:t xml:space="preserve">. </w:t>
            </w:r>
          </w:p>
          <w:p w:rsidR="00A32CAA" w:rsidRPr="00B25787" w:rsidRDefault="00A32CAA">
            <w:pPr>
              <w:widowControl/>
              <w:autoSpaceDE/>
              <w:autoSpaceDN/>
              <w:adjustRightInd/>
              <w:spacing w:before="0" w:after="160" w:line="259" w:lineRule="auto"/>
              <w:rPr>
                <w:sz w:val="22"/>
                <w:szCs w:val="22"/>
              </w:rPr>
            </w:pPr>
            <w:r w:rsidRPr="00B25787">
              <w:rPr>
                <w:sz w:val="22"/>
                <w:szCs w:val="22"/>
              </w:rPr>
              <w:t>Вид лицензии -</w:t>
            </w:r>
            <w:r w:rsidRPr="00B25787">
              <w:rPr>
                <w:b/>
                <w:bCs/>
                <w:sz w:val="22"/>
                <w:szCs w:val="22"/>
              </w:rPr>
              <w:t>Исключительная</w:t>
            </w:r>
            <w:r w:rsidRPr="00B25787">
              <w:rPr>
                <w:b/>
                <w:sz w:val="22"/>
                <w:szCs w:val="22"/>
              </w:rPr>
              <w:t>.</w:t>
            </w:r>
            <w:r w:rsidRPr="00B25787">
              <w:rPr>
                <w:sz w:val="22"/>
                <w:szCs w:val="22"/>
              </w:rPr>
              <w:t xml:space="preserve"> </w:t>
            </w:r>
          </w:p>
          <w:p w:rsidR="00A32CAA" w:rsidRPr="00B25787" w:rsidRDefault="00A32CAA">
            <w:pPr>
              <w:widowControl/>
              <w:autoSpaceDE/>
              <w:autoSpaceDN/>
              <w:adjustRightInd/>
              <w:spacing w:before="0" w:after="160" w:line="259" w:lineRule="auto"/>
              <w:rPr>
                <w:sz w:val="22"/>
                <w:szCs w:val="22"/>
              </w:rPr>
            </w:pPr>
            <w:r w:rsidRPr="00B25787">
              <w:rPr>
                <w:sz w:val="22"/>
                <w:szCs w:val="22"/>
              </w:rPr>
              <w:t xml:space="preserve">Лицо, предоставляющее право </w:t>
            </w:r>
          </w:p>
          <w:p w:rsidR="00A32CAA" w:rsidRPr="00B25787" w:rsidRDefault="00A32CAA">
            <w:pPr>
              <w:widowControl/>
              <w:autoSpaceDE/>
              <w:autoSpaceDN/>
              <w:adjustRightInd/>
              <w:spacing w:before="0" w:after="160" w:line="259" w:lineRule="auto"/>
              <w:rPr>
                <w:sz w:val="22"/>
                <w:szCs w:val="22"/>
              </w:rPr>
            </w:pPr>
            <w:r w:rsidRPr="00B25787">
              <w:rPr>
                <w:sz w:val="22"/>
                <w:szCs w:val="22"/>
              </w:rPr>
              <w:t>использования: </w:t>
            </w:r>
            <w:r w:rsidRPr="00B25787">
              <w:rPr>
                <w:sz w:val="22"/>
                <w:szCs w:val="22"/>
              </w:rPr>
              <w:br/>
            </w:r>
            <w:r w:rsidRPr="00B25787">
              <w:rPr>
                <w:bCs/>
                <w:sz w:val="22"/>
                <w:szCs w:val="22"/>
              </w:rPr>
              <w:t>ДСМ ФАЙБЕР ИНТЕРМИДИЕТС Б.В. (NL)</w:t>
            </w:r>
          </w:p>
          <w:p w:rsidR="00A32CAA" w:rsidRPr="00B25787" w:rsidRDefault="00A32CAA">
            <w:pPr>
              <w:widowControl/>
              <w:autoSpaceDE/>
              <w:autoSpaceDN/>
              <w:adjustRightInd/>
              <w:spacing w:before="0" w:after="160" w:line="259" w:lineRule="auto"/>
              <w:rPr>
                <w:sz w:val="22"/>
                <w:szCs w:val="22"/>
              </w:rPr>
            </w:pPr>
            <w:r w:rsidRPr="00B25787">
              <w:rPr>
                <w:sz w:val="22"/>
                <w:szCs w:val="22"/>
              </w:rPr>
              <w:t>Лицензиат -</w:t>
            </w:r>
            <w:r w:rsidRPr="00B25787">
              <w:rPr>
                <w:bCs/>
                <w:sz w:val="22"/>
                <w:szCs w:val="22"/>
              </w:rPr>
              <w:t>ОТКРЫТОЕ АКЦИОНЕРНОЕ ОБЩЕСТВО "КУЙБЫШЕВАЗОТ"</w:t>
            </w:r>
            <w:r w:rsidRPr="00B25787">
              <w:rPr>
                <w:sz w:val="22"/>
                <w:szCs w:val="22"/>
              </w:rPr>
              <w:t xml:space="preserve">. </w:t>
            </w:r>
          </w:p>
          <w:p w:rsidR="00A32CAA" w:rsidRPr="00B25787" w:rsidRDefault="00A32CAA">
            <w:pPr>
              <w:widowControl/>
              <w:autoSpaceDE/>
              <w:autoSpaceDN/>
              <w:adjustRightInd/>
              <w:spacing w:before="0" w:after="160" w:line="259" w:lineRule="auto"/>
              <w:rPr>
                <w:sz w:val="22"/>
                <w:szCs w:val="22"/>
              </w:rPr>
            </w:pPr>
            <w:r w:rsidRPr="00B25787">
              <w:rPr>
                <w:sz w:val="22"/>
                <w:szCs w:val="22"/>
              </w:rPr>
              <w:t xml:space="preserve">Условия договора:  </w:t>
            </w:r>
            <w:r w:rsidRPr="00B25787">
              <w:rPr>
                <w:bCs/>
                <w:sz w:val="22"/>
                <w:szCs w:val="22"/>
              </w:rPr>
              <w:t>на срок действия патентов на территории РФ.</w:t>
            </w:r>
          </w:p>
          <w:p w:rsidR="00A32CAA" w:rsidRPr="00B25787" w:rsidRDefault="00A32CAA">
            <w:pPr>
              <w:widowControl/>
              <w:autoSpaceDE/>
              <w:autoSpaceDN/>
              <w:adjustRightInd/>
              <w:spacing w:before="0" w:after="120" w:line="480" w:lineRule="auto"/>
              <w:rPr>
                <w:sz w:val="22"/>
                <w:szCs w:val="22"/>
              </w:rPr>
            </w:pPr>
            <w:r w:rsidRPr="00B25787">
              <w:rPr>
                <w:sz w:val="22"/>
                <w:szCs w:val="22"/>
              </w:rPr>
              <w:t>Публикация в Бюллетене ЕАПВ </w:t>
            </w:r>
          </w:p>
          <w:p w:rsidR="00A32CAA" w:rsidRPr="00B25787" w:rsidRDefault="00A32CAA">
            <w:pPr>
              <w:widowControl/>
              <w:autoSpaceDE/>
              <w:autoSpaceDN/>
              <w:adjustRightInd/>
              <w:spacing w:before="0" w:after="120" w:line="480" w:lineRule="auto"/>
              <w:rPr>
                <w:sz w:val="22"/>
                <w:szCs w:val="22"/>
              </w:rPr>
            </w:pPr>
            <w:r w:rsidRPr="00B25787">
              <w:rPr>
                <w:bCs/>
                <w:sz w:val="22"/>
                <w:szCs w:val="22"/>
              </w:rPr>
              <w:t>№ 4</w:t>
            </w:r>
            <w:r w:rsidRPr="00B25787">
              <w:rPr>
                <w:sz w:val="22"/>
                <w:szCs w:val="22"/>
              </w:rPr>
              <w:t> за </w:t>
            </w:r>
            <w:r w:rsidRPr="00B25787">
              <w:rPr>
                <w:bCs/>
                <w:sz w:val="22"/>
                <w:szCs w:val="22"/>
              </w:rPr>
              <w:t>2011</w:t>
            </w:r>
            <w:r w:rsidRPr="00B25787">
              <w:rPr>
                <w:sz w:val="22"/>
                <w:szCs w:val="22"/>
              </w:rPr>
              <w:t>год.</w:t>
            </w:r>
          </w:p>
        </w:tc>
        <w:tc>
          <w:tcPr>
            <w:tcW w:w="2268" w:type="dxa"/>
          </w:tcPr>
          <w:p w:rsidR="00A32CAA" w:rsidRPr="00B25787" w:rsidRDefault="00A32CAA">
            <w:pPr>
              <w:widowControl/>
              <w:tabs>
                <w:tab w:val="left" w:pos="718"/>
              </w:tabs>
              <w:autoSpaceDE/>
              <w:autoSpaceDN/>
              <w:adjustRightInd/>
              <w:spacing w:before="0" w:after="160" w:line="259" w:lineRule="auto"/>
              <w:ind w:right="-102"/>
              <w:rPr>
                <w:b/>
                <w:sz w:val="22"/>
                <w:szCs w:val="22"/>
              </w:rPr>
            </w:pPr>
            <w:r w:rsidRPr="00B25787">
              <w:rPr>
                <w:b/>
                <w:sz w:val="22"/>
                <w:szCs w:val="22"/>
              </w:rPr>
              <w:t>Патент № 011023</w:t>
            </w:r>
          </w:p>
          <w:p w:rsidR="00A32CAA" w:rsidRPr="00B25787" w:rsidRDefault="00A32CAA">
            <w:pPr>
              <w:widowControl/>
              <w:tabs>
                <w:tab w:val="left" w:pos="718"/>
              </w:tabs>
              <w:autoSpaceDE/>
              <w:autoSpaceDN/>
              <w:adjustRightInd/>
              <w:spacing w:before="0" w:after="160" w:line="259" w:lineRule="auto"/>
              <w:ind w:right="-102"/>
              <w:rPr>
                <w:sz w:val="22"/>
                <w:szCs w:val="22"/>
              </w:rPr>
            </w:pPr>
            <w:r w:rsidRPr="00B25787">
              <w:rPr>
                <w:sz w:val="22"/>
                <w:szCs w:val="22"/>
              </w:rPr>
              <w:t>«СПОСОБ ПОЛУЧЕНИЯ ЦИКЛОГЕКСАНОНА И ЦИКЛОГЕКСАНОЛА»</w:t>
            </w:r>
          </w:p>
          <w:p w:rsidR="00A32CAA" w:rsidRPr="00B25787" w:rsidRDefault="00A32CAA">
            <w:pPr>
              <w:widowControl/>
              <w:autoSpaceDE/>
              <w:autoSpaceDN/>
              <w:adjustRightInd/>
              <w:spacing w:before="0" w:after="160" w:line="259" w:lineRule="auto"/>
              <w:ind w:left="-112" w:right="-102"/>
              <w:jc w:val="center"/>
              <w:rPr>
                <w:sz w:val="22"/>
                <w:szCs w:val="22"/>
              </w:rPr>
            </w:pPr>
          </w:p>
        </w:tc>
        <w:tc>
          <w:tcPr>
            <w:tcW w:w="1863" w:type="dxa"/>
          </w:tcPr>
          <w:p w:rsidR="00A32CAA" w:rsidRPr="00B25787" w:rsidRDefault="00A32CAA">
            <w:pPr>
              <w:widowControl/>
              <w:autoSpaceDE/>
              <w:autoSpaceDN/>
              <w:adjustRightInd/>
              <w:spacing w:before="0" w:after="160" w:line="259" w:lineRule="auto"/>
              <w:rPr>
                <w:sz w:val="22"/>
                <w:szCs w:val="22"/>
              </w:rPr>
            </w:pPr>
            <w:r w:rsidRPr="00B25787">
              <w:rPr>
                <w:sz w:val="22"/>
                <w:szCs w:val="22"/>
              </w:rPr>
              <w:t xml:space="preserve">На срок действия патента </w:t>
            </w:r>
          </w:p>
          <w:p w:rsidR="00A32CAA" w:rsidRPr="00B25787" w:rsidRDefault="00A32CAA">
            <w:pPr>
              <w:widowControl/>
              <w:autoSpaceDE/>
              <w:autoSpaceDN/>
              <w:adjustRightInd/>
              <w:spacing w:before="0" w:after="160" w:line="259" w:lineRule="auto"/>
              <w:rPr>
                <w:sz w:val="22"/>
                <w:szCs w:val="22"/>
              </w:rPr>
            </w:pPr>
            <w:r w:rsidRPr="00B25787">
              <w:rPr>
                <w:sz w:val="22"/>
                <w:szCs w:val="22"/>
              </w:rPr>
              <w:t xml:space="preserve">с 2006.01.17г. </w:t>
            </w:r>
          </w:p>
          <w:p w:rsidR="00A32CAA" w:rsidRPr="00B25787" w:rsidRDefault="00A32CAA">
            <w:pPr>
              <w:widowControl/>
              <w:autoSpaceDE/>
              <w:autoSpaceDN/>
              <w:adjustRightInd/>
              <w:spacing w:before="0" w:after="160" w:line="259" w:lineRule="auto"/>
              <w:rPr>
                <w:sz w:val="22"/>
                <w:szCs w:val="22"/>
              </w:rPr>
            </w:pPr>
            <w:r w:rsidRPr="00B25787">
              <w:rPr>
                <w:sz w:val="22"/>
                <w:szCs w:val="22"/>
              </w:rPr>
              <w:t>по 2026.01.17г.</w:t>
            </w:r>
          </w:p>
          <w:p w:rsidR="00A32CAA" w:rsidRPr="00B25787" w:rsidRDefault="00A32CAA">
            <w:pPr>
              <w:widowControl/>
              <w:autoSpaceDE/>
              <w:autoSpaceDN/>
              <w:adjustRightInd/>
              <w:spacing w:before="0" w:after="160" w:line="259" w:lineRule="auto"/>
              <w:rPr>
                <w:sz w:val="22"/>
                <w:szCs w:val="22"/>
              </w:rPr>
            </w:pPr>
          </w:p>
        </w:tc>
        <w:tc>
          <w:tcPr>
            <w:tcW w:w="2160" w:type="dxa"/>
            <w:hideMark/>
          </w:tcPr>
          <w:p w:rsidR="00A32CAA" w:rsidRPr="00B25787" w:rsidRDefault="00A32CAA">
            <w:pPr>
              <w:widowControl/>
              <w:autoSpaceDE/>
              <w:autoSpaceDN/>
              <w:adjustRightInd/>
              <w:spacing w:before="0" w:after="120" w:line="259" w:lineRule="auto"/>
            </w:pPr>
            <w:r w:rsidRPr="00B25787">
              <w:rPr>
                <w:sz w:val="22"/>
              </w:rPr>
              <w:t xml:space="preserve">Статус: по данным на </w:t>
            </w:r>
            <w:r w:rsidRPr="00B25787">
              <w:rPr>
                <w:bCs/>
                <w:sz w:val="22"/>
              </w:rPr>
              <w:t>2019.01.25</w:t>
            </w:r>
            <w:r w:rsidRPr="00B25787">
              <w:rPr>
                <w:sz w:val="22"/>
              </w:rPr>
              <w:t>. – на территории РФ действует</w:t>
            </w:r>
          </w:p>
          <w:p w:rsidR="00A32CAA" w:rsidRPr="00B25787" w:rsidRDefault="00A32CAA">
            <w:pPr>
              <w:widowControl/>
              <w:autoSpaceDE/>
              <w:autoSpaceDN/>
              <w:adjustRightInd/>
              <w:spacing w:before="0" w:after="120" w:line="259" w:lineRule="auto"/>
              <w:rPr>
                <w:sz w:val="22"/>
                <w:szCs w:val="22"/>
              </w:rPr>
            </w:pPr>
            <w:r w:rsidRPr="00B25787">
              <w:rPr>
                <w:sz w:val="22"/>
              </w:rPr>
              <w:t xml:space="preserve">Пошлина: учтена за 15 год </w:t>
            </w:r>
            <w:r w:rsidRPr="00B25787">
              <w:rPr>
                <w:sz w:val="22"/>
                <w:szCs w:val="22"/>
              </w:rPr>
              <w:t>2020.01.18 - 2021.01.17</w:t>
            </w:r>
          </w:p>
        </w:tc>
      </w:tr>
    </w:tbl>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Pr="00B25787" w:rsidRDefault="00A32CAA" w:rsidP="00A32CAA">
      <w:pPr>
        <w:spacing w:before="0" w:after="0"/>
        <w:jc w:val="center"/>
        <w:rPr>
          <w:sz w:val="28"/>
          <w:szCs w:val="28"/>
        </w:rPr>
      </w:pPr>
      <w:r w:rsidRPr="00B25787">
        <w:rPr>
          <w:sz w:val="28"/>
          <w:szCs w:val="28"/>
        </w:rPr>
        <w:t>Перечень товарных знаков</w:t>
      </w: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p w:rsidR="00A32CAA" w:rsidRDefault="00A32CAA" w:rsidP="00A32CAA">
      <w:pPr>
        <w:spacing w:before="0" w:after="0"/>
        <w:rPr>
          <w:sz w:val="18"/>
          <w:szCs w:val="18"/>
        </w:rPr>
      </w:pPr>
    </w:p>
    <w:tbl>
      <w:tblPr>
        <w:tblStyle w:val="Subst"/>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222"/>
        <w:gridCol w:w="1980"/>
        <w:gridCol w:w="1980"/>
        <w:gridCol w:w="2277"/>
      </w:tblGrid>
      <w:tr w:rsidR="00A32CAA" w:rsidRPr="00B25787" w:rsidTr="00A32CAA">
        <w:tblPrEx>
          <w:tblCellMar>
            <w:top w:w="0" w:type="dxa"/>
            <w:bottom w:w="0" w:type="dxa"/>
          </w:tblCellMar>
        </w:tblPrEx>
        <w:trPr>
          <w:trHeight w:val="817"/>
        </w:trPr>
        <w:tc>
          <w:tcPr>
            <w:tcW w:w="540" w:type="dxa"/>
            <w:vAlign w:val="center"/>
          </w:tcPr>
          <w:p w:rsidR="00A32CAA" w:rsidRPr="00B25787" w:rsidRDefault="00A32CAA" w:rsidP="00A32CAA">
            <w:pPr>
              <w:widowControl/>
              <w:autoSpaceDE/>
              <w:autoSpaceDN/>
              <w:adjustRightInd/>
              <w:spacing w:before="0" w:after="0"/>
              <w:jc w:val="center"/>
              <w:rPr>
                <w:b/>
                <w:szCs w:val="24"/>
              </w:rPr>
            </w:pPr>
            <w:r w:rsidRPr="00B25787">
              <w:rPr>
                <w:b/>
                <w:szCs w:val="24"/>
              </w:rPr>
              <w:t>№ п/п</w:t>
            </w:r>
          </w:p>
        </w:tc>
        <w:tc>
          <w:tcPr>
            <w:tcW w:w="3222" w:type="dxa"/>
            <w:vAlign w:val="center"/>
          </w:tcPr>
          <w:p w:rsidR="00A32CAA" w:rsidRPr="00B25787" w:rsidRDefault="00A32CAA" w:rsidP="00A32CAA">
            <w:pPr>
              <w:widowControl/>
              <w:autoSpaceDE/>
              <w:autoSpaceDN/>
              <w:adjustRightInd/>
              <w:spacing w:before="0" w:after="0"/>
              <w:jc w:val="center"/>
              <w:rPr>
                <w:b/>
                <w:szCs w:val="24"/>
              </w:rPr>
            </w:pPr>
            <w:r w:rsidRPr="00B25787">
              <w:rPr>
                <w:b/>
                <w:szCs w:val="24"/>
              </w:rPr>
              <w:t>Вид, название</w:t>
            </w:r>
          </w:p>
          <w:p w:rsidR="00A32CAA" w:rsidRPr="00B25787" w:rsidRDefault="00A32CAA" w:rsidP="00A32CAA">
            <w:pPr>
              <w:widowControl/>
              <w:autoSpaceDE/>
              <w:autoSpaceDN/>
              <w:adjustRightInd/>
              <w:spacing w:before="0" w:after="0"/>
              <w:jc w:val="center"/>
              <w:rPr>
                <w:b/>
                <w:szCs w:val="24"/>
              </w:rPr>
            </w:pPr>
            <w:r w:rsidRPr="00B25787">
              <w:rPr>
                <w:b/>
                <w:szCs w:val="24"/>
              </w:rPr>
              <w:t>(условно стилизованное)</w:t>
            </w:r>
          </w:p>
        </w:tc>
        <w:tc>
          <w:tcPr>
            <w:tcW w:w="1980" w:type="dxa"/>
            <w:vAlign w:val="center"/>
          </w:tcPr>
          <w:p w:rsidR="00A32CAA" w:rsidRPr="00B25787" w:rsidRDefault="00A32CAA" w:rsidP="00A32CAA">
            <w:pPr>
              <w:widowControl/>
              <w:autoSpaceDE/>
              <w:autoSpaceDN/>
              <w:adjustRightInd/>
              <w:spacing w:before="0" w:after="0"/>
              <w:jc w:val="center"/>
              <w:rPr>
                <w:b/>
                <w:szCs w:val="24"/>
              </w:rPr>
            </w:pPr>
            <w:r w:rsidRPr="00B25787">
              <w:rPr>
                <w:b/>
                <w:szCs w:val="24"/>
              </w:rPr>
              <w:t>№ свидетельства</w:t>
            </w:r>
          </w:p>
        </w:tc>
        <w:tc>
          <w:tcPr>
            <w:tcW w:w="1980" w:type="dxa"/>
            <w:vAlign w:val="center"/>
          </w:tcPr>
          <w:p w:rsidR="00A32CAA" w:rsidRPr="00B25787" w:rsidRDefault="00A32CAA" w:rsidP="00A32CAA">
            <w:pPr>
              <w:widowControl/>
              <w:autoSpaceDE/>
              <w:autoSpaceDN/>
              <w:adjustRightInd/>
              <w:spacing w:before="0" w:after="0"/>
              <w:jc w:val="center"/>
              <w:rPr>
                <w:b/>
                <w:szCs w:val="24"/>
              </w:rPr>
            </w:pPr>
            <w:r w:rsidRPr="00B25787">
              <w:rPr>
                <w:b/>
                <w:szCs w:val="24"/>
              </w:rPr>
              <w:t>№ заявки</w:t>
            </w:r>
          </w:p>
        </w:tc>
        <w:tc>
          <w:tcPr>
            <w:tcW w:w="2277" w:type="dxa"/>
            <w:vAlign w:val="center"/>
          </w:tcPr>
          <w:p w:rsidR="00A32CAA" w:rsidRPr="00B25787" w:rsidRDefault="00A32CAA" w:rsidP="00A32CAA">
            <w:pPr>
              <w:widowControl/>
              <w:autoSpaceDE/>
              <w:autoSpaceDN/>
              <w:adjustRightInd/>
              <w:spacing w:before="0" w:after="0"/>
              <w:jc w:val="center"/>
              <w:rPr>
                <w:b/>
                <w:szCs w:val="24"/>
              </w:rPr>
            </w:pPr>
            <w:r w:rsidRPr="00B25787">
              <w:rPr>
                <w:b/>
                <w:szCs w:val="24"/>
              </w:rPr>
              <w:t>Срок действия свидетельства</w:t>
            </w:r>
          </w:p>
        </w:tc>
      </w:tr>
      <w:tr w:rsidR="00A32CAA" w:rsidRPr="00B25787" w:rsidTr="00A32CAA">
        <w:tblPrEx>
          <w:tblCellMar>
            <w:top w:w="0" w:type="dxa"/>
            <w:bottom w:w="0" w:type="dxa"/>
          </w:tblCellMar>
        </w:tblPrEx>
        <w:trPr>
          <w:trHeight w:val="1471"/>
        </w:trPr>
        <w:tc>
          <w:tcPr>
            <w:tcW w:w="540" w:type="dxa"/>
          </w:tcPr>
          <w:p w:rsidR="00A32CAA" w:rsidRPr="00B25787" w:rsidRDefault="00A32CAA" w:rsidP="00A32CAA">
            <w:pPr>
              <w:widowControl/>
              <w:numPr>
                <w:ilvl w:val="0"/>
                <w:numId w:val="5"/>
              </w:numPr>
              <w:autoSpaceDE/>
              <w:autoSpaceDN/>
              <w:adjustRightInd/>
              <w:spacing w:before="0" w:after="0"/>
              <w:rPr>
                <w:sz w:val="24"/>
                <w:szCs w:val="24"/>
              </w:rPr>
            </w:pPr>
          </w:p>
        </w:tc>
        <w:tc>
          <w:tcPr>
            <w:tcW w:w="3222" w:type="dxa"/>
          </w:tcPr>
          <w:p w:rsidR="00A32CAA" w:rsidRPr="00B25787" w:rsidRDefault="00A32CAA" w:rsidP="00A32CAA">
            <w:pPr>
              <w:widowControl/>
              <w:autoSpaceDE/>
              <w:autoSpaceDN/>
              <w:adjustRightInd/>
              <w:spacing w:before="0" w:after="0"/>
              <w:rPr>
                <w:sz w:val="24"/>
                <w:szCs w:val="24"/>
              </w:rPr>
            </w:pPr>
            <w:r w:rsidRPr="00B25787">
              <w:rPr>
                <w:sz w:val="24"/>
                <w:szCs w:val="24"/>
              </w:rPr>
              <w:t xml:space="preserve">       </w:t>
            </w:r>
            <w:r w:rsidR="000230CD" w:rsidRPr="00B25787">
              <w:rPr>
                <w:noProof/>
                <w:sz w:val="24"/>
                <w:szCs w:val="24"/>
              </w:rPr>
              <w:drawing>
                <wp:inline distT="0" distB="0" distL="0" distR="0">
                  <wp:extent cx="1228725" cy="828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9F9F9"/>
                              </a:clrFrom>
                              <a:clrTo>
                                <a:srgbClr val="F9F9F9">
                                  <a:alpha val="0"/>
                                </a:srgbClr>
                              </a:clrTo>
                            </a:clrChange>
                            <a:extLst>
                              <a:ext uri="{28A0092B-C50C-407E-A947-70E740481C1C}">
                                <a14:useLocalDpi xmlns:a14="http://schemas.microsoft.com/office/drawing/2010/main" val="0"/>
                              </a:ext>
                            </a:extLst>
                          </a:blip>
                          <a:srcRect l="41806" t="16406" r="37460" b="68425"/>
                          <a:stretch>
                            <a:fillRect/>
                          </a:stretch>
                        </pic:blipFill>
                        <pic:spPr bwMode="auto">
                          <a:xfrm>
                            <a:off x="0" y="0"/>
                            <a:ext cx="1228725" cy="828675"/>
                          </a:xfrm>
                          <a:prstGeom prst="rect">
                            <a:avLst/>
                          </a:prstGeom>
                          <a:noFill/>
                          <a:ln>
                            <a:noFill/>
                          </a:ln>
                        </pic:spPr>
                      </pic:pic>
                    </a:graphicData>
                  </a:graphic>
                </wp:inline>
              </w:drawing>
            </w:r>
          </w:p>
        </w:tc>
        <w:tc>
          <w:tcPr>
            <w:tcW w:w="1980" w:type="dxa"/>
          </w:tcPr>
          <w:p w:rsidR="00A32CAA" w:rsidRPr="00B25787" w:rsidRDefault="00A32CAA" w:rsidP="00A32CAA">
            <w:pPr>
              <w:widowControl/>
              <w:autoSpaceDE/>
              <w:autoSpaceDN/>
              <w:adjustRightInd/>
              <w:spacing w:before="0" w:after="0"/>
              <w:rPr>
                <w:b/>
                <w:bCs/>
                <w:sz w:val="24"/>
                <w:szCs w:val="24"/>
              </w:rPr>
            </w:pPr>
            <w:r w:rsidRPr="00B25787">
              <w:rPr>
                <w:b/>
                <w:bCs/>
                <w:sz w:val="24"/>
                <w:szCs w:val="24"/>
              </w:rPr>
              <w:t>№  44280</w:t>
            </w:r>
          </w:p>
          <w:p w:rsidR="00A32CAA" w:rsidRPr="00B25787" w:rsidRDefault="00A32CAA" w:rsidP="00A32CAA">
            <w:pPr>
              <w:widowControl/>
              <w:autoSpaceDE/>
              <w:autoSpaceDN/>
              <w:adjustRightInd/>
              <w:spacing w:before="0" w:after="0"/>
              <w:rPr>
                <w:sz w:val="24"/>
                <w:szCs w:val="24"/>
              </w:rPr>
            </w:pPr>
            <w:r w:rsidRPr="00B25787">
              <w:rPr>
                <w:sz w:val="24"/>
                <w:szCs w:val="24"/>
              </w:rPr>
              <w:t>от 26.09.1972г.</w:t>
            </w:r>
          </w:p>
          <w:p w:rsidR="00A32CAA" w:rsidRPr="00B25787" w:rsidRDefault="00A32CAA" w:rsidP="00A32CAA">
            <w:pPr>
              <w:widowControl/>
              <w:autoSpaceDE/>
              <w:autoSpaceDN/>
              <w:adjustRightInd/>
              <w:spacing w:before="0" w:after="0"/>
              <w:rPr>
                <w:sz w:val="24"/>
                <w:szCs w:val="24"/>
              </w:rPr>
            </w:pPr>
          </w:p>
        </w:tc>
        <w:tc>
          <w:tcPr>
            <w:tcW w:w="1980" w:type="dxa"/>
          </w:tcPr>
          <w:p w:rsidR="00A32CAA" w:rsidRPr="00B25787" w:rsidRDefault="00A32CAA" w:rsidP="00A32CAA">
            <w:pPr>
              <w:widowControl/>
              <w:autoSpaceDE/>
              <w:autoSpaceDN/>
              <w:adjustRightInd/>
              <w:spacing w:before="0" w:after="0"/>
              <w:rPr>
                <w:b/>
                <w:bCs/>
                <w:sz w:val="24"/>
                <w:szCs w:val="24"/>
              </w:rPr>
            </w:pPr>
            <w:r w:rsidRPr="00B25787">
              <w:rPr>
                <w:b/>
                <w:bCs/>
                <w:sz w:val="24"/>
                <w:szCs w:val="24"/>
              </w:rPr>
              <w:t>№  60237</w:t>
            </w:r>
          </w:p>
          <w:p w:rsidR="00A32CAA" w:rsidRPr="00B25787" w:rsidRDefault="00A32CAA" w:rsidP="00A32CAA">
            <w:pPr>
              <w:widowControl/>
              <w:autoSpaceDE/>
              <w:autoSpaceDN/>
              <w:adjustRightInd/>
              <w:spacing w:before="0" w:after="0"/>
              <w:rPr>
                <w:sz w:val="24"/>
                <w:szCs w:val="24"/>
              </w:rPr>
            </w:pPr>
            <w:r w:rsidRPr="00B25787">
              <w:rPr>
                <w:sz w:val="24"/>
                <w:szCs w:val="24"/>
              </w:rPr>
              <w:t>от 29.10.1971г.</w:t>
            </w:r>
          </w:p>
          <w:p w:rsidR="00A32CAA" w:rsidRPr="00B25787" w:rsidRDefault="00A32CAA" w:rsidP="00A32CAA">
            <w:pPr>
              <w:widowControl/>
              <w:autoSpaceDE/>
              <w:autoSpaceDN/>
              <w:adjustRightInd/>
              <w:spacing w:before="0" w:after="0"/>
              <w:rPr>
                <w:sz w:val="24"/>
                <w:szCs w:val="24"/>
              </w:rPr>
            </w:pPr>
          </w:p>
          <w:p w:rsidR="00A32CAA" w:rsidRPr="00B25787" w:rsidRDefault="00A32CAA" w:rsidP="00A32CAA">
            <w:pPr>
              <w:widowControl/>
              <w:autoSpaceDE/>
              <w:autoSpaceDN/>
              <w:adjustRightInd/>
              <w:spacing w:before="0" w:after="0"/>
              <w:rPr>
                <w:sz w:val="24"/>
                <w:szCs w:val="24"/>
              </w:rPr>
            </w:pPr>
          </w:p>
        </w:tc>
        <w:tc>
          <w:tcPr>
            <w:tcW w:w="2277" w:type="dxa"/>
          </w:tcPr>
          <w:p w:rsidR="00A32CAA" w:rsidRPr="00B25787" w:rsidRDefault="00A32CAA" w:rsidP="00A32CAA">
            <w:pPr>
              <w:widowControl/>
              <w:autoSpaceDE/>
              <w:autoSpaceDN/>
              <w:adjustRightInd/>
              <w:spacing w:before="0" w:after="0"/>
              <w:rPr>
                <w:sz w:val="24"/>
                <w:szCs w:val="24"/>
              </w:rPr>
            </w:pPr>
            <w:r w:rsidRPr="00B25787">
              <w:rPr>
                <w:sz w:val="24"/>
                <w:szCs w:val="24"/>
              </w:rPr>
              <w:t>Продлен до</w:t>
            </w:r>
          </w:p>
          <w:p w:rsidR="00A32CAA" w:rsidRPr="00B25787" w:rsidRDefault="00A32CAA" w:rsidP="00A32CAA">
            <w:pPr>
              <w:widowControl/>
              <w:autoSpaceDE/>
              <w:autoSpaceDN/>
              <w:adjustRightInd/>
              <w:spacing w:before="0" w:after="0"/>
              <w:rPr>
                <w:b/>
                <w:bCs/>
                <w:sz w:val="24"/>
                <w:szCs w:val="24"/>
              </w:rPr>
            </w:pPr>
            <w:r w:rsidRPr="00B25787">
              <w:rPr>
                <w:sz w:val="24"/>
                <w:szCs w:val="24"/>
              </w:rPr>
              <w:t>29.11.2021г</w:t>
            </w:r>
            <w:r w:rsidRPr="00B25787">
              <w:rPr>
                <w:b/>
                <w:bCs/>
                <w:sz w:val="24"/>
                <w:szCs w:val="24"/>
              </w:rPr>
              <w:t>.</w:t>
            </w:r>
          </w:p>
          <w:p w:rsidR="00A32CAA" w:rsidRPr="00B25787" w:rsidRDefault="00A32CAA" w:rsidP="00A32CAA">
            <w:pPr>
              <w:widowControl/>
              <w:autoSpaceDE/>
              <w:autoSpaceDN/>
              <w:adjustRightInd/>
              <w:spacing w:before="0" w:after="0"/>
              <w:rPr>
                <w:sz w:val="22"/>
                <w:szCs w:val="22"/>
              </w:rPr>
            </w:pPr>
          </w:p>
          <w:p w:rsidR="00A32CAA" w:rsidRPr="00B25787" w:rsidRDefault="00A32CAA" w:rsidP="00A32CAA">
            <w:pPr>
              <w:widowControl/>
              <w:autoSpaceDE/>
              <w:autoSpaceDN/>
              <w:adjustRightInd/>
              <w:spacing w:before="0" w:after="0"/>
              <w:jc w:val="both"/>
              <w:rPr>
                <w:b/>
              </w:rPr>
            </w:pPr>
          </w:p>
        </w:tc>
      </w:tr>
      <w:tr w:rsidR="00A32CAA" w:rsidRPr="00B25787" w:rsidTr="00A32CAA">
        <w:tblPrEx>
          <w:tblCellMar>
            <w:top w:w="0" w:type="dxa"/>
            <w:bottom w:w="0" w:type="dxa"/>
          </w:tblCellMar>
        </w:tblPrEx>
        <w:trPr>
          <w:trHeight w:val="1442"/>
        </w:trPr>
        <w:tc>
          <w:tcPr>
            <w:tcW w:w="540" w:type="dxa"/>
          </w:tcPr>
          <w:p w:rsidR="00A32CAA" w:rsidRPr="00B25787" w:rsidRDefault="00A32CAA" w:rsidP="00A32CAA">
            <w:pPr>
              <w:widowControl/>
              <w:numPr>
                <w:ilvl w:val="0"/>
                <w:numId w:val="5"/>
              </w:numPr>
              <w:autoSpaceDE/>
              <w:autoSpaceDN/>
              <w:adjustRightInd/>
              <w:spacing w:before="0" w:after="0"/>
              <w:rPr>
                <w:sz w:val="24"/>
                <w:szCs w:val="24"/>
              </w:rPr>
            </w:pPr>
          </w:p>
        </w:tc>
        <w:tc>
          <w:tcPr>
            <w:tcW w:w="3222" w:type="dxa"/>
          </w:tcPr>
          <w:p w:rsidR="00A32CAA" w:rsidRPr="00B25787" w:rsidRDefault="000230CD" w:rsidP="00A32CAA">
            <w:pPr>
              <w:widowControl/>
              <w:autoSpaceDE/>
              <w:autoSpaceDN/>
              <w:adjustRightInd/>
              <w:spacing w:before="0" w:after="0"/>
              <w:rPr>
                <w:sz w:val="24"/>
                <w:szCs w:val="24"/>
              </w:rPr>
            </w:pPr>
            <w:r w:rsidRPr="00B25787">
              <w:rPr>
                <w:noProof/>
                <w:sz w:val="24"/>
                <w:szCs w:val="24"/>
              </w:rPr>
              <w:drawing>
                <wp:inline distT="0" distB="0" distL="0" distR="0">
                  <wp:extent cx="1647825" cy="752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23199" t="14101" r="38293" b="71671"/>
                          <a:stretch>
                            <a:fillRect/>
                          </a:stretch>
                        </pic:blipFill>
                        <pic:spPr bwMode="auto">
                          <a:xfrm>
                            <a:off x="0" y="0"/>
                            <a:ext cx="1647825" cy="752475"/>
                          </a:xfrm>
                          <a:prstGeom prst="rect">
                            <a:avLst/>
                          </a:prstGeom>
                          <a:noFill/>
                          <a:ln>
                            <a:noFill/>
                          </a:ln>
                        </pic:spPr>
                      </pic:pic>
                    </a:graphicData>
                  </a:graphic>
                </wp:inline>
              </w:drawing>
            </w:r>
          </w:p>
          <w:p w:rsidR="00A32CAA" w:rsidRPr="00B25787" w:rsidRDefault="00A32CAA" w:rsidP="00A32CAA">
            <w:pPr>
              <w:widowControl/>
              <w:autoSpaceDE/>
              <w:autoSpaceDN/>
              <w:adjustRightInd/>
              <w:spacing w:before="0" w:after="0"/>
              <w:rPr>
                <w:sz w:val="24"/>
                <w:szCs w:val="24"/>
              </w:rPr>
            </w:pPr>
          </w:p>
        </w:tc>
        <w:tc>
          <w:tcPr>
            <w:tcW w:w="1980" w:type="dxa"/>
          </w:tcPr>
          <w:p w:rsidR="00A32CAA" w:rsidRPr="00B25787" w:rsidRDefault="00A32CAA" w:rsidP="00A32CAA">
            <w:pPr>
              <w:widowControl/>
              <w:autoSpaceDE/>
              <w:autoSpaceDN/>
              <w:adjustRightInd/>
              <w:spacing w:before="0" w:after="0"/>
              <w:rPr>
                <w:b/>
                <w:bCs/>
                <w:sz w:val="24"/>
                <w:szCs w:val="24"/>
              </w:rPr>
            </w:pPr>
            <w:r w:rsidRPr="00B25787">
              <w:rPr>
                <w:b/>
                <w:bCs/>
                <w:sz w:val="24"/>
                <w:szCs w:val="24"/>
              </w:rPr>
              <w:t>№  152163</w:t>
            </w:r>
          </w:p>
          <w:p w:rsidR="00A32CAA" w:rsidRPr="00B25787" w:rsidRDefault="00A32CAA" w:rsidP="00A32CAA">
            <w:pPr>
              <w:widowControl/>
              <w:autoSpaceDE/>
              <w:autoSpaceDN/>
              <w:adjustRightInd/>
              <w:spacing w:before="0" w:after="0"/>
              <w:rPr>
                <w:sz w:val="24"/>
                <w:szCs w:val="24"/>
              </w:rPr>
            </w:pPr>
            <w:r w:rsidRPr="00B25787">
              <w:rPr>
                <w:sz w:val="24"/>
                <w:szCs w:val="24"/>
              </w:rPr>
              <w:t>от 30.04.1997г.</w:t>
            </w:r>
          </w:p>
          <w:p w:rsidR="00A32CAA" w:rsidRPr="00B25787" w:rsidRDefault="00A32CAA" w:rsidP="00A32CAA">
            <w:pPr>
              <w:widowControl/>
              <w:autoSpaceDE/>
              <w:autoSpaceDN/>
              <w:adjustRightInd/>
              <w:spacing w:before="0" w:after="0"/>
              <w:rPr>
                <w:sz w:val="24"/>
                <w:szCs w:val="24"/>
              </w:rPr>
            </w:pPr>
          </w:p>
          <w:p w:rsidR="00A32CAA" w:rsidRPr="00B25787" w:rsidRDefault="00A32CAA" w:rsidP="00A32CAA">
            <w:pPr>
              <w:widowControl/>
              <w:autoSpaceDE/>
              <w:autoSpaceDN/>
              <w:adjustRightInd/>
              <w:spacing w:before="0" w:after="0"/>
              <w:rPr>
                <w:sz w:val="24"/>
                <w:szCs w:val="24"/>
              </w:rPr>
            </w:pPr>
          </w:p>
        </w:tc>
        <w:tc>
          <w:tcPr>
            <w:tcW w:w="1980" w:type="dxa"/>
          </w:tcPr>
          <w:p w:rsidR="00A32CAA" w:rsidRPr="00B25787" w:rsidRDefault="00A32CAA" w:rsidP="00A32CAA">
            <w:pPr>
              <w:widowControl/>
              <w:autoSpaceDE/>
              <w:autoSpaceDN/>
              <w:adjustRightInd/>
              <w:spacing w:before="0" w:after="0"/>
              <w:rPr>
                <w:b/>
                <w:bCs/>
                <w:sz w:val="24"/>
                <w:szCs w:val="24"/>
              </w:rPr>
            </w:pPr>
            <w:r w:rsidRPr="00B25787">
              <w:rPr>
                <w:b/>
                <w:bCs/>
                <w:sz w:val="24"/>
                <w:szCs w:val="24"/>
              </w:rPr>
              <w:t>№  96710017</w:t>
            </w:r>
          </w:p>
          <w:p w:rsidR="00A32CAA" w:rsidRPr="00B25787" w:rsidRDefault="00A32CAA" w:rsidP="00A32CAA">
            <w:pPr>
              <w:widowControl/>
              <w:autoSpaceDE/>
              <w:autoSpaceDN/>
              <w:adjustRightInd/>
              <w:spacing w:before="0" w:after="0"/>
              <w:rPr>
                <w:sz w:val="24"/>
                <w:szCs w:val="24"/>
              </w:rPr>
            </w:pPr>
            <w:r w:rsidRPr="00B25787">
              <w:rPr>
                <w:sz w:val="24"/>
                <w:szCs w:val="24"/>
              </w:rPr>
              <w:t>от 01.08.1996г.</w:t>
            </w:r>
          </w:p>
        </w:tc>
        <w:tc>
          <w:tcPr>
            <w:tcW w:w="2277" w:type="dxa"/>
          </w:tcPr>
          <w:p w:rsidR="00A32CAA" w:rsidRPr="00B25787" w:rsidRDefault="00A32CAA" w:rsidP="00A32CAA">
            <w:pPr>
              <w:widowControl/>
              <w:autoSpaceDE/>
              <w:autoSpaceDN/>
              <w:adjustRightInd/>
              <w:spacing w:before="0" w:after="0"/>
              <w:ind w:right="-108"/>
              <w:rPr>
                <w:sz w:val="24"/>
                <w:szCs w:val="24"/>
              </w:rPr>
            </w:pPr>
            <w:r w:rsidRPr="00B25787">
              <w:rPr>
                <w:sz w:val="24"/>
                <w:szCs w:val="24"/>
              </w:rPr>
              <w:t>Продлен до 01.08.2026г.</w:t>
            </w:r>
          </w:p>
          <w:p w:rsidR="00A32CAA" w:rsidRPr="00B25787" w:rsidRDefault="00A32CAA" w:rsidP="00A32CAA">
            <w:pPr>
              <w:widowControl/>
              <w:autoSpaceDE/>
              <w:autoSpaceDN/>
              <w:adjustRightInd/>
              <w:spacing w:before="0" w:after="0"/>
              <w:rPr>
                <w:sz w:val="24"/>
                <w:szCs w:val="24"/>
              </w:rPr>
            </w:pPr>
          </w:p>
        </w:tc>
      </w:tr>
      <w:tr w:rsidR="00A32CAA" w:rsidRPr="00B25787" w:rsidTr="00A32CAA">
        <w:tblPrEx>
          <w:tblCellMar>
            <w:top w:w="0" w:type="dxa"/>
            <w:bottom w:w="0" w:type="dxa"/>
          </w:tblCellMar>
        </w:tblPrEx>
        <w:tc>
          <w:tcPr>
            <w:tcW w:w="540" w:type="dxa"/>
          </w:tcPr>
          <w:p w:rsidR="00A32CAA" w:rsidRPr="00B25787" w:rsidRDefault="00A32CAA" w:rsidP="00A32CAA">
            <w:pPr>
              <w:widowControl/>
              <w:numPr>
                <w:ilvl w:val="0"/>
                <w:numId w:val="5"/>
              </w:numPr>
              <w:autoSpaceDE/>
              <w:autoSpaceDN/>
              <w:adjustRightInd/>
              <w:spacing w:before="0" w:after="0"/>
              <w:rPr>
                <w:sz w:val="24"/>
                <w:szCs w:val="24"/>
              </w:rPr>
            </w:pPr>
          </w:p>
        </w:tc>
        <w:tc>
          <w:tcPr>
            <w:tcW w:w="3222" w:type="dxa"/>
          </w:tcPr>
          <w:p w:rsidR="00A32CAA" w:rsidRPr="00B25787" w:rsidRDefault="000230CD" w:rsidP="00A32CAA">
            <w:pPr>
              <w:widowControl/>
              <w:autoSpaceDE/>
              <w:autoSpaceDN/>
              <w:adjustRightInd/>
              <w:spacing w:before="0" w:after="0"/>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388620</wp:posOffset>
                      </wp:positionH>
                      <wp:positionV relativeFrom="paragraph">
                        <wp:posOffset>160655</wp:posOffset>
                      </wp:positionV>
                      <wp:extent cx="824230" cy="824230"/>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24230" cy="824230"/>
                              </a:xfrm>
                              <a:custGeom>
                                <a:avLst/>
                                <a:gdLst>
                                  <a:gd name="T0" fmla="*/ 792 w 4354"/>
                                  <a:gd name="T1" fmla="*/ 494 h 4324"/>
                                  <a:gd name="T2" fmla="*/ 2721 w 4354"/>
                                  <a:gd name="T3" fmla="*/ 69 h 4324"/>
                                  <a:gd name="T4" fmla="*/ 4183 w 4354"/>
                                  <a:gd name="T5" fmla="*/ 1321 h 4324"/>
                                  <a:gd name="T6" fmla="*/ 4040 w 4354"/>
                                  <a:gd name="T7" fmla="*/ 3283 h 4324"/>
                                  <a:gd name="T8" fmla="*/ 2400 w 4354"/>
                                  <a:gd name="T9" fmla="*/ 4312 h 4324"/>
                                  <a:gd name="T10" fmla="*/ 565 w 4354"/>
                                  <a:gd name="T11" fmla="*/ 3616 h 4324"/>
                                  <a:gd name="T12" fmla="*/ 2765 w 4354"/>
                                  <a:gd name="T13" fmla="*/ 2108 h 4324"/>
                                  <a:gd name="T14" fmla="*/ 3425 w 4354"/>
                                  <a:gd name="T15" fmla="*/ 1953 h 4324"/>
                                  <a:gd name="T16" fmla="*/ 3861 w 4354"/>
                                  <a:gd name="T17" fmla="*/ 2017 h 4324"/>
                                  <a:gd name="T18" fmla="*/ 3263 w 4354"/>
                                  <a:gd name="T19" fmla="*/ 874 h 4324"/>
                                  <a:gd name="T20" fmla="*/ 2655 w 4354"/>
                                  <a:gd name="T21" fmla="*/ 810 h 4324"/>
                                  <a:gd name="T22" fmla="*/ 2941 w 4354"/>
                                  <a:gd name="T23" fmla="*/ 1192 h 4324"/>
                                  <a:gd name="T24" fmla="*/ 2892 w 4354"/>
                                  <a:gd name="T25" fmla="*/ 1682 h 4324"/>
                                  <a:gd name="T26" fmla="*/ 2540 w 4354"/>
                                  <a:gd name="T27" fmla="*/ 2003 h 4324"/>
                                  <a:gd name="T28" fmla="*/ 2853 w 4354"/>
                                  <a:gd name="T29" fmla="*/ 2575 h 4324"/>
                                  <a:gd name="T30" fmla="*/ 2958 w 4354"/>
                                  <a:gd name="T31" fmla="*/ 3054 h 4324"/>
                                  <a:gd name="T32" fmla="*/ 2716 w 4354"/>
                                  <a:gd name="T33" fmla="*/ 3469 h 4324"/>
                                  <a:gd name="T34" fmla="*/ 3109 w 4354"/>
                                  <a:gd name="T35" fmla="*/ 3564 h 4324"/>
                                  <a:gd name="T36" fmla="*/ 3839 w 4354"/>
                                  <a:gd name="T37" fmla="*/ 2470 h 4324"/>
                                  <a:gd name="T38" fmla="*/ 3418 w 4354"/>
                                  <a:gd name="T39" fmla="*/ 2298 h 4324"/>
                                  <a:gd name="T40" fmla="*/ 2968 w 4354"/>
                                  <a:gd name="T41" fmla="*/ 2293 h 4324"/>
                                  <a:gd name="T42" fmla="*/ 1619 w 4354"/>
                                  <a:gd name="T43" fmla="*/ 1882 h 4324"/>
                                  <a:gd name="T44" fmla="*/ 1393 w 4354"/>
                                  <a:gd name="T45" fmla="*/ 1458 h 4324"/>
                                  <a:gd name="T46" fmla="*/ 1515 w 4354"/>
                                  <a:gd name="T47" fmla="*/ 985 h 4324"/>
                                  <a:gd name="T48" fmla="*/ 1702 w 4354"/>
                                  <a:gd name="T49" fmla="*/ 548 h 4324"/>
                                  <a:gd name="T50" fmla="*/ 702 w 4354"/>
                                  <a:gd name="T51" fmla="*/ 1340 h 4324"/>
                                  <a:gd name="T52" fmla="*/ 651 w 4354"/>
                                  <a:gd name="T53" fmla="*/ 2057 h 4324"/>
                                  <a:gd name="T54" fmla="*/ 1254 w 4354"/>
                                  <a:gd name="T55" fmla="*/ 1921 h 4324"/>
                                  <a:gd name="T56" fmla="*/ 1565 w 4354"/>
                                  <a:gd name="T57" fmla="*/ 2139 h 4324"/>
                                  <a:gd name="T58" fmla="*/ 905 w 4354"/>
                                  <a:gd name="T59" fmla="*/ 2299 h 4324"/>
                                  <a:gd name="T60" fmla="*/ 487 w 4354"/>
                                  <a:gd name="T61" fmla="*/ 2162 h 4324"/>
                                  <a:gd name="T62" fmla="*/ 1019 w 4354"/>
                                  <a:gd name="T63" fmla="*/ 3387 h 4324"/>
                                  <a:gd name="T64" fmla="*/ 1722 w 4354"/>
                                  <a:gd name="T65" fmla="*/ 3527 h 4324"/>
                                  <a:gd name="T66" fmla="*/ 1421 w 4354"/>
                                  <a:gd name="T67" fmla="*/ 3156 h 4324"/>
                                  <a:gd name="T68" fmla="*/ 1450 w 4354"/>
                                  <a:gd name="T69" fmla="*/ 2665 h 4324"/>
                                  <a:gd name="T70" fmla="*/ 1791 w 4354"/>
                                  <a:gd name="T71" fmla="*/ 2332 h 4324"/>
                                  <a:gd name="T72" fmla="*/ 1951 w 4354"/>
                                  <a:gd name="T73" fmla="*/ 940 h 4324"/>
                                  <a:gd name="T74" fmla="*/ 1685 w 4354"/>
                                  <a:gd name="T75" fmla="*/ 1135 h 4324"/>
                                  <a:gd name="T76" fmla="*/ 1622 w 4354"/>
                                  <a:gd name="T77" fmla="*/ 1466 h 4324"/>
                                  <a:gd name="T78" fmla="*/ 1850 w 4354"/>
                                  <a:gd name="T79" fmla="*/ 1772 h 4324"/>
                                  <a:gd name="T80" fmla="*/ 2064 w 4354"/>
                                  <a:gd name="T81" fmla="*/ 1996 h 4324"/>
                                  <a:gd name="T82" fmla="*/ 1897 w 4354"/>
                                  <a:gd name="T83" fmla="*/ 2530 h 4324"/>
                                  <a:gd name="T84" fmla="*/ 1626 w 4354"/>
                                  <a:gd name="T85" fmla="*/ 2841 h 4324"/>
                                  <a:gd name="T86" fmla="*/ 1676 w 4354"/>
                                  <a:gd name="T87" fmla="*/ 3173 h 4324"/>
                                  <a:gd name="T88" fmla="*/ 1937 w 4354"/>
                                  <a:gd name="T89" fmla="*/ 3377 h 4324"/>
                                  <a:gd name="T90" fmla="*/ 1878 w 4354"/>
                                  <a:gd name="T91" fmla="*/ 4045 h 4324"/>
                                  <a:gd name="T92" fmla="*/ 519 w 4354"/>
                                  <a:gd name="T93" fmla="*/ 3119 h 4324"/>
                                  <a:gd name="T94" fmla="*/ 402 w 4354"/>
                                  <a:gd name="T95" fmla="*/ 1445 h 4324"/>
                                  <a:gd name="T96" fmla="*/ 1611 w 4354"/>
                                  <a:gd name="T97" fmla="*/ 341 h 4324"/>
                                  <a:gd name="T98" fmla="*/ 2365 w 4354"/>
                                  <a:gd name="T99" fmla="*/ 3412 h 4324"/>
                                  <a:gd name="T100" fmla="*/ 2638 w 4354"/>
                                  <a:gd name="T101" fmla="*/ 3231 h 4324"/>
                                  <a:gd name="T102" fmla="*/ 2740 w 4354"/>
                                  <a:gd name="T103" fmla="*/ 2911 h 4324"/>
                                  <a:gd name="T104" fmla="*/ 2425 w 4354"/>
                                  <a:gd name="T105" fmla="*/ 2517 h 4324"/>
                                  <a:gd name="T106" fmla="*/ 2296 w 4354"/>
                                  <a:gd name="T107" fmla="*/ 1961 h 4324"/>
                                  <a:gd name="T108" fmla="*/ 2562 w 4354"/>
                                  <a:gd name="T109" fmla="*/ 1736 h 4324"/>
                                  <a:gd name="T110" fmla="*/ 2740 w 4354"/>
                                  <a:gd name="T111" fmla="*/ 1358 h 4324"/>
                                  <a:gd name="T112" fmla="*/ 2601 w 4354"/>
                                  <a:gd name="T113" fmla="*/ 1054 h 4324"/>
                                  <a:gd name="T114" fmla="*/ 2334 w 4354"/>
                                  <a:gd name="T115" fmla="*/ 879 h 4324"/>
                                  <a:gd name="T116" fmla="*/ 3076 w 4354"/>
                                  <a:gd name="T117" fmla="*/ 478 h 4324"/>
                                  <a:gd name="T118" fmla="*/ 4057 w 4354"/>
                                  <a:gd name="T119" fmla="*/ 1791 h 4324"/>
                                  <a:gd name="T120" fmla="*/ 3629 w 4354"/>
                                  <a:gd name="T121" fmla="*/ 3406 h 4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354" h="4324">
                                    <a:moveTo>
                                      <a:pt x="0" y="2162"/>
                                    </a:moveTo>
                                    <a:lnTo>
                                      <a:pt x="3" y="2051"/>
                                    </a:lnTo>
                                    <a:lnTo>
                                      <a:pt x="12" y="1940"/>
                                    </a:lnTo>
                                    <a:lnTo>
                                      <a:pt x="25" y="1833"/>
                                    </a:lnTo>
                                    <a:lnTo>
                                      <a:pt x="44" y="1726"/>
                                    </a:lnTo>
                                    <a:lnTo>
                                      <a:pt x="68" y="1622"/>
                                    </a:lnTo>
                                    <a:lnTo>
                                      <a:pt x="98" y="1519"/>
                                    </a:lnTo>
                                    <a:lnTo>
                                      <a:pt x="132" y="1419"/>
                                    </a:lnTo>
                                    <a:lnTo>
                                      <a:pt x="171" y="1321"/>
                                    </a:lnTo>
                                    <a:lnTo>
                                      <a:pt x="214" y="1225"/>
                                    </a:lnTo>
                                    <a:lnTo>
                                      <a:pt x="262" y="1132"/>
                                    </a:lnTo>
                                    <a:lnTo>
                                      <a:pt x="315" y="1041"/>
                                    </a:lnTo>
                                    <a:lnTo>
                                      <a:pt x="372" y="953"/>
                                    </a:lnTo>
                                    <a:lnTo>
                                      <a:pt x="432" y="868"/>
                                    </a:lnTo>
                                    <a:lnTo>
                                      <a:pt x="497" y="787"/>
                                    </a:lnTo>
                                    <a:lnTo>
                                      <a:pt x="565" y="709"/>
                                    </a:lnTo>
                                    <a:lnTo>
                                      <a:pt x="638" y="634"/>
                                    </a:lnTo>
                                    <a:lnTo>
                                      <a:pt x="713" y="561"/>
                                    </a:lnTo>
                                    <a:lnTo>
                                      <a:pt x="792" y="494"/>
                                    </a:lnTo>
                                    <a:lnTo>
                                      <a:pt x="875" y="429"/>
                                    </a:lnTo>
                                    <a:lnTo>
                                      <a:pt x="959" y="369"/>
                                    </a:lnTo>
                                    <a:lnTo>
                                      <a:pt x="1048" y="314"/>
                                    </a:lnTo>
                                    <a:lnTo>
                                      <a:pt x="1139" y="261"/>
                                    </a:lnTo>
                                    <a:lnTo>
                                      <a:pt x="1233" y="214"/>
                                    </a:lnTo>
                                    <a:lnTo>
                                      <a:pt x="1330" y="170"/>
                                    </a:lnTo>
                                    <a:lnTo>
                                      <a:pt x="1428" y="131"/>
                                    </a:lnTo>
                                    <a:lnTo>
                                      <a:pt x="1530" y="97"/>
                                    </a:lnTo>
                                    <a:lnTo>
                                      <a:pt x="1633" y="69"/>
                                    </a:lnTo>
                                    <a:lnTo>
                                      <a:pt x="1739" y="44"/>
                                    </a:lnTo>
                                    <a:lnTo>
                                      <a:pt x="1846" y="25"/>
                                    </a:lnTo>
                                    <a:lnTo>
                                      <a:pt x="1954" y="12"/>
                                    </a:lnTo>
                                    <a:lnTo>
                                      <a:pt x="2065" y="3"/>
                                    </a:lnTo>
                                    <a:lnTo>
                                      <a:pt x="2177" y="0"/>
                                    </a:lnTo>
                                    <a:lnTo>
                                      <a:pt x="2289" y="3"/>
                                    </a:lnTo>
                                    <a:lnTo>
                                      <a:pt x="2400" y="12"/>
                                    </a:lnTo>
                                    <a:lnTo>
                                      <a:pt x="2509" y="25"/>
                                    </a:lnTo>
                                    <a:lnTo>
                                      <a:pt x="2616" y="44"/>
                                    </a:lnTo>
                                    <a:lnTo>
                                      <a:pt x="2721" y="69"/>
                                    </a:lnTo>
                                    <a:lnTo>
                                      <a:pt x="2825" y="97"/>
                                    </a:lnTo>
                                    <a:lnTo>
                                      <a:pt x="2926" y="131"/>
                                    </a:lnTo>
                                    <a:lnTo>
                                      <a:pt x="3024" y="170"/>
                                    </a:lnTo>
                                    <a:lnTo>
                                      <a:pt x="3121" y="214"/>
                                    </a:lnTo>
                                    <a:lnTo>
                                      <a:pt x="3215" y="261"/>
                                    </a:lnTo>
                                    <a:lnTo>
                                      <a:pt x="3306" y="314"/>
                                    </a:lnTo>
                                    <a:lnTo>
                                      <a:pt x="3395" y="369"/>
                                    </a:lnTo>
                                    <a:lnTo>
                                      <a:pt x="3480" y="429"/>
                                    </a:lnTo>
                                    <a:lnTo>
                                      <a:pt x="3562" y="494"/>
                                    </a:lnTo>
                                    <a:lnTo>
                                      <a:pt x="3642" y="561"/>
                                    </a:lnTo>
                                    <a:lnTo>
                                      <a:pt x="3717" y="634"/>
                                    </a:lnTo>
                                    <a:lnTo>
                                      <a:pt x="3789" y="709"/>
                                    </a:lnTo>
                                    <a:lnTo>
                                      <a:pt x="3857" y="787"/>
                                    </a:lnTo>
                                    <a:lnTo>
                                      <a:pt x="3922" y="868"/>
                                    </a:lnTo>
                                    <a:lnTo>
                                      <a:pt x="3982" y="953"/>
                                    </a:lnTo>
                                    <a:lnTo>
                                      <a:pt x="4040" y="1041"/>
                                    </a:lnTo>
                                    <a:lnTo>
                                      <a:pt x="4092" y="1132"/>
                                    </a:lnTo>
                                    <a:lnTo>
                                      <a:pt x="4140" y="1225"/>
                                    </a:lnTo>
                                    <a:lnTo>
                                      <a:pt x="4183" y="1321"/>
                                    </a:lnTo>
                                    <a:lnTo>
                                      <a:pt x="4222" y="1419"/>
                                    </a:lnTo>
                                    <a:lnTo>
                                      <a:pt x="4256" y="1519"/>
                                    </a:lnTo>
                                    <a:lnTo>
                                      <a:pt x="4286" y="1622"/>
                                    </a:lnTo>
                                    <a:lnTo>
                                      <a:pt x="4310" y="1726"/>
                                    </a:lnTo>
                                    <a:lnTo>
                                      <a:pt x="4330" y="1833"/>
                                    </a:lnTo>
                                    <a:lnTo>
                                      <a:pt x="4344" y="1940"/>
                                    </a:lnTo>
                                    <a:lnTo>
                                      <a:pt x="4352" y="2051"/>
                                    </a:lnTo>
                                    <a:lnTo>
                                      <a:pt x="4354" y="2162"/>
                                    </a:lnTo>
                                    <a:lnTo>
                                      <a:pt x="4352" y="2273"/>
                                    </a:lnTo>
                                    <a:lnTo>
                                      <a:pt x="4344" y="2384"/>
                                    </a:lnTo>
                                    <a:lnTo>
                                      <a:pt x="4330" y="2491"/>
                                    </a:lnTo>
                                    <a:lnTo>
                                      <a:pt x="4310" y="2598"/>
                                    </a:lnTo>
                                    <a:lnTo>
                                      <a:pt x="4286" y="2703"/>
                                    </a:lnTo>
                                    <a:lnTo>
                                      <a:pt x="4256" y="2805"/>
                                    </a:lnTo>
                                    <a:lnTo>
                                      <a:pt x="4222" y="2906"/>
                                    </a:lnTo>
                                    <a:lnTo>
                                      <a:pt x="4183" y="3003"/>
                                    </a:lnTo>
                                    <a:lnTo>
                                      <a:pt x="4140" y="3099"/>
                                    </a:lnTo>
                                    <a:lnTo>
                                      <a:pt x="4092" y="3192"/>
                                    </a:lnTo>
                                    <a:lnTo>
                                      <a:pt x="4040" y="3283"/>
                                    </a:lnTo>
                                    <a:lnTo>
                                      <a:pt x="3982" y="3371"/>
                                    </a:lnTo>
                                    <a:lnTo>
                                      <a:pt x="3922" y="3456"/>
                                    </a:lnTo>
                                    <a:lnTo>
                                      <a:pt x="3857" y="3537"/>
                                    </a:lnTo>
                                    <a:lnTo>
                                      <a:pt x="3789" y="3616"/>
                                    </a:lnTo>
                                    <a:lnTo>
                                      <a:pt x="3717" y="3690"/>
                                    </a:lnTo>
                                    <a:lnTo>
                                      <a:pt x="3642" y="3763"/>
                                    </a:lnTo>
                                    <a:lnTo>
                                      <a:pt x="3562" y="3830"/>
                                    </a:lnTo>
                                    <a:lnTo>
                                      <a:pt x="3480" y="3895"/>
                                    </a:lnTo>
                                    <a:lnTo>
                                      <a:pt x="3395" y="3955"/>
                                    </a:lnTo>
                                    <a:lnTo>
                                      <a:pt x="3306" y="4012"/>
                                    </a:lnTo>
                                    <a:lnTo>
                                      <a:pt x="3215" y="4063"/>
                                    </a:lnTo>
                                    <a:lnTo>
                                      <a:pt x="3121" y="4111"/>
                                    </a:lnTo>
                                    <a:lnTo>
                                      <a:pt x="3024" y="4154"/>
                                    </a:lnTo>
                                    <a:lnTo>
                                      <a:pt x="2926" y="4193"/>
                                    </a:lnTo>
                                    <a:lnTo>
                                      <a:pt x="2825" y="4227"/>
                                    </a:lnTo>
                                    <a:lnTo>
                                      <a:pt x="2721" y="4257"/>
                                    </a:lnTo>
                                    <a:lnTo>
                                      <a:pt x="2616" y="4280"/>
                                    </a:lnTo>
                                    <a:lnTo>
                                      <a:pt x="2509" y="4299"/>
                                    </a:lnTo>
                                    <a:lnTo>
                                      <a:pt x="2400" y="4312"/>
                                    </a:lnTo>
                                    <a:lnTo>
                                      <a:pt x="2289" y="4321"/>
                                    </a:lnTo>
                                    <a:lnTo>
                                      <a:pt x="2177" y="4324"/>
                                    </a:lnTo>
                                    <a:lnTo>
                                      <a:pt x="2065" y="4321"/>
                                    </a:lnTo>
                                    <a:lnTo>
                                      <a:pt x="1954" y="4312"/>
                                    </a:lnTo>
                                    <a:lnTo>
                                      <a:pt x="1846" y="4299"/>
                                    </a:lnTo>
                                    <a:lnTo>
                                      <a:pt x="1739" y="4280"/>
                                    </a:lnTo>
                                    <a:lnTo>
                                      <a:pt x="1633" y="4257"/>
                                    </a:lnTo>
                                    <a:lnTo>
                                      <a:pt x="1530" y="4227"/>
                                    </a:lnTo>
                                    <a:lnTo>
                                      <a:pt x="1428" y="4193"/>
                                    </a:lnTo>
                                    <a:lnTo>
                                      <a:pt x="1330" y="4154"/>
                                    </a:lnTo>
                                    <a:lnTo>
                                      <a:pt x="1233" y="4111"/>
                                    </a:lnTo>
                                    <a:lnTo>
                                      <a:pt x="1139" y="4063"/>
                                    </a:lnTo>
                                    <a:lnTo>
                                      <a:pt x="1048" y="4012"/>
                                    </a:lnTo>
                                    <a:lnTo>
                                      <a:pt x="959" y="3955"/>
                                    </a:lnTo>
                                    <a:lnTo>
                                      <a:pt x="875" y="3895"/>
                                    </a:lnTo>
                                    <a:lnTo>
                                      <a:pt x="792" y="3830"/>
                                    </a:lnTo>
                                    <a:lnTo>
                                      <a:pt x="713" y="3763"/>
                                    </a:lnTo>
                                    <a:lnTo>
                                      <a:pt x="638" y="3690"/>
                                    </a:lnTo>
                                    <a:lnTo>
                                      <a:pt x="565" y="3616"/>
                                    </a:lnTo>
                                    <a:lnTo>
                                      <a:pt x="497" y="3537"/>
                                    </a:lnTo>
                                    <a:lnTo>
                                      <a:pt x="432" y="3456"/>
                                    </a:lnTo>
                                    <a:lnTo>
                                      <a:pt x="372" y="3371"/>
                                    </a:lnTo>
                                    <a:lnTo>
                                      <a:pt x="315" y="3283"/>
                                    </a:lnTo>
                                    <a:lnTo>
                                      <a:pt x="262" y="3192"/>
                                    </a:lnTo>
                                    <a:lnTo>
                                      <a:pt x="214" y="3099"/>
                                    </a:lnTo>
                                    <a:lnTo>
                                      <a:pt x="171" y="3003"/>
                                    </a:lnTo>
                                    <a:lnTo>
                                      <a:pt x="132" y="2906"/>
                                    </a:lnTo>
                                    <a:lnTo>
                                      <a:pt x="98" y="2805"/>
                                    </a:lnTo>
                                    <a:lnTo>
                                      <a:pt x="68" y="2703"/>
                                    </a:lnTo>
                                    <a:lnTo>
                                      <a:pt x="44" y="2598"/>
                                    </a:lnTo>
                                    <a:lnTo>
                                      <a:pt x="25" y="2491"/>
                                    </a:lnTo>
                                    <a:lnTo>
                                      <a:pt x="12" y="2384"/>
                                    </a:lnTo>
                                    <a:lnTo>
                                      <a:pt x="3" y="2273"/>
                                    </a:lnTo>
                                    <a:lnTo>
                                      <a:pt x="0" y="2162"/>
                                    </a:lnTo>
                                    <a:close/>
                                    <a:moveTo>
                                      <a:pt x="2691" y="2080"/>
                                    </a:moveTo>
                                    <a:lnTo>
                                      <a:pt x="2716" y="2092"/>
                                    </a:lnTo>
                                    <a:lnTo>
                                      <a:pt x="2741" y="2101"/>
                                    </a:lnTo>
                                    <a:lnTo>
                                      <a:pt x="2765" y="2108"/>
                                    </a:lnTo>
                                    <a:lnTo>
                                      <a:pt x="2789" y="2113"/>
                                    </a:lnTo>
                                    <a:lnTo>
                                      <a:pt x="2814" y="2115"/>
                                    </a:lnTo>
                                    <a:lnTo>
                                      <a:pt x="2839" y="2117"/>
                                    </a:lnTo>
                                    <a:lnTo>
                                      <a:pt x="2862" y="2117"/>
                                    </a:lnTo>
                                    <a:lnTo>
                                      <a:pt x="2887" y="2115"/>
                                    </a:lnTo>
                                    <a:lnTo>
                                      <a:pt x="2912" y="2113"/>
                                    </a:lnTo>
                                    <a:lnTo>
                                      <a:pt x="2937" y="2108"/>
                                    </a:lnTo>
                                    <a:lnTo>
                                      <a:pt x="2960" y="2102"/>
                                    </a:lnTo>
                                    <a:lnTo>
                                      <a:pt x="2985" y="2097"/>
                                    </a:lnTo>
                                    <a:lnTo>
                                      <a:pt x="3035" y="2082"/>
                                    </a:lnTo>
                                    <a:lnTo>
                                      <a:pt x="3083" y="2065"/>
                                    </a:lnTo>
                                    <a:lnTo>
                                      <a:pt x="3181" y="2026"/>
                                    </a:lnTo>
                                    <a:lnTo>
                                      <a:pt x="3279" y="1990"/>
                                    </a:lnTo>
                                    <a:lnTo>
                                      <a:pt x="3304" y="1982"/>
                                    </a:lnTo>
                                    <a:lnTo>
                                      <a:pt x="3327" y="1974"/>
                                    </a:lnTo>
                                    <a:lnTo>
                                      <a:pt x="3352" y="1968"/>
                                    </a:lnTo>
                                    <a:lnTo>
                                      <a:pt x="3377" y="1962"/>
                                    </a:lnTo>
                                    <a:lnTo>
                                      <a:pt x="3401" y="1957"/>
                                    </a:lnTo>
                                    <a:lnTo>
                                      <a:pt x="3425" y="1953"/>
                                    </a:lnTo>
                                    <a:lnTo>
                                      <a:pt x="3450" y="1952"/>
                                    </a:lnTo>
                                    <a:lnTo>
                                      <a:pt x="3475" y="1951"/>
                                    </a:lnTo>
                                    <a:lnTo>
                                      <a:pt x="3507" y="1952"/>
                                    </a:lnTo>
                                    <a:lnTo>
                                      <a:pt x="3539" y="1953"/>
                                    </a:lnTo>
                                    <a:lnTo>
                                      <a:pt x="3569" y="1957"/>
                                    </a:lnTo>
                                    <a:lnTo>
                                      <a:pt x="3597" y="1961"/>
                                    </a:lnTo>
                                    <a:lnTo>
                                      <a:pt x="3625" y="1968"/>
                                    </a:lnTo>
                                    <a:lnTo>
                                      <a:pt x="3651" y="1974"/>
                                    </a:lnTo>
                                    <a:lnTo>
                                      <a:pt x="3676" y="1982"/>
                                    </a:lnTo>
                                    <a:lnTo>
                                      <a:pt x="3700" y="1991"/>
                                    </a:lnTo>
                                    <a:lnTo>
                                      <a:pt x="3724" y="2000"/>
                                    </a:lnTo>
                                    <a:lnTo>
                                      <a:pt x="3746" y="2010"/>
                                    </a:lnTo>
                                    <a:lnTo>
                                      <a:pt x="3768" y="2022"/>
                                    </a:lnTo>
                                    <a:lnTo>
                                      <a:pt x="3789" y="2035"/>
                                    </a:lnTo>
                                    <a:lnTo>
                                      <a:pt x="3809" y="2048"/>
                                    </a:lnTo>
                                    <a:lnTo>
                                      <a:pt x="3828" y="2061"/>
                                    </a:lnTo>
                                    <a:lnTo>
                                      <a:pt x="3848" y="2075"/>
                                    </a:lnTo>
                                    <a:lnTo>
                                      <a:pt x="3866" y="2089"/>
                                    </a:lnTo>
                                    <a:lnTo>
                                      <a:pt x="3861" y="2017"/>
                                    </a:lnTo>
                                    <a:lnTo>
                                      <a:pt x="3854" y="1944"/>
                                    </a:lnTo>
                                    <a:lnTo>
                                      <a:pt x="3843" y="1874"/>
                                    </a:lnTo>
                                    <a:lnTo>
                                      <a:pt x="3830" y="1804"/>
                                    </a:lnTo>
                                    <a:lnTo>
                                      <a:pt x="3813" y="1734"/>
                                    </a:lnTo>
                                    <a:lnTo>
                                      <a:pt x="3793" y="1667"/>
                                    </a:lnTo>
                                    <a:lnTo>
                                      <a:pt x="3771" y="1601"/>
                                    </a:lnTo>
                                    <a:lnTo>
                                      <a:pt x="3746" y="1535"/>
                                    </a:lnTo>
                                    <a:lnTo>
                                      <a:pt x="3719" y="1471"/>
                                    </a:lnTo>
                                    <a:lnTo>
                                      <a:pt x="3689" y="1409"/>
                                    </a:lnTo>
                                    <a:lnTo>
                                      <a:pt x="3656" y="1347"/>
                                    </a:lnTo>
                                    <a:lnTo>
                                      <a:pt x="3622" y="1287"/>
                                    </a:lnTo>
                                    <a:lnTo>
                                      <a:pt x="3584" y="1230"/>
                                    </a:lnTo>
                                    <a:lnTo>
                                      <a:pt x="3545" y="1173"/>
                                    </a:lnTo>
                                    <a:lnTo>
                                      <a:pt x="3503" y="1119"/>
                                    </a:lnTo>
                                    <a:lnTo>
                                      <a:pt x="3459" y="1065"/>
                                    </a:lnTo>
                                    <a:lnTo>
                                      <a:pt x="3413" y="1015"/>
                                    </a:lnTo>
                                    <a:lnTo>
                                      <a:pt x="3365" y="966"/>
                                    </a:lnTo>
                                    <a:lnTo>
                                      <a:pt x="3315" y="918"/>
                                    </a:lnTo>
                                    <a:lnTo>
                                      <a:pt x="3263" y="874"/>
                                    </a:lnTo>
                                    <a:lnTo>
                                      <a:pt x="3210" y="830"/>
                                    </a:lnTo>
                                    <a:lnTo>
                                      <a:pt x="3153" y="789"/>
                                    </a:lnTo>
                                    <a:lnTo>
                                      <a:pt x="3096" y="750"/>
                                    </a:lnTo>
                                    <a:lnTo>
                                      <a:pt x="3037" y="714"/>
                                    </a:lnTo>
                                    <a:lnTo>
                                      <a:pt x="2977" y="680"/>
                                    </a:lnTo>
                                    <a:lnTo>
                                      <a:pt x="2915" y="648"/>
                                    </a:lnTo>
                                    <a:lnTo>
                                      <a:pt x="2852" y="620"/>
                                    </a:lnTo>
                                    <a:lnTo>
                                      <a:pt x="2787" y="594"/>
                                    </a:lnTo>
                                    <a:lnTo>
                                      <a:pt x="2721" y="569"/>
                                    </a:lnTo>
                                    <a:lnTo>
                                      <a:pt x="2654" y="548"/>
                                    </a:lnTo>
                                    <a:lnTo>
                                      <a:pt x="2584" y="530"/>
                                    </a:lnTo>
                                    <a:lnTo>
                                      <a:pt x="2515" y="515"/>
                                    </a:lnTo>
                                    <a:lnTo>
                                      <a:pt x="2515" y="743"/>
                                    </a:lnTo>
                                    <a:lnTo>
                                      <a:pt x="2540" y="752"/>
                                    </a:lnTo>
                                    <a:lnTo>
                                      <a:pt x="2564" y="762"/>
                                    </a:lnTo>
                                    <a:lnTo>
                                      <a:pt x="2587" y="773"/>
                                    </a:lnTo>
                                    <a:lnTo>
                                      <a:pt x="2611" y="784"/>
                                    </a:lnTo>
                                    <a:lnTo>
                                      <a:pt x="2633" y="797"/>
                                    </a:lnTo>
                                    <a:lnTo>
                                      <a:pt x="2655" y="810"/>
                                    </a:lnTo>
                                    <a:lnTo>
                                      <a:pt x="2676" y="824"/>
                                    </a:lnTo>
                                    <a:lnTo>
                                      <a:pt x="2697" y="840"/>
                                    </a:lnTo>
                                    <a:lnTo>
                                      <a:pt x="2716" y="855"/>
                                    </a:lnTo>
                                    <a:lnTo>
                                      <a:pt x="2736" y="872"/>
                                    </a:lnTo>
                                    <a:lnTo>
                                      <a:pt x="2755" y="889"/>
                                    </a:lnTo>
                                    <a:lnTo>
                                      <a:pt x="2774" y="907"/>
                                    </a:lnTo>
                                    <a:lnTo>
                                      <a:pt x="2791" y="925"/>
                                    </a:lnTo>
                                    <a:lnTo>
                                      <a:pt x="2808" y="945"/>
                                    </a:lnTo>
                                    <a:lnTo>
                                      <a:pt x="2823" y="964"/>
                                    </a:lnTo>
                                    <a:lnTo>
                                      <a:pt x="2839" y="985"/>
                                    </a:lnTo>
                                    <a:lnTo>
                                      <a:pt x="2853" y="1006"/>
                                    </a:lnTo>
                                    <a:lnTo>
                                      <a:pt x="2868" y="1028"/>
                                    </a:lnTo>
                                    <a:lnTo>
                                      <a:pt x="2881" y="1050"/>
                                    </a:lnTo>
                                    <a:lnTo>
                                      <a:pt x="2892" y="1072"/>
                                    </a:lnTo>
                                    <a:lnTo>
                                      <a:pt x="2904" y="1095"/>
                                    </a:lnTo>
                                    <a:lnTo>
                                      <a:pt x="2915" y="1119"/>
                                    </a:lnTo>
                                    <a:lnTo>
                                      <a:pt x="2924" y="1143"/>
                                    </a:lnTo>
                                    <a:lnTo>
                                      <a:pt x="2933" y="1168"/>
                                    </a:lnTo>
                                    <a:lnTo>
                                      <a:pt x="2941" y="1192"/>
                                    </a:lnTo>
                                    <a:lnTo>
                                      <a:pt x="2947" y="1218"/>
                                    </a:lnTo>
                                    <a:lnTo>
                                      <a:pt x="2952" y="1243"/>
                                    </a:lnTo>
                                    <a:lnTo>
                                      <a:pt x="2958" y="1270"/>
                                    </a:lnTo>
                                    <a:lnTo>
                                      <a:pt x="2962" y="1296"/>
                                    </a:lnTo>
                                    <a:lnTo>
                                      <a:pt x="2964" y="1323"/>
                                    </a:lnTo>
                                    <a:lnTo>
                                      <a:pt x="2966" y="1349"/>
                                    </a:lnTo>
                                    <a:lnTo>
                                      <a:pt x="2966" y="1378"/>
                                    </a:lnTo>
                                    <a:lnTo>
                                      <a:pt x="2966" y="1405"/>
                                    </a:lnTo>
                                    <a:lnTo>
                                      <a:pt x="2964" y="1432"/>
                                    </a:lnTo>
                                    <a:lnTo>
                                      <a:pt x="2962" y="1458"/>
                                    </a:lnTo>
                                    <a:lnTo>
                                      <a:pt x="2958" y="1485"/>
                                    </a:lnTo>
                                    <a:lnTo>
                                      <a:pt x="2952" y="1511"/>
                                    </a:lnTo>
                                    <a:lnTo>
                                      <a:pt x="2947" y="1537"/>
                                    </a:lnTo>
                                    <a:lnTo>
                                      <a:pt x="2941" y="1562"/>
                                    </a:lnTo>
                                    <a:lnTo>
                                      <a:pt x="2933" y="1587"/>
                                    </a:lnTo>
                                    <a:lnTo>
                                      <a:pt x="2924" y="1611"/>
                                    </a:lnTo>
                                    <a:lnTo>
                                      <a:pt x="2915" y="1636"/>
                                    </a:lnTo>
                                    <a:lnTo>
                                      <a:pt x="2904" y="1659"/>
                                    </a:lnTo>
                                    <a:lnTo>
                                      <a:pt x="2892" y="1682"/>
                                    </a:lnTo>
                                    <a:lnTo>
                                      <a:pt x="2881" y="1704"/>
                                    </a:lnTo>
                                    <a:lnTo>
                                      <a:pt x="2868" y="1726"/>
                                    </a:lnTo>
                                    <a:lnTo>
                                      <a:pt x="2853" y="1749"/>
                                    </a:lnTo>
                                    <a:lnTo>
                                      <a:pt x="2839" y="1769"/>
                                    </a:lnTo>
                                    <a:lnTo>
                                      <a:pt x="2823" y="1790"/>
                                    </a:lnTo>
                                    <a:lnTo>
                                      <a:pt x="2808" y="1809"/>
                                    </a:lnTo>
                                    <a:lnTo>
                                      <a:pt x="2791" y="1829"/>
                                    </a:lnTo>
                                    <a:lnTo>
                                      <a:pt x="2774" y="1847"/>
                                    </a:lnTo>
                                    <a:lnTo>
                                      <a:pt x="2755" y="1865"/>
                                    </a:lnTo>
                                    <a:lnTo>
                                      <a:pt x="2736" y="1882"/>
                                    </a:lnTo>
                                    <a:lnTo>
                                      <a:pt x="2716" y="1899"/>
                                    </a:lnTo>
                                    <a:lnTo>
                                      <a:pt x="2697" y="1914"/>
                                    </a:lnTo>
                                    <a:lnTo>
                                      <a:pt x="2676" y="1930"/>
                                    </a:lnTo>
                                    <a:lnTo>
                                      <a:pt x="2655" y="1944"/>
                                    </a:lnTo>
                                    <a:lnTo>
                                      <a:pt x="2633" y="1957"/>
                                    </a:lnTo>
                                    <a:lnTo>
                                      <a:pt x="2611" y="1970"/>
                                    </a:lnTo>
                                    <a:lnTo>
                                      <a:pt x="2587" y="1982"/>
                                    </a:lnTo>
                                    <a:lnTo>
                                      <a:pt x="2564" y="1992"/>
                                    </a:lnTo>
                                    <a:lnTo>
                                      <a:pt x="2540" y="2003"/>
                                    </a:lnTo>
                                    <a:lnTo>
                                      <a:pt x="2515" y="2012"/>
                                    </a:lnTo>
                                    <a:lnTo>
                                      <a:pt x="2515" y="2312"/>
                                    </a:lnTo>
                                    <a:lnTo>
                                      <a:pt x="2540" y="2321"/>
                                    </a:lnTo>
                                    <a:lnTo>
                                      <a:pt x="2564" y="2332"/>
                                    </a:lnTo>
                                    <a:lnTo>
                                      <a:pt x="2587" y="2342"/>
                                    </a:lnTo>
                                    <a:lnTo>
                                      <a:pt x="2611" y="2354"/>
                                    </a:lnTo>
                                    <a:lnTo>
                                      <a:pt x="2633" y="2367"/>
                                    </a:lnTo>
                                    <a:lnTo>
                                      <a:pt x="2655" y="2380"/>
                                    </a:lnTo>
                                    <a:lnTo>
                                      <a:pt x="2676" y="2394"/>
                                    </a:lnTo>
                                    <a:lnTo>
                                      <a:pt x="2697" y="2410"/>
                                    </a:lnTo>
                                    <a:lnTo>
                                      <a:pt x="2716" y="2425"/>
                                    </a:lnTo>
                                    <a:lnTo>
                                      <a:pt x="2736" y="2442"/>
                                    </a:lnTo>
                                    <a:lnTo>
                                      <a:pt x="2755" y="2459"/>
                                    </a:lnTo>
                                    <a:lnTo>
                                      <a:pt x="2774" y="2477"/>
                                    </a:lnTo>
                                    <a:lnTo>
                                      <a:pt x="2791" y="2495"/>
                                    </a:lnTo>
                                    <a:lnTo>
                                      <a:pt x="2808" y="2515"/>
                                    </a:lnTo>
                                    <a:lnTo>
                                      <a:pt x="2823" y="2534"/>
                                    </a:lnTo>
                                    <a:lnTo>
                                      <a:pt x="2839" y="2555"/>
                                    </a:lnTo>
                                    <a:lnTo>
                                      <a:pt x="2853" y="2575"/>
                                    </a:lnTo>
                                    <a:lnTo>
                                      <a:pt x="2868" y="2598"/>
                                    </a:lnTo>
                                    <a:lnTo>
                                      <a:pt x="2881" y="2620"/>
                                    </a:lnTo>
                                    <a:lnTo>
                                      <a:pt x="2892" y="2642"/>
                                    </a:lnTo>
                                    <a:lnTo>
                                      <a:pt x="2904" y="2665"/>
                                    </a:lnTo>
                                    <a:lnTo>
                                      <a:pt x="2915" y="2688"/>
                                    </a:lnTo>
                                    <a:lnTo>
                                      <a:pt x="2924" y="2713"/>
                                    </a:lnTo>
                                    <a:lnTo>
                                      <a:pt x="2933" y="2737"/>
                                    </a:lnTo>
                                    <a:lnTo>
                                      <a:pt x="2941" y="2762"/>
                                    </a:lnTo>
                                    <a:lnTo>
                                      <a:pt x="2947" y="2787"/>
                                    </a:lnTo>
                                    <a:lnTo>
                                      <a:pt x="2952" y="2813"/>
                                    </a:lnTo>
                                    <a:lnTo>
                                      <a:pt x="2958" y="2839"/>
                                    </a:lnTo>
                                    <a:lnTo>
                                      <a:pt x="2962" y="2866"/>
                                    </a:lnTo>
                                    <a:lnTo>
                                      <a:pt x="2964" y="2893"/>
                                    </a:lnTo>
                                    <a:lnTo>
                                      <a:pt x="2966" y="2919"/>
                                    </a:lnTo>
                                    <a:lnTo>
                                      <a:pt x="2966" y="2946"/>
                                    </a:lnTo>
                                    <a:lnTo>
                                      <a:pt x="2966" y="2975"/>
                                    </a:lnTo>
                                    <a:lnTo>
                                      <a:pt x="2964" y="3001"/>
                                    </a:lnTo>
                                    <a:lnTo>
                                      <a:pt x="2962" y="3028"/>
                                    </a:lnTo>
                                    <a:lnTo>
                                      <a:pt x="2958" y="3054"/>
                                    </a:lnTo>
                                    <a:lnTo>
                                      <a:pt x="2952" y="3081"/>
                                    </a:lnTo>
                                    <a:lnTo>
                                      <a:pt x="2947" y="3106"/>
                                    </a:lnTo>
                                    <a:lnTo>
                                      <a:pt x="2941" y="3132"/>
                                    </a:lnTo>
                                    <a:lnTo>
                                      <a:pt x="2933" y="3156"/>
                                    </a:lnTo>
                                    <a:lnTo>
                                      <a:pt x="2924" y="3181"/>
                                    </a:lnTo>
                                    <a:lnTo>
                                      <a:pt x="2915" y="3205"/>
                                    </a:lnTo>
                                    <a:lnTo>
                                      <a:pt x="2904" y="3229"/>
                                    </a:lnTo>
                                    <a:lnTo>
                                      <a:pt x="2892" y="3252"/>
                                    </a:lnTo>
                                    <a:lnTo>
                                      <a:pt x="2881" y="3274"/>
                                    </a:lnTo>
                                    <a:lnTo>
                                      <a:pt x="2868" y="3296"/>
                                    </a:lnTo>
                                    <a:lnTo>
                                      <a:pt x="2853" y="3318"/>
                                    </a:lnTo>
                                    <a:lnTo>
                                      <a:pt x="2839" y="3339"/>
                                    </a:lnTo>
                                    <a:lnTo>
                                      <a:pt x="2823" y="3360"/>
                                    </a:lnTo>
                                    <a:lnTo>
                                      <a:pt x="2808" y="3379"/>
                                    </a:lnTo>
                                    <a:lnTo>
                                      <a:pt x="2791" y="3399"/>
                                    </a:lnTo>
                                    <a:lnTo>
                                      <a:pt x="2774" y="3417"/>
                                    </a:lnTo>
                                    <a:lnTo>
                                      <a:pt x="2755" y="3435"/>
                                    </a:lnTo>
                                    <a:lnTo>
                                      <a:pt x="2736" y="3452"/>
                                    </a:lnTo>
                                    <a:lnTo>
                                      <a:pt x="2716" y="3469"/>
                                    </a:lnTo>
                                    <a:lnTo>
                                      <a:pt x="2697" y="3484"/>
                                    </a:lnTo>
                                    <a:lnTo>
                                      <a:pt x="2676" y="3500"/>
                                    </a:lnTo>
                                    <a:lnTo>
                                      <a:pt x="2655" y="3514"/>
                                    </a:lnTo>
                                    <a:lnTo>
                                      <a:pt x="2633" y="3527"/>
                                    </a:lnTo>
                                    <a:lnTo>
                                      <a:pt x="2611" y="3540"/>
                                    </a:lnTo>
                                    <a:lnTo>
                                      <a:pt x="2587" y="3551"/>
                                    </a:lnTo>
                                    <a:lnTo>
                                      <a:pt x="2564" y="3562"/>
                                    </a:lnTo>
                                    <a:lnTo>
                                      <a:pt x="2540" y="3572"/>
                                    </a:lnTo>
                                    <a:lnTo>
                                      <a:pt x="2515" y="3581"/>
                                    </a:lnTo>
                                    <a:lnTo>
                                      <a:pt x="2515" y="3809"/>
                                    </a:lnTo>
                                    <a:lnTo>
                                      <a:pt x="2587" y="3794"/>
                                    </a:lnTo>
                                    <a:lnTo>
                                      <a:pt x="2657" y="3774"/>
                                    </a:lnTo>
                                    <a:lnTo>
                                      <a:pt x="2725" y="3754"/>
                                    </a:lnTo>
                                    <a:lnTo>
                                      <a:pt x="2793" y="3728"/>
                                    </a:lnTo>
                                    <a:lnTo>
                                      <a:pt x="2860" y="3701"/>
                                    </a:lnTo>
                                    <a:lnTo>
                                      <a:pt x="2925" y="3671"/>
                                    </a:lnTo>
                                    <a:lnTo>
                                      <a:pt x="2988" y="3638"/>
                                    </a:lnTo>
                                    <a:lnTo>
                                      <a:pt x="3049" y="3603"/>
                                    </a:lnTo>
                                    <a:lnTo>
                                      <a:pt x="3109" y="3564"/>
                                    </a:lnTo>
                                    <a:lnTo>
                                      <a:pt x="3168" y="3524"/>
                                    </a:lnTo>
                                    <a:lnTo>
                                      <a:pt x="3224" y="3483"/>
                                    </a:lnTo>
                                    <a:lnTo>
                                      <a:pt x="3279" y="3437"/>
                                    </a:lnTo>
                                    <a:lnTo>
                                      <a:pt x="3331" y="3391"/>
                                    </a:lnTo>
                                    <a:lnTo>
                                      <a:pt x="3382" y="3342"/>
                                    </a:lnTo>
                                    <a:lnTo>
                                      <a:pt x="3430" y="3291"/>
                                    </a:lnTo>
                                    <a:lnTo>
                                      <a:pt x="3477" y="3238"/>
                                    </a:lnTo>
                                    <a:lnTo>
                                      <a:pt x="3522" y="3182"/>
                                    </a:lnTo>
                                    <a:lnTo>
                                      <a:pt x="3563" y="3125"/>
                                    </a:lnTo>
                                    <a:lnTo>
                                      <a:pt x="3602" y="3067"/>
                                    </a:lnTo>
                                    <a:lnTo>
                                      <a:pt x="3639" y="3007"/>
                                    </a:lnTo>
                                    <a:lnTo>
                                      <a:pt x="3674" y="2945"/>
                                    </a:lnTo>
                                    <a:lnTo>
                                      <a:pt x="3706" y="2881"/>
                                    </a:lnTo>
                                    <a:lnTo>
                                      <a:pt x="3736" y="2817"/>
                                    </a:lnTo>
                                    <a:lnTo>
                                      <a:pt x="3762" y="2749"/>
                                    </a:lnTo>
                                    <a:lnTo>
                                      <a:pt x="3785" y="2682"/>
                                    </a:lnTo>
                                    <a:lnTo>
                                      <a:pt x="3806" y="2613"/>
                                    </a:lnTo>
                                    <a:lnTo>
                                      <a:pt x="3824" y="2542"/>
                                    </a:lnTo>
                                    <a:lnTo>
                                      <a:pt x="3839" y="2470"/>
                                    </a:lnTo>
                                    <a:lnTo>
                                      <a:pt x="3850" y="2398"/>
                                    </a:lnTo>
                                    <a:lnTo>
                                      <a:pt x="3860" y="2325"/>
                                    </a:lnTo>
                                    <a:lnTo>
                                      <a:pt x="3865" y="2250"/>
                                    </a:lnTo>
                                    <a:lnTo>
                                      <a:pt x="3867" y="2175"/>
                                    </a:lnTo>
                                    <a:lnTo>
                                      <a:pt x="3847" y="2174"/>
                                    </a:lnTo>
                                    <a:lnTo>
                                      <a:pt x="3827" y="2174"/>
                                    </a:lnTo>
                                    <a:lnTo>
                                      <a:pt x="3806" y="2175"/>
                                    </a:lnTo>
                                    <a:lnTo>
                                      <a:pt x="3787" y="2178"/>
                                    </a:lnTo>
                                    <a:lnTo>
                                      <a:pt x="3766" y="2180"/>
                                    </a:lnTo>
                                    <a:lnTo>
                                      <a:pt x="3745" y="2184"/>
                                    </a:lnTo>
                                    <a:lnTo>
                                      <a:pt x="3724" y="2189"/>
                                    </a:lnTo>
                                    <a:lnTo>
                                      <a:pt x="3704" y="2194"/>
                                    </a:lnTo>
                                    <a:lnTo>
                                      <a:pt x="3664" y="2206"/>
                                    </a:lnTo>
                                    <a:lnTo>
                                      <a:pt x="3622" y="2220"/>
                                    </a:lnTo>
                                    <a:lnTo>
                                      <a:pt x="3582" y="2236"/>
                                    </a:lnTo>
                                    <a:lnTo>
                                      <a:pt x="3541" y="2251"/>
                                    </a:lnTo>
                                    <a:lnTo>
                                      <a:pt x="3499" y="2268"/>
                                    </a:lnTo>
                                    <a:lnTo>
                                      <a:pt x="3459" y="2284"/>
                                    </a:lnTo>
                                    <a:lnTo>
                                      <a:pt x="3418" y="2298"/>
                                    </a:lnTo>
                                    <a:lnTo>
                                      <a:pt x="3377" y="2312"/>
                                    </a:lnTo>
                                    <a:lnTo>
                                      <a:pt x="3336" y="2324"/>
                                    </a:lnTo>
                                    <a:lnTo>
                                      <a:pt x="3296" y="2332"/>
                                    </a:lnTo>
                                    <a:lnTo>
                                      <a:pt x="3275" y="2336"/>
                                    </a:lnTo>
                                    <a:lnTo>
                                      <a:pt x="3254" y="2338"/>
                                    </a:lnTo>
                                    <a:lnTo>
                                      <a:pt x="3234" y="2340"/>
                                    </a:lnTo>
                                    <a:lnTo>
                                      <a:pt x="3214" y="2340"/>
                                    </a:lnTo>
                                    <a:lnTo>
                                      <a:pt x="3190" y="2340"/>
                                    </a:lnTo>
                                    <a:lnTo>
                                      <a:pt x="3167" y="2338"/>
                                    </a:lnTo>
                                    <a:lnTo>
                                      <a:pt x="3143" y="2337"/>
                                    </a:lnTo>
                                    <a:lnTo>
                                      <a:pt x="3122" y="2334"/>
                                    </a:lnTo>
                                    <a:lnTo>
                                      <a:pt x="3100" y="2332"/>
                                    </a:lnTo>
                                    <a:lnTo>
                                      <a:pt x="3079" y="2328"/>
                                    </a:lnTo>
                                    <a:lnTo>
                                      <a:pt x="3060" y="2323"/>
                                    </a:lnTo>
                                    <a:lnTo>
                                      <a:pt x="3040" y="2318"/>
                                    </a:lnTo>
                                    <a:lnTo>
                                      <a:pt x="3022" y="2312"/>
                                    </a:lnTo>
                                    <a:lnTo>
                                      <a:pt x="3003" y="2306"/>
                                    </a:lnTo>
                                    <a:lnTo>
                                      <a:pt x="2985" y="2299"/>
                                    </a:lnTo>
                                    <a:lnTo>
                                      <a:pt x="2968" y="2293"/>
                                    </a:lnTo>
                                    <a:lnTo>
                                      <a:pt x="2936" y="2276"/>
                                    </a:lnTo>
                                    <a:lnTo>
                                      <a:pt x="2904" y="2259"/>
                                    </a:lnTo>
                                    <a:lnTo>
                                      <a:pt x="2874" y="2240"/>
                                    </a:lnTo>
                                    <a:lnTo>
                                      <a:pt x="2845" y="2220"/>
                                    </a:lnTo>
                                    <a:lnTo>
                                      <a:pt x="2818" y="2198"/>
                                    </a:lnTo>
                                    <a:lnTo>
                                      <a:pt x="2792" y="2176"/>
                                    </a:lnTo>
                                    <a:lnTo>
                                      <a:pt x="2741" y="2130"/>
                                    </a:lnTo>
                                    <a:lnTo>
                                      <a:pt x="2691" y="2080"/>
                                    </a:lnTo>
                                    <a:close/>
                                    <a:moveTo>
                                      <a:pt x="1839" y="2012"/>
                                    </a:moveTo>
                                    <a:lnTo>
                                      <a:pt x="1814" y="2003"/>
                                    </a:lnTo>
                                    <a:lnTo>
                                      <a:pt x="1791" y="1992"/>
                                    </a:lnTo>
                                    <a:lnTo>
                                      <a:pt x="1767" y="1982"/>
                                    </a:lnTo>
                                    <a:lnTo>
                                      <a:pt x="1744" y="1970"/>
                                    </a:lnTo>
                                    <a:lnTo>
                                      <a:pt x="1722" y="1957"/>
                                    </a:lnTo>
                                    <a:lnTo>
                                      <a:pt x="1699" y="1944"/>
                                    </a:lnTo>
                                    <a:lnTo>
                                      <a:pt x="1679" y="1930"/>
                                    </a:lnTo>
                                    <a:lnTo>
                                      <a:pt x="1658" y="1914"/>
                                    </a:lnTo>
                                    <a:lnTo>
                                      <a:pt x="1638" y="1899"/>
                                    </a:lnTo>
                                    <a:lnTo>
                                      <a:pt x="1619" y="1882"/>
                                    </a:lnTo>
                                    <a:lnTo>
                                      <a:pt x="1599" y="1865"/>
                                    </a:lnTo>
                                    <a:lnTo>
                                      <a:pt x="1581" y="1847"/>
                                    </a:lnTo>
                                    <a:lnTo>
                                      <a:pt x="1564" y="1829"/>
                                    </a:lnTo>
                                    <a:lnTo>
                                      <a:pt x="1547" y="1809"/>
                                    </a:lnTo>
                                    <a:lnTo>
                                      <a:pt x="1531" y="1790"/>
                                    </a:lnTo>
                                    <a:lnTo>
                                      <a:pt x="1515" y="1769"/>
                                    </a:lnTo>
                                    <a:lnTo>
                                      <a:pt x="1501" y="1749"/>
                                    </a:lnTo>
                                    <a:lnTo>
                                      <a:pt x="1487" y="1726"/>
                                    </a:lnTo>
                                    <a:lnTo>
                                      <a:pt x="1474" y="1704"/>
                                    </a:lnTo>
                                    <a:lnTo>
                                      <a:pt x="1462" y="1682"/>
                                    </a:lnTo>
                                    <a:lnTo>
                                      <a:pt x="1450" y="1659"/>
                                    </a:lnTo>
                                    <a:lnTo>
                                      <a:pt x="1440" y="1636"/>
                                    </a:lnTo>
                                    <a:lnTo>
                                      <a:pt x="1431" y="1611"/>
                                    </a:lnTo>
                                    <a:lnTo>
                                      <a:pt x="1421" y="1587"/>
                                    </a:lnTo>
                                    <a:lnTo>
                                      <a:pt x="1414" y="1562"/>
                                    </a:lnTo>
                                    <a:lnTo>
                                      <a:pt x="1407" y="1537"/>
                                    </a:lnTo>
                                    <a:lnTo>
                                      <a:pt x="1402" y="1511"/>
                                    </a:lnTo>
                                    <a:lnTo>
                                      <a:pt x="1397" y="1485"/>
                                    </a:lnTo>
                                    <a:lnTo>
                                      <a:pt x="1393" y="1458"/>
                                    </a:lnTo>
                                    <a:lnTo>
                                      <a:pt x="1390" y="1432"/>
                                    </a:lnTo>
                                    <a:lnTo>
                                      <a:pt x="1389" y="1405"/>
                                    </a:lnTo>
                                    <a:lnTo>
                                      <a:pt x="1389" y="1378"/>
                                    </a:lnTo>
                                    <a:lnTo>
                                      <a:pt x="1389" y="1349"/>
                                    </a:lnTo>
                                    <a:lnTo>
                                      <a:pt x="1390" y="1323"/>
                                    </a:lnTo>
                                    <a:lnTo>
                                      <a:pt x="1393" y="1296"/>
                                    </a:lnTo>
                                    <a:lnTo>
                                      <a:pt x="1397" y="1270"/>
                                    </a:lnTo>
                                    <a:lnTo>
                                      <a:pt x="1402" y="1243"/>
                                    </a:lnTo>
                                    <a:lnTo>
                                      <a:pt x="1407" y="1218"/>
                                    </a:lnTo>
                                    <a:lnTo>
                                      <a:pt x="1414" y="1192"/>
                                    </a:lnTo>
                                    <a:lnTo>
                                      <a:pt x="1421" y="1168"/>
                                    </a:lnTo>
                                    <a:lnTo>
                                      <a:pt x="1431" y="1143"/>
                                    </a:lnTo>
                                    <a:lnTo>
                                      <a:pt x="1440" y="1119"/>
                                    </a:lnTo>
                                    <a:lnTo>
                                      <a:pt x="1450" y="1095"/>
                                    </a:lnTo>
                                    <a:lnTo>
                                      <a:pt x="1462" y="1072"/>
                                    </a:lnTo>
                                    <a:lnTo>
                                      <a:pt x="1474" y="1050"/>
                                    </a:lnTo>
                                    <a:lnTo>
                                      <a:pt x="1487" y="1028"/>
                                    </a:lnTo>
                                    <a:lnTo>
                                      <a:pt x="1501" y="1006"/>
                                    </a:lnTo>
                                    <a:lnTo>
                                      <a:pt x="1515" y="985"/>
                                    </a:lnTo>
                                    <a:lnTo>
                                      <a:pt x="1531" y="964"/>
                                    </a:lnTo>
                                    <a:lnTo>
                                      <a:pt x="1547" y="945"/>
                                    </a:lnTo>
                                    <a:lnTo>
                                      <a:pt x="1564" y="925"/>
                                    </a:lnTo>
                                    <a:lnTo>
                                      <a:pt x="1581" y="907"/>
                                    </a:lnTo>
                                    <a:lnTo>
                                      <a:pt x="1599" y="889"/>
                                    </a:lnTo>
                                    <a:lnTo>
                                      <a:pt x="1619" y="872"/>
                                    </a:lnTo>
                                    <a:lnTo>
                                      <a:pt x="1638" y="855"/>
                                    </a:lnTo>
                                    <a:lnTo>
                                      <a:pt x="1658" y="840"/>
                                    </a:lnTo>
                                    <a:lnTo>
                                      <a:pt x="1679" y="824"/>
                                    </a:lnTo>
                                    <a:lnTo>
                                      <a:pt x="1699" y="810"/>
                                    </a:lnTo>
                                    <a:lnTo>
                                      <a:pt x="1722" y="797"/>
                                    </a:lnTo>
                                    <a:lnTo>
                                      <a:pt x="1744" y="784"/>
                                    </a:lnTo>
                                    <a:lnTo>
                                      <a:pt x="1767" y="773"/>
                                    </a:lnTo>
                                    <a:lnTo>
                                      <a:pt x="1791" y="762"/>
                                    </a:lnTo>
                                    <a:lnTo>
                                      <a:pt x="1814" y="752"/>
                                    </a:lnTo>
                                    <a:lnTo>
                                      <a:pt x="1839" y="743"/>
                                    </a:lnTo>
                                    <a:lnTo>
                                      <a:pt x="1839" y="515"/>
                                    </a:lnTo>
                                    <a:lnTo>
                                      <a:pt x="1770" y="530"/>
                                    </a:lnTo>
                                    <a:lnTo>
                                      <a:pt x="1702" y="548"/>
                                    </a:lnTo>
                                    <a:lnTo>
                                      <a:pt x="1634" y="569"/>
                                    </a:lnTo>
                                    <a:lnTo>
                                      <a:pt x="1569" y="592"/>
                                    </a:lnTo>
                                    <a:lnTo>
                                      <a:pt x="1505" y="618"/>
                                    </a:lnTo>
                                    <a:lnTo>
                                      <a:pt x="1441" y="648"/>
                                    </a:lnTo>
                                    <a:lnTo>
                                      <a:pt x="1380" y="679"/>
                                    </a:lnTo>
                                    <a:lnTo>
                                      <a:pt x="1320" y="713"/>
                                    </a:lnTo>
                                    <a:lnTo>
                                      <a:pt x="1261" y="749"/>
                                    </a:lnTo>
                                    <a:lnTo>
                                      <a:pt x="1203" y="787"/>
                                    </a:lnTo>
                                    <a:lnTo>
                                      <a:pt x="1149" y="827"/>
                                    </a:lnTo>
                                    <a:lnTo>
                                      <a:pt x="1095" y="870"/>
                                    </a:lnTo>
                                    <a:lnTo>
                                      <a:pt x="1043" y="915"/>
                                    </a:lnTo>
                                    <a:lnTo>
                                      <a:pt x="993" y="962"/>
                                    </a:lnTo>
                                    <a:lnTo>
                                      <a:pt x="945" y="1010"/>
                                    </a:lnTo>
                                    <a:lnTo>
                                      <a:pt x="899" y="1062"/>
                                    </a:lnTo>
                                    <a:lnTo>
                                      <a:pt x="855" y="1113"/>
                                    </a:lnTo>
                                    <a:lnTo>
                                      <a:pt x="813" y="1168"/>
                                    </a:lnTo>
                                    <a:lnTo>
                                      <a:pt x="774" y="1224"/>
                                    </a:lnTo>
                                    <a:lnTo>
                                      <a:pt x="737" y="1281"/>
                                    </a:lnTo>
                                    <a:lnTo>
                                      <a:pt x="702" y="1340"/>
                                    </a:lnTo>
                                    <a:lnTo>
                                      <a:pt x="670" y="1401"/>
                                    </a:lnTo>
                                    <a:lnTo>
                                      <a:pt x="640" y="1463"/>
                                    </a:lnTo>
                                    <a:lnTo>
                                      <a:pt x="612" y="1527"/>
                                    </a:lnTo>
                                    <a:lnTo>
                                      <a:pt x="586" y="1592"/>
                                    </a:lnTo>
                                    <a:lnTo>
                                      <a:pt x="564" y="1658"/>
                                    </a:lnTo>
                                    <a:lnTo>
                                      <a:pt x="544" y="1725"/>
                                    </a:lnTo>
                                    <a:lnTo>
                                      <a:pt x="527" y="1793"/>
                                    </a:lnTo>
                                    <a:lnTo>
                                      <a:pt x="513" y="1863"/>
                                    </a:lnTo>
                                    <a:lnTo>
                                      <a:pt x="503" y="1933"/>
                                    </a:lnTo>
                                    <a:lnTo>
                                      <a:pt x="495" y="2004"/>
                                    </a:lnTo>
                                    <a:lnTo>
                                      <a:pt x="489" y="2076"/>
                                    </a:lnTo>
                                    <a:lnTo>
                                      <a:pt x="509" y="2078"/>
                                    </a:lnTo>
                                    <a:lnTo>
                                      <a:pt x="530" y="2078"/>
                                    </a:lnTo>
                                    <a:lnTo>
                                      <a:pt x="550" y="2076"/>
                                    </a:lnTo>
                                    <a:lnTo>
                                      <a:pt x="570" y="2074"/>
                                    </a:lnTo>
                                    <a:lnTo>
                                      <a:pt x="591" y="2071"/>
                                    </a:lnTo>
                                    <a:lnTo>
                                      <a:pt x="611" y="2067"/>
                                    </a:lnTo>
                                    <a:lnTo>
                                      <a:pt x="632" y="2062"/>
                                    </a:lnTo>
                                    <a:lnTo>
                                      <a:pt x="651" y="2057"/>
                                    </a:lnTo>
                                    <a:lnTo>
                                      <a:pt x="693" y="2045"/>
                                    </a:lnTo>
                                    <a:lnTo>
                                      <a:pt x="734" y="2031"/>
                                    </a:lnTo>
                                    <a:lnTo>
                                      <a:pt x="774" y="2016"/>
                                    </a:lnTo>
                                    <a:lnTo>
                                      <a:pt x="814" y="2000"/>
                                    </a:lnTo>
                                    <a:lnTo>
                                      <a:pt x="856" y="1983"/>
                                    </a:lnTo>
                                    <a:lnTo>
                                      <a:pt x="897" y="1968"/>
                                    </a:lnTo>
                                    <a:lnTo>
                                      <a:pt x="937" y="1952"/>
                                    </a:lnTo>
                                    <a:lnTo>
                                      <a:pt x="978" y="1939"/>
                                    </a:lnTo>
                                    <a:lnTo>
                                      <a:pt x="1018" y="1927"/>
                                    </a:lnTo>
                                    <a:lnTo>
                                      <a:pt x="1060" y="1920"/>
                                    </a:lnTo>
                                    <a:lnTo>
                                      <a:pt x="1079" y="1916"/>
                                    </a:lnTo>
                                    <a:lnTo>
                                      <a:pt x="1100" y="1913"/>
                                    </a:lnTo>
                                    <a:lnTo>
                                      <a:pt x="1120" y="1912"/>
                                    </a:lnTo>
                                    <a:lnTo>
                                      <a:pt x="1141" y="1912"/>
                                    </a:lnTo>
                                    <a:lnTo>
                                      <a:pt x="1166" y="1912"/>
                                    </a:lnTo>
                                    <a:lnTo>
                                      <a:pt x="1188" y="1913"/>
                                    </a:lnTo>
                                    <a:lnTo>
                                      <a:pt x="1211" y="1914"/>
                                    </a:lnTo>
                                    <a:lnTo>
                                      <a:pt x="1233" y="1917"/>
                                    </a:lnTo>
                                    <a:lnTo>
                                      <a:pt x="1254" y="1921"/>
                                    </a:lnTo>
                                    <a:lnTo>
                                      <a:pt x="1275" y="1924"/>
                                    </a:lnTo>
                                    <a:lnTo>
                                      <a:pt x="1295" y="1929"/>
                                    </a:lnTo>
                                    <a:lnTo>
                                      <a:pt x="1314" y="1934"/>
                                    </a:lnTo>
                                    <a:lnTo>
                                      <a:pt x="1333" y="1939"/>
                                    </a:lnTo>
                                    <a:lnTo>
                                      <a:pt x="1351" y="1946"/>
                                    </a:lnTo>
                                    <a:lnTo>
                                      <a:pt x="1369" y="1952"/>
                                    </a:lnTo>
                                    <a:lnTo>
                                      <a:pt x="1386" y="1960"/>
                                    </a:lnTo>
                                    <a:lnTo>
                                      <a:pt x="1419" y="1975"/>
                                    </a:lnTo>
                                    <a:lnTo>
                                      <a:pt x="1450" y="1992"/>
                                    </a:lnTo>
                                    <a:lnTo>
                                      <a:pt x="1480" y="2012"/>
                                    </a:lnTo>
                                    <a:lnTo>
                                      <a:pt x="1509" y="2031"/>
                                    </a:lnTo>
                                    <a:lnTo>
                                      <a:pt x="1536" y="2053"/>
                                    </a:lnTo>
                                    <a:lnTo>
                                      <a:pt x="1562" y="2075"/>
                                    </a:lnTo>
                                    <a:lnTo>
                                      <a:pt x="1613" y="2122"/>
                                    </a:lnTo>
                                    <a:lnTo>
                                      <a:pt x="1663" y="2171"/>
                                    </a:lnTo>
                                    <a:lnTo>
                                      <a:pt x="1638" y="2159"/>
                                    </a:lnTo>
                                    <a:lnTo>
                                      <a:pt x="1613" y="2150"/>
                                    </a:lnTo>
                                    <a:lnTo>
                                      <a:pt x="1590" y="2144"/>
                                    </a:lnTo>
                                    <a:lnTo>
                                      <a:pt x="1565" y="2139"/>
                                    </a:lnTo>
                                    <a:lnTo>
                                      <a:pt x="1540" y="2136"/>
                                    </a:lnTo>
                                    <a:lnTo>
                                      <a:pt x="1515" y="2135"/>
                                    </a:lnTo>
                                    <a:lnTo>
                                      <a:pt x="1492" y="2135"/>
                                    </a:lnTo>
                                    <a:lnTo>
                                      <a:pt x="1467" y="2136"/>
                                    </a:lnTo>
                                    <a:lnTo>
                                      <a:pt x="1442" y="2140"/>
                                    </a:lnTo>
                                    <a:lnTo>
                                      <a:pt x="1418" y="2144"/>
                                    </a:lnTo>
                                    <a:lnTo>
                                      <a:pt x="1394" y="2149"/>
                                    </a:lnTo>
                                    <a:lnTo>
                                      <a:pt x="1369" y="2156"/>
                                    </a:lnTo>
                                    <a:lnTo>
                                      <a:pt x="1321" y="2170"/>
                                    </a:lnTo>
                                    <a:lnTo>
                                      <a:pt x="1271" y="2187"/>
                                    </a:lnTo>
                                    <a:lnTo>
                                      <a:pt x="1173" y="2226"/>
                                    </a:lnTo>
                                    <a:lnTo>
                                      <a:pt x="1076" y="2262"/>
                                    </a:lnTo>
                                    <a:lnTo>
                                      <a:pt x="1051" y="2270"/>
                                    </a:lnTo>
                                    <a:lnTo>
                                      <a:pt x="1027" y="2277"/>
                                    </a:lnTo>
                                    <a:lnTo>
                                      <a:pt x="1002" y="2284"/>
                                    </a:lnTo>
                                    <a:lnTo>
                                      <a:pt x="978" y="2290"/>
                                    </a:lnTo>
                                    <a:lnTo>
                                      <a:pt x="953" y="2294"/>
                                    </a:lnTo>
                                    <a:lnTo>
                                      <a:pt x="929" y="2298"/>
                                    </a:lnTo>
                                    <a:lnTo>
                                      <a:pt x="905" y="2299"/>
                                    </a:lnTo>
                                    <a:lnTo>
                                      <a:pt x="880" y="2301"/>
                                    </a:lnTo>
                                    <a:lnTo>
                                      <a:pt x="847" y="2299"/>
                                    </a:lnTo>
                                    <a:lnTo>
                                      <a:pt x="816" y="2298"/>
                                    </a:lnTo>
                                    <a:lnTo>
                                      <a:pt x="786" y="2294"/>
                                    </a:lnTo>
                                    <a:lnTo>
                                      <a:pt x="757" y="2290"/>
                                    </a:lnTo>
                                    <a:lnTo>
                                      <a:pt x="730" y="2284"/>
                                    </a:lnTo>
                                    <a:lnTo>
                                      <a:pt x="704" y="2277"/>
                                    </a:lnTo>
                                    <a:lnTo>
                                      <a:pt x="677" y="2270"/>
                                    </a:lnTo>
                                    <a:lnTo>
                                      <a:pt x="653" y="2261"/>
                                    </a:lnTo>
                                    <a:lnTo>
                                      <a:pt x="629" y="2250"/>
                                    </a:lnTo>
                                    <a:lnTo>
                                      <a:pt x="607" y="2240"/>
                                    </a:lnTo>
                                    <a:lnTo>
                                      <a:pt x="586" y="2228"/>
                                    </a:lnTo>
                                    <a:lnTo>
                                      <a:pt x="564" y="2216"/>
                                    </a:lnTo>
                                    <a:lnTo>
                                      <a:pt x="544" y="2203"/>
                                    </a:lnTo>
                                    <a:lnTo>
                                      <a:pt x="525" y="2189"/>
                                    </a:lnTo>
                                    <a:lnTo>
                                      <a:pt x="505" y="2175"/>
                                    </a:lnTo>
                                    <a:lnTo>
                                      <a:pt x="487" y="2161"/>
                                    </a:lnTo>
                                    <a:lnTo>
                                      <a:pt x="487" y="2161"/>
                                    </a:lnTo>
                                    <a:lnTo>
                                      <a:pt x="487" y="2162"/>
                                    </a:lnTo>
                                    <a:lnTo>
                                      <a:pt x="488" y="2238"/>
                                    </a:lnTo>
                                    <a:lnTo>
                                      <a:pt x="493" y="2312"/>
                                    </a:lnTo>
                                    <a:lnTo>
                                      <a:pt x="501" y="2388"/>
                                    </a:lnTo>
                                    <a:lnTo>
                                      <a:pt x="513" y="2460"/>
                                    </a:lnTo>
                                    <a:lnTo>
                                      <a:pt x="527" y="2531"/>
                                    </a:lnTo>
                                    <a:lnTo>
                                      <a:pt x="546" y="2603"/>
                                    </a:lnTo>
                                    <a:lnTo>
                                      <a:pt x="566" y="2673"/>
                                    </a:lnTo>
                                    <a:lnTo>
                                      <a:pt x="590" y="2741"/>
                                    </a:lnTo>
                                    <a:lnTo>
                                      <a:pt x="616" y="2807"/>
                                    </a:lnTo>
                                    <a:lnTo>
                                      <a:pt x="645" y="2874"/>
                                    </a:lnTo>
                                    <a:lnTo>
                                      <a:pt x="676" y="2937"/>
                                    </a:lnTo>
                                    <a:lnTo>
                                      <a:pt x="711" y="2999"/>
                                    </a:lnTo>
                                    <a:lnTo>
                                      <a:pt x="748" y="3060"/>
                                    </a:lnTo>
                                    <a:lnTo>
                                      <a:pt x="787" y="3120"/>
                                    </a:lnTo>
                                    <a:lnTo>
                                      <a:pt x="829" y="3177"/>
                                    </a:lnTo>
                                    <a:lnTo>
                                      <a:pt x="873" y="3233"/>
                                    </a:lnTo>
                                    <a:lnTo>
                                      <a:pt x="920" y="3286"/>
                                    </a:lnTo>
                                    <a:lnTo>
                                      <a:pt x="968" y="3338"/>
                                    </a:lnTo>
                                    <a:lnTo>
                                      <a:pt x="1019" y="3387"/>
                                    </a:lnTo>
                                    <a:lnTo>
                                      <a:pt x="1072" y="3435"/>
                                    </a:lnTo>
                                    <a:lnTo>
                                      <a:pt x="1126" y="3480"/>
                                    </a:lnTo>
                                    <a:lnTo>
                                      <a:pt x="1184" y="3523"/>
                                    </a:lnTo>
                                    <a:lnTo>
                                      <a:pt x="1243" y="3563"/>
                                    </a:lnTo>
                                    <a:lnTo>
                                      <a:pt x="1303" y="3601"/>
                                    </a:lnTo>
                                    <a:lnTo>
                                      <a:pt x="1364" y="3637"/>
                                    </a:lnTo>
                                    <a:lnTo>
                                      <a:pt x="1428" y="3669"/>
                                    </a:lnTo>
                                    <a:lnTo>
                                      <a:pt x="1493" y="3701"/>
                                    </a:lnTo>
                                    <a:lnTo>
                                      <a:pt x="1560" y="3728"/>
                                    </a:lnTo>
                                    <a:lnTo>
                                      <a:pt x="1628" y="3752"/>
                                    </a:lnTo>
                                    <a:lnTo>
                                      <a:pt x="1697" y="3774"/>
                                    </a:lnTo>
                                    <a:lnTo>
                                      <a:pt x="1767" y="3794"/>
                                    </a:lnTo>
                                    <a:lnTo>
                                      <a:pt x="1839" y="3809"/>
                                    </a:lnTo>
                                    <a:lnTo>
                                      <a:pt x="1839" y="3581"/>
                                    </a:lnTo>
                                    <a:lnTo>
                                      <a:pt x="1814" y="3572"/>
                                    </a:lnTo>
                                    <a:lnTo>
                                      <a:pt x="1791" y="3562"/>
                                    </a:lnTo>
                                    <a:lnTo>
                                      <a:pt x="1767" y="3551"/>
                                    </a:lnTo>
                                    <a:lnTo>
                                      <a:pt x="1744" y="3540"/>
                                    </a:lnTo>
                                    <a:lnTo>
                                      <a:pt x="1722" y="3527"/>
                                    </a:lnTo>
                                    <a:lnTo>
                                      <a:pt x="1699" y="3514"/>
                                    </a:lnTo>
                                    <a:lnTo>
                                      <a:pt x="1679" y="3500"/>
                                    </a:lnTo>
                                    <a:lnTo>
                                      <a:pt x="1658" y="3484"/>
                                    </a:lnTo>
                                    <a:lnTo>
                                      <a:pt x="1638" y="3469"/>
                                    </a:lnTo>
                                    <a:lnTo>
                                      <a:pt x="1619" y="3452"/>
                                    </a:lnTo>
                                    <a:lnTo>
                                      <a:pt x="1599" y="3435"/>
                                    </a:lnTo>
                                    <a:lnTo>
                                      <a:pt x="1581" y="3417"/>
                                    </a:lnTo>
                                    <a:lnTo>
                                      <a:pt x="1564" y="3399"/>
                                    </a:lnTo>
                                    <a:lnTo>
                                      <a:pt x="1547" y="3379"/>
                                    </a:lnTo>
                                    <a:lnTo>
                                      <a:pt x="1531" y="3360"/>
                                    </a:lnTo>
                                    <a:lnTo>
                                      <a:pt x="1515" y="3339"/>
                                    </a:lnTo>
                                    <a:lnTo>
                                      <a:pt x="1501" y="3318"/>
                                    </a:lnTo>
                                    <a:lnTo>
                                      <a:pt x="1487" y="3296"/>
                                    </a:lnTo>
                                    <a:lnTo>
                                      <a:pt x="1474" y="3274"/>
                                    </a:lnTo>
                                    <a:lnTo>
                                      <a:pt x="1462" y="3252"/>
                                    </a:lnTo>
                                    <a:lnTo>
                                      <a:pt x="1450" y="3229"/>
                                    </a:lnTo>
                                    <a:lnTo>
                                      <a:pt x="1440" y="3205"/>
                                    </a:lnTo>
                                    <a:lnTo>
                                      <a:pt x="1431" y="3181"/>
                                    </a:lnTo>
                                    <a:lnTo>
                                      <a:pt x="1421" y="3156"/>
                                    </a:lnTo>
                                    <a:lnTo>
                                      <a:pt x="1414" y="3132"/>
                                    </a:lnTo>
                                    <a:lnTo>
                                      <a:pt x="1407" y="3106"/>
                                    </a:lnTo>
                                    <a:lnTo>
                                      <a:pt x="1402" y="3081"/>
                                    </a:lnTo>
                                    <a:lnTo>
                                      <a:pt x="1397" y="3054"/>
                                    </a:lnTo>
                                    <a:lnTo>
                                      <a:pt x="1393" y="3028"/>
                                    </a:lnTo>
                                    <a:lnTo>
                                      <a:pt x="1390" y="3001"/>
                                    </a:lnTo>
                                    <a:lnTo>
                                      <a:pt x="1389" y="2975"/>
                                    </a:lnTo>
                                    <a:lnTo>
                                      <a:pt x="1389" y="2946"/>
                                    </a:lnTo>
                                    <a:lnTo>
                                      <a:pt x="1389" y="2919"/>
                                    </a:lnTo>
                                    <a:lnTo>
                                      <a:pt x="1390" y="2893"/>
                                    </a:lnTo>
                                    <a:lnTo>
                                      <a:pt x="1393" y="2866"/>
                                    </a:lnTo>
                                    <a:lnTo>
                                      <a:pt x="1397" y="2839"/>
                                    </a:lnTo>
                                    <a:lnTo>
                                      <a:pt x="1402" y="2813"/>
                                    </a:lnTo>
                                    <a:lnTo>
                                      <a:pt x="1407" y="2787"/>
                                    </a:lnTo>
                                    <a:lnTo>
                                      <a:pt x="1414" y="2762"/>
                                    </a:lnTo>
                                    <a:lnTo>
                                      <a:pt x="1421" y="2737"/>
                                    </a:lnTo>
                                    <a:lnTo>
                                      <a:pt x="1431" y="2713"/>
                                    </a:lnTo>
                                    <a:lnTo>
                                      <a:pt x="1440" y="2688"/>
                                    </a:lnTo>
                                    <a:lnTo>
                                      <a:pt x="1450" y="2665"/>
                                    </a:lnTo>
                                    <a:lnTo>
                                      <a:pt x="1462" y="2642"/>
                                    </a:lnTo>
                                    <a:lnTo>
                                      <a:pt x="1474" y="2620"/>
                                    </a:lnTo>
                                    <a:lnTo>
                                      <a:pt x="1487" y="2598"/>
                                    </a:lnTo>
                                    <a:lnTo>
                                      <a:pt x="1501" y="2575"/>
                                    </a:lnTo>
                                    <a:lnTo>
                                      <a:pt x="1515" y="2555"/>
                                    </a:lnTo>
                                    <a:lnTo>
                                      <a:pt x="1531" y="2534"/>
                                    </a:lnTo>
                                    <a:lnTo>
                                      <a:pt x="1547" y="2515"/>
                                    </a:lnTo>
                                    <a:lnTo>
                                      <a:pt x="1564" y="2495"/>
                                    </a:lnTo>
                                    <a:lnTo>
                                      <a:pt x="1581" y="2477"/>
                                    </a:lnTo>
                                    <a:lnTo>
                                      <a:pt x="1599" y="2459"/>
                                    </a:lnTo>
                                    <a:lnTo>
                                      <a:pt x="1619" y="2442"/>
                                    </a:lnTo>
                                    <a:lnTo>
                                      <a:pt x="1638" y="2425"/>
                                    </a:lnTo>
                                    <a:lnTo>
                                      <a:pt x="1658" y="2410"/>
                                    </a:lnTo>
                                    <a:lnTo>
                                      <a:pt x="1679" y="2394"/>
                                    </a:lnTo>
                                    <a:lnTo>
                                      <a:pt x="1699" y="2380"/>
                                    </a:lnTo>
                                    <a:lnTo>
                                      <a:pt x="1722" y="2367"/>
                                    </a:lnTo>
                                    <a:lnTo>
                                      <a:pt x="1744" y="2354"/>
                                    </a:lnTo>
                                    <a:lnTo>
                                      <a:pt x="1767" y="2342"/>
                                    </a:lnTo>
                                    <a:lnTo>
                                      <a:pt x="1791" y="2332"/>
                                    </a:lnTo>
                                    <a:lnTo>
                                      <a:pt x="1814" y="2321"/>
                                    </a:lnTo>
                                    <a:lnTo>
                                      <a:pt x="1839" y="2312"/>
                                    </a:lnTo>
                                    <a:lnTo>
                                      <a:pt x="1839" y="2012"/>
                                    </a:lnTo>
                                    <a:close/>
                                    <a:moveTo>
                                      <a:pt x="2065" y="745"/>
                                    </a:moveTo>
                                    <a:lnTo>
                                      <a:pt x="2064" y="762"/>
                                    </a:lnTo>
                                    <a:lnTo>
                                      <a:pt x="2062" y="778"/>
                                    </a:lnTo>
                                    <a:lnTo>
                                      <a:pt x="2060" y="793"/>
                                    </a:lnTo>
                                    <a:lnTo>
                                      <a:pt x="2056" y="809"/>
                                    </a:lnTo>
                                    <a:lnTo>
                                      <a:pt x="2051" y="824"/>
                                    </a:lnTo>
                                    <a:lnTo>
                                      <a:pt x="2044" y="839"/>
                                    </a:lnTo>
                                    <a:lnTo>
                                      <a:pt x="2037" y="853"/>
                                    </a:lnTo>
                                    <a:lnTo>
                                      <a:pt x="2030" y="866"/>
                                    </a:lnTo>
                                    <a:lnTo>
                                      <a:pt x="2021" y="879"/>
                                    </a:lnTo>
                                    <a:lnTo>
                                      <a:pt x="2010" y="890"/>
                                    </a:lnTo>
                                    <a:lnTo>
                                      <a:pt x="2000" y="902"/>
                                    </a:lnTo>
                                    <a:lnTo>
                                      <a:pt x="1989" y="912"/>
                                    </a:lnTo>
                                    <a:lnTo>
                                      <a:pt x="1976" y="923"/>
                                    </a:lnTo>
                                    <a:lnTo>
                                      <a:pt x="1964" y="932"/>
                                    </a:lnTo>
                                    <a:lnTo>
                                      <a:pt x="1951" y="940"/>
                                    </a:lnTo>
                                    <a:lnTo>
                                      <a:pt x="1937" y="947"/>
                                    </a:lnTo>
                                    <a:lnTo>
                                      <a:pt x="1920" y="953"/>
                                    </a:lnTo>
                                    <a:lnTo>
                                      <a:pt x="1903" y="959"/>
                                    </a:lnTo>
                                    <a:lnTo>
                                      <a:pt x="1886" y="966"/>
                                    </a:lnTo>
                                    <a:lnTo>
                                      <a:pt x="1869" y="973"/>
                                    </a:lnTo>
                                    <a:lnTo>
                                      <a:pt x="1853" y="981"/>
                                    </a:lnTo>
                                    <a:lnTo>
                                      <a:pt x="1838" y="990"/>
                                    </a:lnTo>
                                    <a:lnTo>
                                      <a:pt x="1822" y="999"/>
                                    </a:lnTo>
                                    <a:lnTo>
                                      <a:pt x="1808" y="1008"/>
                                    </a:lnTo>
                                    <a:lnTo>
                                      <a:pt x="1793" y="1019"/>
                                    </a:lnTo>
                                    <a:lnTo>
                                      <a:pt x="1779" y="1030"/>
                                    </a:lnTo>
                                    <a:lnTo>
                                      <a:pt x="1766" y="1042"/>
                                    </a:lnTo>
                                    <a:lnTo>
                                      <a:pt x="1753" y="1054"/>
                                    </a:lnTo>
                                    <a:lnTo>
                                      <a:pt x="1740" y="1065"/>
                                    </a:lnTo>
                                    <a:lnTo>
                                      <a:pt x="1728" y="1078"/>
                                    </a:lnTo>
                                    <a:lnTo>
                                      <a:pt x="1716" y="1093"/>
                                    </a:lnTo>
                                    <a:lnTo>
                                      <a:pt x="1705" y="1107"/>
                                    </a:lnTo>
                                    <a:lnTo>
                                      <a:pt x="1694" y="1121"/>
                                    </a:lnTo>
                                    <a:lnTo>
                                      <a:pt x="1685" y="1135"/>
                                    </a:lnTo>
                                    <a:lnTo>
                                      <a:pt x="1676" y="1151"/>
                                    </a:lnTo>
                                    <a:lnTo>
                                      <a:pt x="1667" y="1167"/>
                                    </a:lnTo>
                                    <a:lnTo>
                                      <a:pt x="1659" y="1182"/>
                                    </a:lnTo>
                                    <a:lnTo>
                                      <a:pt x="1651" y="1199"/>
                                    </a:lnTo>
                                    <a:lnTo>
                                      <a:pt x="1645" y="1215"/>
                                    </a:lnTo>
                                    <a:lnTo>
                                      <a:pt x="1638" y="1231"/>
                                    </a:lnTo>
                                    <a:lnTo>
                                      <a:pt x="1633" y="1250"/>
                                    </a:lnTo>
                                    <a:lnTo>
                                      <a:pt x="1628" y="1266"/>
                                    </a:lnTo>
                                    <a:lnTo>
                                      <a:pt x="1624" y="1284"/>
                                    </a:lnTo>
                                    <a:lnTo>
                                      <a:pt x="1620" y="1303"/>
                                    </a:lnTo>
                                    <a:lnTo>
                                      <a:pt x="1617" y="1321"/>
                                    </a:lnTo>
                                    <a:lnTo>
                                      <a:pt x="1616" y="1339"/>
                                    </a:lnTo>
                                    <a:lnTo>
                                      <a:pt x="1615" y="1358"/>
                                    </a:lnTo>
                                    <a:lnTo>
                                      <a:pt x="1613" y="1378"/>
                                    </a:lnTo>
                                    <a:lnTo>
                                      <a:pt x="1615" y="1396"/>
                                    </a:lnTo>
                                    <a:lnTo>
                                      <a:pt x="1615" y="1413"/>
                                    </a:lnTo>
                                    <a:lnTo>
                                      <a:pt x="1617" y="1431"/>
                                    </a:lnTo>
                                    <a:lnTo>
                                      <a:pt x="1620" y="1449"/>
                                    </a:lnTo>
                                    <a:lnTo>
                                      <a:pt x="1622" y="1466"/>
                                    </a:lnTo>
                                    <a:lnTo>
                                      <a:pt x="1626" y="1483"/>
                                    </a:lnTo>
                                    <a:lnTo>
                                      <a:pt x="1630" y="1500"/>
                                    </a:lnTo>
                                    <a:lnTo>
                                      <a:pt x="1635" y="1517"/>
                                    </a:lnTo>
                                    <a:lnTo>
                                      <a:pt x="1642" y="1533"/>
                                    </a:lnTo>
                                    <a:lnTo>
                                      <a:pt x="1649" y="1549"/>
                                    </a:lnTo>
                                    <a:lnTo>
                                      <a:pt x="1655" y="1564"/>
                                    </a:lnTo>
                                    <a:lnTo>
                                      <a:pt x="1663" y="1580"/>
                                    </a:lnTo>
                                    <a:lnTo>
                                      <a:pt x="1671" y="1596"/>
                                    </a:lnTo>
                                    <a:lnTo>
                                      <a:pt x="1679" y="1610"/>
                                    </a:lnTo>
                                    <a:lnTo>
                                      <a:pt x="1688" y="1624"/>
                                    </a:lnTo>
                                    <a:lnTo>
                                      <a:pt x="1698" y="1638"/>
                                    </a:lnTo>
                                    <a:lnTo>
                                      <a:pt x="1719" y="1666"/>
                                    </a:lnTo>
                                    <a:lnTo>
                                      <a:pt x="1741" y="1690"/>
                                    </a:lnTo>
                                    <a:lnTo>
                                      <a:pt x="1766" y="1714"/>
                                    </a:lnTo>
                                    <a:lnTo>
                                      <a:pt x="1792" y="1736"/>
                                    </a:lnTo>
                                    <a:lnTo>
                                      <a:pt x="1806" y="1745"/>
                                    </a:lnTo>
                                    <a:lnTo>
                                      <a:pt x="1821" y="1755"/>
                                    </a:lnTo>
                                    <a:lnTo>
                                      <a:pt x="1835" y="1763"/>
                                    </a:lnTo>
                                    <a:lnTo>
                                      <a:pt x="1850" y="1772"/>
                                    </a:lnTo>
                                    <a:lnTo>
                                      <a:pt x="1865" y="1780"/>
                                    </a:lnTo>
                                    <a:lnTo>
                                      <a:pt x="1881" y="1787"/>
                                    </a:lnTo>
                                    <a:lnTo>
                                      <a:pt x="1897" y="1794"/>
                                    </a:lnTo>
                                    <a:lnTo>
                                      <a:pt x="1913" y="1799"/>
                                    </a:lnTo>
                                    <a:lnTo>
                                      <a:pt x="1929" y="1807"/>
                                    </a:lnTo>
                                    <a:lnTo>
                                      <a:pt x="1945" y="1815"/>
                                    </a:lnTo>
                                    <a:lnTo>
                                      <a:pt x="1959" y="1824"/>
                                    </a:lnTo>
                                    <a:lnTo>
                                      <a:pt x="1974" y="1833"/>
                                    </a:lnTo>
                                    <a:lnTo>
                                      <a:pt x="1987" y="1844"/>
                                    </a:lnTo>
                                    <a:lnTo>
                                      <a:pt x="2000" y="1856"/>
                                    </a:lnTo>
                                    <a:lnTo>
                                      <a:pt x="2011" y="1869"/>
                                    </a:lnTo>
                                    <a:lnTo>
                                      <a:pt x="2022" y="1882"/>
                                    </a:lnTo>
                                    <a:lnTo>
                                      <a:pt x="2031" y="1896"/>
                                    </a:lnTo>
                                    <a:lnTo>
                                      <a:pt x="2040" y="1912"/>
                                    </a:lnTo>
                                    <a:lnTo>
                                      <a:pt x="2047" y="1927"/>
                                    </a:lnTo>
                                    <a:lnTo>
                                      <a:pt x="2053" y="1944"/>
                                    </a:lnTo>
                                    <a:lnTo>
                                      <a:pt x="2058" y="1961"/>
                                    </a:lnTo>
                                    <a:lnTo>
                                      <a:pt x="2061" y="1978"/>
                                    </a:lnTo>
                                    <a:lnTo>
                                      <a:pt x="2064" y="1996"/>
                                    </a:lnTo>
                                    <a:lnTo>
                                      <a:pt x="2065" y="2014"/>
                                    </a:lnTo>
                                    <a:lnTo>
                                      <a:pt x="2065" y="2310"/>
                                    </a:lnTo>
                                    <a:lnTo>
                                      <a:pt x="2064" y="2328"/>
                                    </a:lnTo>
                                    <a:lnTo>
                                      <a:pt x="2061" y="2346"/>
                                    </a:lnTo>
                                    <a:lnTo>
                                      <a:pt x="2058" y="2363"/>
                                    </a:lnTo>
                                    <a:lnTo>
                                      <a:pt x="2053" y="2380"/>
                                    </a:lnTo>
                                    <a:lnTo>
                                      <a:pt x="2047" y="2397"/>
                                    </a:lnTo>
                                    <a:lnTo>
                                      <a:pt x="2040" y="2412"/>
                                    </a:lnTo>
                                    <a:lnTo>
                                      <a:pt x="2031" y="2428"/>
                                    </a:lnTo>
                                    <a:lnTo>
                                      <a:pt x="2022" y="2442"/>
                                    </a:lnTo>
                                    <a:lnTo>
                                      <a:pt x="2011" y="2455"/>
                                    </a:lnTo>
                                    <a:lnTo>
                                      <a:pt x="2000" y="2468"/>
                                    </a:lnTo>
                                    <a:lnTo>
                                      <a:pt x="1987" y="2480"/>
                                    </a:lnTo>
                                    <a:lnTo>
                                      <a:pt x="1974" y="2491"/>
                                    </a:lnTo>
                                    <a:lnTo>
                                      <a:pt x="1959" y="2500"/>
                                    </a:lnTo>
                                    <a:lnTo>
                                      <a:pt x="1945" y="2509"/>
                                    </a:lnTo>
                                    <a:lnTo>
                                      <a:pt x="1929" y="2517"/>
                                    </a:lnTo>
                                    <a:lnTo>
                                      <a:pt x="1913" y="2525"/>
                                    </a:lnTo>
                                    <a:lnTo>
                                      <a:pt x="1897" y="2530"/>
                                    </a:lnTo>
                                    <a:lnTo>
                                      <a:pt x="1881" y="2537"/>
                                    </a:lnTo>
                                    <a:lnTo>
                                      <a:pt x="1865" y="2544"/>
                                    </a:lnTo>
                                    <a:lnTo>
                                      <a:pt x="1850" y="2552"/>
                                    </a:lnTo>
                                    <a:lnTo>
                                      <a:pt x="1821" y="2570"/>
                                    </a:lnTo>
                                    <a:lnTo>
                                      <a:pt x="1792" y="2590"/>
                                    </a:lnTo>
                                    <a:lnTo>
                                      <a:pt x="1766" y="2610"/>
                                    </a:lnTo>
                                    <a:lnTo>
                                      <a:pt x="1741" y="2634"/>
                                    </a:lnTo>
                                    <a:lnTo>
                                      <a:pt x="1719" y="2658"/>
                                    </a:lnTo>
                                    <a:lnTo>
                                      <a:pt x="1698" y="2686"/>
                                    </a:lnTo>
                                    <a:lnTo>
                                      <a:pt x="1688" y="2700"/>
                                    </a:lnTo>
                                    <a:lnTo>
                                      <a:pt x="1679" y="2714"/>
                                    </a:lnTo>
                                    <a:lnTo>
                                      <a:pt x="1671" y="2728"/>
                                    </a:lnTo>
                                    <a:lnTo>
                                      <a:pt x="1663" y="2744"/>
                                    </a:lnTo>
                                    <a:lnTo>
                                      <a:pt x="1655" y="2760"/>
                                    </a:lnTo>
                                    <a:lnTo>
                                      <a:pt x="1649" y="2775"/>
                                    </a:lnTo>
                                    <a:lnTo>
                                      <a:pt x="1642" y="2791"/>
                                    </a:lnTo>
                                    <a:lnTo>
                                      <a:pt x="1635" y="2807"/>
                                    </a:lnTo>
                                    <a:lnTo>
                                      <a:pt x="1630" y="2824"/>
                                    </a:lnTo>
                                    <a:lnTo>
                                      <a:pt x="1626" y="2841"/>
                                    </a:lnTo>
                                    <a:lnTo>
                                      <a:pt x="1622" y="2858"/>
                                    </a:lnTo>
                                    <a:lnTo>
                                      <a:pt x="1620" y="2875"/>
                                    </a:lnTo>
                                    <a:lnTo>
                                      <a:pt x="1617" y="2893"/>
                                    </a:lnTo>
                                    <a:lnTo>
                                      <a:pt x="1615" y="2911"/>
                                    </a:lnTo>
                                    <a:lnTo>
                                      <a:pt x="1615" y="2928"/>
                                    </a:lnTo>
                                    <a:lnTo>
                                      <a:pt x="1613" y="2946"/>
                                    </a:lnTo>
                                    <a:lnTo>
                                      <a:pt x="1615" y="2966"/>
                                    </a:lnTo>
                                    <a:lnTo>
                                      <a:pt x="1616" y="2985"/>
                                    </a:lnTo>
                                    <a:lnTo>
                                      <a:pt x="1617" y="3003"/>
                                    </a:lnTo>
                                    <a:lnTo>
                                      <a:pt x="1620" y="3021"/>
                                    </a:lnTo>
                                    <a:lnTo>
                                      <a:pt x="1624" y="3040"/>
                                    </a:lnTo>
                                    <a:lnTo>
                                      <a:pt x="1628" y="3058"/>
                                    </a:lnTo>
                                    <a:lnTo>
                                      <a:pt x="1633" y="3074"/>
                                    </a:lnTo>
                                    <a:lnTo>
                                      <a:pt x="1638" y="3093"/>
                                    </a:lnTo>
                                    <a:lnTo>
                                      <a:pt x="1645" y="3109"/>
                                    </a:lnTo>
                                    <a:lnTo>
                                      <a:pt x="1651" y="3126"/>
                                    </a:lnTo>
                                    <a:lnTo>
                                      <a:pt x="1659" y="3142"/>
                                    </a:lnTo>
                                    <a:lnTo>
                                      <a:pt x="1667" y="3157"/>
                                    </a:lnTo>
                                    <a:lnTo>
                                      <a:pt x="1676" y="3173"/>
                                    </a:lnTo>
                                    <a:lnTo>
                                      <a:pt x="1685" y="3189"/>
                                    </a:lnTo>
                                    <a:lnTo>
                                      <a:pt x="1694" y="3203"/>
                                    </a:lnTo>
                                    <a:lnTo>
                                      <a:pt x="1705" y="3217"/>
                                    </a:lnTo>
                                    <a:lnTo>
                                      <a:pt x="1716" y="3231"/>
                                    </a:lnTo>
                                    <a:lnTo>
                                      <a:pt x="1728" y="3246"/>
                                    </a:lnTo>
                                    <a:lnTo>
                                      <a:pt x="1740" y="3259"/>
                                    </a:lnTo>
                                    <a:lnTo>
                                      <a:pt x="1753" y="3270"/>
                                    </a:lnTo>
                                    <a:lnTo>
                                      <a:pt x="1766" y="3282"/>
                                    </a:lnTo>
                                    <a:lnTo>
                                      <a:pt x="1779" y="3294"/>
                                    </a:lnTo>
                                    <a:lnTo>
                                      <a:pt x="1793" y="3305"/>
                                    </a:lnTo>
                                    <a:lnTo>
                                      <a:pt x="1808" y="3316"/>
                                    </a:lnTo>
                                    <a:lnTo>
                                      <a:pt x="1822" y="3325"/>
                                    </a:lnTo>
                                    <a:lnTo>
                                      <a:pt x="1838" y="3335"/>
                                    </a:lnTo>
                                    <a:lnTo>
                                      <a:pt x="1853" y="3343"/>
                                    </a:lnTo>
                                    <a:lnTo>
                                      <a:pt x="1869" y="3351"/>
                                    </a:lnTo>
                                    <a:lnTo>
                                      <a:pt x="1886" y="3358"/>
                                    </a:lnTo>
                                    <a:lnTo>
                                      <a:pt x="1903" y="3365"/>
                                    </a:lnTo>
                                    <a:lnTo>
                                      <a:pt x="1920" y="3371"/>
                                    </a:lnTo>
                                    <a:lnTo>
                                      <a:pt x="1937" y="3377"/>
                                    </a:lnTo>
                                    <a:lnTo>
                                      <a:pt x="1951" y="3384"/>
                                    </a:lnTo>
                                    <a:lnTo>
                                      <a:pt x="1964" y="3392"/>
                                    </a:lnTo>
                                    <a:lnTo>
                                      <a:pt x="1976" y="3401"/>
                                    </a:lnTo>
                                    <a:lnTo>
                                      <a:pt x="1989" y="3412"/>
                                    </a:lnTo>
                                    <a:lnTo>
                                      <a:pt x="2000" y="3422"/>
                                    </a:lnTo>
                                    <a:lnTo>
                                      <a:pt x="2010" y="3434"/>
                                    </a:lnTo>
                                    <a:lnTo>
                                      <a:pt x="2021" y="3445"/>
                                    </a:lnTo>
                                    <a:lnTo>
                                      <a:pt x="2030" y="3458"/>
                                    </a:lnTo>
                                    <a:lnTo>
                                      <a:pt x="2037" y="3471"/>
                                    </a:lnTo>
                                    <a:lnTo>
                                      <a:pt x="2044" y="3485"/>
                                    </a:lnTo>
                                    <a:lnTo>
                                      <a:pt x="2051" y="3500"/>
                                    </a:lnTo>
                                    <a:lnTo>
                                      <a:pt x="2056" y="3515"/>
                                    </a:lnTo>
                                    <a:lnTo>
                                      <a:pt x="2060" y="3531"/>
                                    </a:lnTo>
                                    <a:lnTo>
                                      <a:pt x="2062" y="3546"/>
                                    </a:lnTo>
                                    <a:lnTo>
                                      <a:pt x="2064" y="3563"/>
                                    </a:lnTo>
                                    <a:lnTo>
                                      <a:pt x="2065" y="3579"/>
                                    </a:lnTo>
                                    <a:lnTo>
                                      <a:pt x="2065" y="4065"/>
                                    </a:lnTo>
                                    <a:lnTo>
                                      <a:pt x="1971" y="4057"/>
                                    </a:lnTo>
                                    <a:lnTo>
                                      <a:pt x="1878" y="4045"/>
                                    </a:lnTo>
                                    <a:lnTo>
                                      <a:pt x="1788" y="4028"/>
                                    </a:lnTo>
                                    <a:lnTo>
                                      <a:pt x="1698" y="4008"/>
                                    </a:lnTo>
                                    <a:lnTo>
                                      <a:pt x="1611" y="3983"/>
                                    </a:lnTo>
                                    <a:lnTo>
                                      <a:pt x="1525" y="3955"/>
                                    </a:lnTo>
                                    <a:lnTo>
                                      <a:pt x="1441" y="3922"/>
                                    </a:lnTo>
                                    <a:lnTo>
                                      <a:pt x="1359" y="3886"/>
                                    </a:lnTo>
                                    <a:lnTo>
                                      <a:pt x="1278" y="3846"/>
                                    </a:lnTo>
                                    <a:lnTo>
                                      <a:pt x="1201" y="3802"/>
                                    </a:lnTo>
                                    <a:lnTo>
                                      <a:pt x="1125" y="3755"/>
                                    </a:lnTo>
                                    <a:lnTo>
                                      <a:pt x="1052" y="3704"/>
                                    </a:lnTo>
                                    <a:lnTo>
                                      <a:pt x="982" y="3651"/>
                                    </a:lnTo>
                                    <a:lnTo>
                                      <a:pt x="914" y="3594"/>
                                    </a:lnTo>
                                    <a:lnTo>
                                      <a:pt x="848" y="3535"/>
                                    </a:lnTo>
                                    <a:lnTo>
                                      <a:pt x="786" y="3472"/>
                                    </a:lnTo>
                                    <a:lnTo>
                                      <a:pt x="726" y="3406"/>
                                    </a:lnTo>
                                    <a:lnTo>
                                      <a:pt x="670" y="3339"/>
                                    </a:lnTo>
                                    <a:lnTo>
                                      <a:pt x="616" y="3268"/>
                                    </a:lnTo>
                                    <a:lnTo>
                                      <a:pt x="566" y="3195"/>
                                    </a:lnTo>
                                    <a:lnTo>
                                      <a:pt x="519" y="3119"/>
                                    </a:lnTo>
                                    <a:lnTo>
                                      <a:pt x="476" y="3041"/>
                                    </a:lnTo>
                                    <a:lnTo>
                                      <a:pt x="437" y="2962"/>
                                    </a:lnTo>
                                    <a:lnTo>
                                      <a:pt x="402" y="2879"/>
                                    </a:lnTo>
                                    <a:lnTo>
                                      <a:pt x="369" y="2796"/>
                                    </a:lnTo>
                                    <a:lnTo>
                                      <a:pt x="342" y="2709"/>
                                    </a:lnTo>
                                    <a:lnTo>
                                      <a:pt x="317" y="2622"/>
                                    </a:lnTo>
                                    <a:lnTo>
                                      <a:pt x="298" y="2533"/>
                                    </a:lnTo>
                                    <a:lnTo>
                                      <a:pt x="282" y="2442"/>
                                    </a:lnTo>
                                    <a:lnTo>
                                      <a:pt x="270" y="2350"/>
                                    </a:lnTo>
                                    <a:lnTo>
                                      <a:pt x="264" y="2257"/>
                                    </a:lnTo>
                                    <a:lnTo>
                                      <a:pt x="261" y="2162"/>
                                    </a:lnTo>
                                    <a:lnTo>
                                      <a:pt x="264" y="2067"/>
                                    </a:lnTo>
                                    <a:lnTo>
                                      <a:pt x="270" y="1974"/>
                                    </a:lnTo>
                                    <a:lnTo>
                                      <a:pt x="282" y="1882"/>
                                    </a:lnTo>
                                    <a:lnTo>
                                      <a:pt x="298" y="1791"/>
                                    </a:lnTo>
                                    <a:lnTo>
                                      <a:pt x="317" y="1702"/>
                                    </a:lnTo>
                                    <a:lnTo>
                                      <a:pt x="342" y="1615"/>
                                    </a:lnTo>
                                    <a:lnTo>
                                      <a:pt x="369" y="1528"/>
                                    </a:lnTo>
                                    <a:lnTo>
                                      <a:pt x="402" y="1445"/>
                                    </a:lnTo>
                                    <a:lnTo>
                                      <a:pt x="437" y="1362"/>
                                    </a:lnTo>
                                    <a:lnTo>
                                      <a:pt x="476" y="1283"/>
                                    </a:lnTo>
                                    <a:lnTo>
                                      <a:pt x="519" y="1205"/>
                                    </a:lnTo>
                                    <a:lnTo>
                                      <a:pt x="566" y="1129"/>
                                    </a:lnTo>
                                    <a:lnTo>
                                      <a:pt x="616" y="1056"/>
                                    </a:lnTo>
                                    <a:lnTo>
                                      <a:pt x="670" y="985"/>
                                    </a:lnTo>
                                    <a:lnTo>
                                      <a:pt x="726" y="918"/>
                                    </a:lnTo>
                                    <a:lnTo>
                                      <a:pt x="786" y="852"/>
                                    </a:lnTo>
                                    <a:lnTo>
                                      <a:pt x="848" y="789"/>
                                    </a:lnTo>
                                    <a:lnTo>
                                      <a:pt x="914" y="730"/>
                                    </a:lnTo>
                                    <a:lnTo>
                                      <a:pt x="982" y="673"/>
                                    </a:lnTo>
                                    <a:lnTo>
                                      <a:pt x="1052" y="620"/>
                                    </a:lnTo>
                                    <a:lnTo>
                                      <a:pt x="1125" y="569"/>
                                    </a:lnTo>
                                    <a:lnTo>
                                      <a:pt x="1201" y="522"/>
                                    </a:lnTo>
                                    <a:lnTo>
                                      <a:pt x="1278" y="478"/>
                                    </a:lnTo>
                                    <a:lnTo>
                                      <a:pt x="1359" y="438"/>
                                    </a:lnTo>
                                    <a:lnTo>
                                      <a:pt x="1441" y="402"/>
                                    </a:lnTo>
                                    <a:lnTo>
                                      <a:pt x="1525" y="369"/>
                                    </a:lnTo>
                                    <a:lnTo>
                                      <a:pt x="1611" y="341"/>
                                    </a:lnTo>
                                    <a:lnTo>
                                      <a:pt x="1698" y="316"/>
                                    </a:lnTo>
                                    <a:lnTo>
                                      <a:pt x="1788" y="296"/>
                                    </a:lnTo>
                                    <a:lnTo>
                                      <a:pt x="1878" y="279"/>
                                    </a:lnTo>
                                    <a:lnTo>
                                      <a:pt x="1971" y="267"/>
                                    </a:lnTo>
                                    <a:lnTo>
                                      <a:pt x="2065" y="259"/>
                                    </a:lnTo>
                                    <a:lnTo>
                                      <a:pt x="2065" y="745"/>
                                    </a:lnTo>
                                    <a:close/>
                                    <a:moveTo>
                                      <a:pt x="2289" y="3579"/>
                                    </a:moveTo>
                                    <a:lnTo>
                                      <a:pt x="2291" y="3563"/>
                                    </a:lnTo>
                                    <a:lnTo>
                                      <a:pt x="2292" y="3546"/>
                                    </a:lnTo>
                                    <a:lnTo>
                                      <a:pt x="2295" y="3531"/>
                                    </a:lnTo>
                                    <a:lnTo>
                                      <a:pt x="2300" y="3515"/>
                                    </a:lnTo>
                                    <a:lnTo>
                                      <a:pt x="2304" y="3500"/>
                                    </a:lnTo>
                                    <a:lnTo>
                                      <a:pt x="2310" y="3485"/>
                                    </a:lnTo>
                                    <a:lnTo>
                                      <a:pt x="2317" y="3471"/>
                                    </a:lnTo>
                                    <a:lnTo>
                                      <a:pt x="2326" y="3458"/>
                                    </a:lnTo>
                                    <a:lnTo>
                                      <a:pt x="2334" y="3445"/>
                                    </a:lnTo>
                                    <a:lnTo>
                                      <a:pt x="2344" y="3434"/>
                                    </a:lnTo>
                                    <a:lnTo>
                                      <a:pt x="2355" y="3422"/>
                                    </a:lnTo>
                                    <a:lnTo>
                                      <a:pt x="2365" y="3412"/>
                                    </a:lnTo>
                                    <a:lnTo>
                                      <a:pt x="2378" y="3401"/>
                                    </a:lnTo>
                                    <a:lnTo>
                                      <a:pt x="2390" y="3392"/>
                                    </a:lnTo>
                                    <a:lnTo>
                                      <a:pt x="2404" y="3384"/>
                                    </a:lnTo>
                                    <a:lnTo>
                                      <a:pt x="2417" y="3377"/>
                                    </a:lnTo>
                                    <a:lnTo>
                                      <a:pt x="2434" y="3371"/>
                                    </a:lnTo>
                                    <a:lnTo>
                                      <a:pt x="2453" y="3365"/>
                                    </a:lnTo>
                                    <a:lnTo>
                                      <a:pt x="2468" y="3358"/>
                                    </a:lnTo>
                                    <a:lnTo>
                                      <a:pt x="2485" y="3351"/>
                                    </a:lnTo>
                                    <a:lnTo>
                                      <a:pt x="2501" y="3343"/>
                                    </a:lnTo>
                                    <a:lnTo>
                                      <a:pt x="2517" y="3335"/>
                                    </a:lnTo>
                                    <a:lnTo>
                                      <a:pt x="2532" y="3325"/>
                                    </a:lnTo>
                                    <a:lnTo>
                                      <a:pt x="2547" y="3316"/>
                                    </a:lnTo>
                                    <a:lnTo>
                                      <a:pt x="2561" y="3305"/>
                                    </a:lnTo>
                                    <a:lnTo>
                                      <a:pt x="2575" y="3294"/>
                                    </a:lnTo>
                                    <a:lnTo>
                                      <a:pt x="2588" y="3282"/>
                                    </a:lnTo>
                                    <a:lnTo>
                                      <a:pt x="2601" y="3270"/>
                                    </a:lnTo>
                                    <a:lnTo>
                                      <a:pt x="2614" y="3259"/>
                                    </a:lnTo>
                                    <a:lnTo>
                                      <a:pt x="2626" y="3246"/>
                                    </a:lnTo>
                                    <a:lnTo>
                                      <a:pt x="2638" y="3231"/>
                                    </a:lnTo>
                                    <a:lnTo>
                                      <a:pt x="2650" y="3217"/>
                                    </a:lnTo>
                                    <a:lnTo>
                                      <a:pt x="2660" y="3203"/>
                                    </a:lnTo>
                                    <a:lnTo>
                                      <a:pt x="2669" y="3189"/>
                                    </a:lnTo>
                                    <a:lnTo>
                                      <a:pt x="2678" y="3173"/>
                                    </a:lnTo>
                                    <a:lnTo>
                                      <a:pt x="2688" y="3157"/>
                                    </a:lnTo>
                                    <a:lnTo>
                                      <a:pt x="2695" y="3142"/>
                                    </a:lnTo>
                                    <a:lnTo>
                                      <a:pt x="2703" y="3126"/>
                                    </a:lnTo>
                                    <a:lnTo>
                                      <a:pt x="2710" y="3109"/>
                                    </a:lnTo>
                                    <a:lnTo>
                                      <a:pt x="2716" y="3093"/>
                                    </a:lnTo>
                                    <a:lnTo>
                                      <a:pt x="2721" y="3074"/>
                                    </a:lnTo>
                                    <a:lnTo>
                                      <a:pt x="2727" y="3058"/>
                                    </a:lnTo>
                                    <a:lnTo>
                                      <a:pt x="2731" y="3040"/>
                                    </a:lnTo>
                                    <a:lnTo>
                                      <a:pt x="2734" y="3021"/>
                                    </a:lnTo>
                                    <a:lnTo>
                                      <a:pt x="2737" y="3003"/>
                                    </a:lnTo>
                                    <a:lnTo>
                                      <a:pt x="2740" y="2985"/>
                                    </a:lnTo>
                                    <a:lnTo>
                                      <a:pt x="2740" y="2966"/>
                                    </a:lnTo>
                                    <a:lnTo>
                                      <a:pt x="2741" y="2946"/>
                                    </a:lnTo>
                                    <a:lnTo>
                                      <a:pt x="2741" y="2928"/>
                                    </a:lnTo>
                                    <a:lnTo>
                                      <a:pt x="2740" y="2911"/>
                                    </a:lnTo>
                                    <a:lnTo>
                                      <a:pt x="2737" y="2893"/>
                                    </a:lnTo>
                                    <a:lnTo>
                                      <a:pt x="2734" y="2875"/>
                                    </a:lnTo>
                                    <a:lnTo>
                                      <a:pt x="2732" y="2858"/>
                                    </a:lnTo>
                                    <a:lnTo>
                                      <a:pt x="2728" y="2841"/>
                                    </a:lnTo>
                                    <a:lnTo>
                                      <a:pt x="2724" y="2824"/>
                                    </a:lnTo>
                                    <a:lnTo>
                                      <a:pt x="2719" y="2807"/>
                                    </a:lnTo>
                                    <a:lnTo>
                                      <a:pt x="2707" y="2775"/>
                                    </a:lnTo>
                                    <a:lnTo>
                                      <a:pt x="2691" y="2744"/>
                                    </a:lnTo>
                                    <a:lnTo>
                                      <a:pt x="2676" y="2714"/>
                                    </a:lnTo>
                                    <a:lnTo>
                                      <a:pt x="2656" y="2686"/>
                                    </a:lnTo>
                                    <a:lnTo>
                                      <a:pt x="2635" y="2658"/>
                                    </a:lnTo>
                                    <a:lnTo>
                                      <a:pt x="2613" y="2634"/>
                                    </a:lnTo>
                                    <a:lnTo>
                                      <a:pt x="2588" y="2610"/>
                                    </a:lnTo>
                                    <a:lnTo>
                                      <a:pt x="2562" y="2590"/>
                                    </a:lnTo>
                                    <a:lnTo>
                                      <a:pt x="2533" y="2570"/>
                                    </a:lnTo>
                                    <a:lnTo>
                                      <a:pt x="2505" y="2552"/>
                                    </a:lnTo>
                                    <a:lnTo>
                                      <a:pt x="2473" y="2537"/>
                                    </a:lnTo>
                                    <a:lnTo>
                                      <a:pt x="2442" y="2525"/>
                                    </a:lnTo>
                                    <a:lnTo>
                                      <a:pt x="2425" y="2517"/>
                                    </a:lnTo>
                                    <a:lnTo>
                                      <a:pt x="2409" y="2509"/>
                                    </a:lnTo>
                                    <a:lnTo>
                                      <a:pt x="2395" y="2500"/>
                                    </a:lnTo>
                                    <a:lnTo>
                                      <a:pt x="2381" y="2491"/>
                                    </a:lnTo>
                                    <a:lnTo>
                                      <a:pt x="2368" y="2480"/>
                                    </a:lnTo>
                                    <a:lnTo>
                                      <a:pt x="2355" y="2468"/>
                                    </a:lnTo>
                                    <a:lnTo>
                                      <a:pt x="2343" y="2455"/>
                                    </a:lnTo>
                                    <a:lnTo>
                                      <a:pt x="2332" y="2442"/>
                                    </a:lnTo>
                                    <a:lnTo>
                                      <a:pt x="2323" y="2428"/>
                                    </a:lnTo>
                                    <a:lnTo>
                                      <a:pt x="2314" y="2412"/>
                                    </a:lnTo>
                                    <a:lnTo>
                                      <a:pt x="2308" y="2397"/>
                                    </a:lnTo>
                                    <a:lnTo>
                                      <a:pt x="2301" y="2380"/>
                                    </a:lnTo>
                                    <a:lnTo>
                                      <a:pt x="2296" y="2363"/>
                                    </a:lnTo>
                                    <a:lnTo>
                                      <a:pt x="2293" y="2346"/>
                                    </a:lnTo>
                                    <a:lnTo>
                                      <a:pt x="2291" y="2328"/>
                                    </a:lnTo>
                                    <a:lnTo>
                                      <a:pt x="2289" y="2310"/>
                                    </a:lnTo>
                                    <a:lnTo>
                                      <a:pt x="2289" y="2014"/>
                                    </a:lnTo>
                                    <a:lnTo>
                                      <a:pt x="2291" y="1996"/>
                                    </a:lnTo>
                                    <a:lnTo>
                                      <a:pt x="2293" y="1978"/>
                                    </a:lnTo>
                                    <a:lnTo>
                                      <a:pt x="2296" y="1961"/>
                                    </a:lnTo>
                                    <a:lnTo>
                                      <a:pt x="2301" y="1944"/>
                                    </a:lnTo>
                                    <a:lnTo>
                                      <a:pt x="2308" y="1927"/>
                                    </a:lnTo>
                                    <a:lnTo>
                                      <a:pt x="2314" y="1912"/>
                                    </a:lnTo>
                                    <a:lnTo>
                                      <a:pt x="2323" y="1896"/>
                                    </a:lnTo>
                                    <a:lnTo>
                                      <a:pt x="2332" y="1882"/>
                                    </a:lnTo>
                                    <a:lnTo>
                                      <a:pt x="2343" y="1869"/>
                                    </a:lnTo>
                                    <a:lnTo>
                                      <a:pt x="2355" y="1856"/>
                                    </a:lnTo>
                                    <a:lnTo>
                                      <a:pt x="2368" y="1844"/>
                                    </a:lnTo>
                                    <a:lnTo>
                                      <a:pt x="2381" y="1833"/>
                                    </a:lnTo>
                                    <a:lnTo>
                                      <a:pt x="2395" y="1824"/>
                                    </a:lnTo>
                                    <a:lnTo>
                                      <a:pt x="2409" y="1815"/>
                                    </a:lnTo>
                                    <a:lnTo>
                                      <a:pt x="2425" y="1807"/>
                                    </a:lnTo>
                                    <a:lnTo>
                                      <a:pt x="2442" y="1799"/>
                                    </a:lnTo>
                                    <a:lnTo>
                                      <a:pt x="2458" y="1794"/>
                                    </a:lnTo>
                                    <a:lnTo>
                                      <a:pt x="2473" y="1787"/>
                                    </a:lnTo>
                                    <a:lnTo>
                                      <a:pt x="2489" y="1780"/>
                                    </a:lnTo>
                                    <a:lnTo>
                                      <a:pt x="2505" y="1772"/>
                                    </a:lnTo>
                                    <a:lnTo>
                                      <a:pt x="2533" y="1755"/>
                                    </a:lnTo>
                                    <a:lnTo>
                                      <a:pt x="2562" y="1736"/>
                                    </a:lnTo>
                                    <a:lnTo>
                                      <a:pt x="2588" y="1714"/>
                                    </a:lnTo>
                                    <a:lnTo>
                                      <a:pt x="2613" y="1690"/>
                                    </a:lnTo>
                                    <a:lnTo>
                                      <a:pt x="2635" y="1666"/>
                                    </a:lnTo>
                                    <a:lnTo>
                                      <a:pt x="2656" y="1638"/>
                                    </a:lnTo>
                                    <a:lnTo>
                                      <a:pt x="2676" y="1610"/>
                                    </a:lnTo>
                                    <a:lnTo>
                                      <a:pt x="2691" y="1580"/>
                                    </a:lnTo>
                                    <a:lnTo>
                                      <a:pt x="2699" y="1564"/>
                                    </a:lnTo>
                                    <a:lnTo>
                                      <a:pt x="2707" y="1549"/>
                                    </a:lnTo>
                                    <a:lnTo>
                                      <a:pt x="2712" y="1533"/>
                                    </a:lnTo>
                                    <a:lnTo>
                                      <a:pt x="2719" y="1517"/>
                                    </a:lnTo>
                                    <a:lnTo>
                                      <a:pt x="2724" y="1500"/>
                                    </a:lnTo>
                                    <a:lnTo>
                                      <a:pt x="2728" y="1483"/>
                                    </a:lnTo>
                                    <a:lnTo>
                                      <a:pt x="2732" y="1466"/>
                                    </a:lnTo>
                                    <a:lnTo>
                                      <a:pt x="2734" y="1449"/>
                                    </a:lnTo>
                                    <a:lnTo>
                                      <a:pt x="2737" y="1431"/>
                                    </a:lnTo>
                                    <a:lnTo>
                                      <a:pt x="2740" y="1413"/>
                                    </a:lnTo>
                                    <a:lnTo>
                                      <a:pt x="2741" y="1396"/>
                                    </a:lnTo>
                                    <a:lnTo>
                                      <a:pt x="2741" y="1378"/>
                                    </a:lnTo>
                                    <a:lnTo>
                                      <a:pt x="2740" y="1358"/>
                                    </a:lnTo>
                                    <a:lnTo>
                                      <a:pt x="2740" y="1339"/>
                                    </a:lnTo>
                                    <a:lnTo>
                                      <a:pt x="2737" y="1321"/>
                                    </a:lnTo>
                                    <a:lnTo>
                                      <a:pt x="2734" y="1303"/>
                                    </a:lnTo>
                                    <a:lnTo>
                                      <a:pt x="2731" y="1284"/>
                                    </a:lnTo>
                                    <a:lnTo>
                                      <a:pt x="2727" y="1266"/>
                                    </a:lnTo>
                                    <a:lnTo>
                                      <a:pt x="2721" y="1250"/>
                                    </a:lnTo>
                                    <a:lnTo>
                                      <a:pt x="2716" y="1231"/>
                                    </a:lnTo>
                                    <a:lnTo>
                                      <a:pt x="2710" y="1215"/>
                                    </a:lnTo>
                                    <a:lnTo>
                                      <a:pt x="2703" y="1199"/>
                                    </a:lnTo>
                                    <a:lnTo>
                                      <a:pt x="2695" y="1182"/>
                                    </a:lnTo>
                                    <a:lnTo>
                                      <a:pt x="2688" y="1167"/>
                                    </a:lnTo>
                                    <a:lnTo>
                                      <a:pt x="2678" y="1151"/>
                                    </a:lnTo>
                                    <a:lnTo>
                                      <a:pt x="2669" y="1135"/>
                                    </a:lnTo>
                                    <a:lnTo>
                                      <a:pt x="2660" y="1121"/>
                                    </a:lnTo>
                                    <a:lnTo>
                                      <a:pt x="2650" y="1107"/>
                                    </a:lnTo>
                                    <a:lnTo>
                                      <a:pt x="2638" y="1093"/>
                                    </a:lnTo>
                                    <a:lnTo>
                                      <a:pt x="2626" y="1078"/>
                                    </a:lnTo>
                                    <a:lnTo>
                                      <a:pt x="2614" y="1065"/>
                                    </a:lnTo>
                                    <a:lnTo>
                                      <a:pt x="2601" y="1054"/>
                                    </a:lnTo>
                                    <a:lnTo>
                                      <a:pt x="2588" y="1042"/>
                                    </a:lnTo>
                                    <a:lnTo>
                                      <a:pt x="2575" y="1030"/>
                                    </a:lnTo>
                                    <a:lnTo>
                                      <a:pt x="2561" y="1019"/>
                                    </a:lnTo>
                                    <a:lnTo>
                                      <a:pt x="2547" y="1008"/>
                                    </a:lnTo>
                                    <a:lnTo>
                                      <a:pt x="2532" y="999"/>
                                    </a:lnTo>
                                    <a:lnTo>
                                      <a:pt x="2517" y="990"/>
                                    </a:lnTo>
                                    <a:lnTo>
                                      <a:pt x="2501" y="981"/>
                                    </a:lnTo>
                                    <a:lnTo>
                                      <a:pt x="2485" y="973"/>
                                    </a:lnTo>
                                    <a:lnTo>
                                      <a:pt x="2468" y="966"/>
                                    </a:lnTo>
                                    <a:lnTo>
                                      <a:pt x="2453" y="959"/>
                                    </a:lnTo>
                                    <a:lnTo>
                                      <a:pt x="2434" y="953"/>
                                    </a:lnTo>
                                    <a:lnTo>
                                      <a:pt x="2417" y="947"/>
                                    </a:lnTo>
                                    <a:lnTo>
                                      <a:pt x="2404" y="940"/>
                                    </a:lnTo>
                                    <a:lnTo>
                                      <a:pt x="2390" y="932"/>
                                    </a:lnTo>
                                    <a:lnTo>
                                      <a:pt x="2378" y="923"/>
                                    </a:lnTo>
                                    <a:lnTo>
                                      <a:pt x="2365" y="912"/>
                                    </a:lnTo>
                                    <a:lnTo>
                                      <a:pt x="2355" y="902"/>
                                    </a:lnTo>
                                    <a:lnTo>
                                      <a:pt x="2344" y="890"/>
                                    </a:lnTo>
                                    <a:lnTo>
                                      <a:pt x="2334" y="879"/>
                                    </a:lnTo>
                                    <a:lnTo>
                                      <a:pt x="2326" y="866"/>
                                    </a:lnTo>
                                    <a:lnTo>
                                      <a:pt x="2317" y="853"/>
                                    </a:lnTo>
                                    <a:lnTo>
                                      <a:pt x="2310" y="839"/>
                                    </a:lnTo>
                                    <a:lnTo>
                                      <a:pt x="2304" y="824"/>
                                    </a:lnTo>
                                    <a:lnTo>
                                      <a:pt x="2300" y="809"/>
                                    </a:lnTo>
                                    <a:lnTo>
                                      <a:pt x="2295" y="793"/>
                                    </a:lnTo>
                                    <a:lnTo>
                                      <a:pt x="2292" y="778"/>
                                    </a:lnTo>
                                    <a:lnTo>
                                      <a:pt x="2291" y="762"/>
                                    </a:lnTo>
                                    <a:lnTo>
                                      <a:pt x="2289" y="745"/>
                                    </a:lnTo>
                                    <a:lnTo>
                                      <a:pt x="2289" y="259"/>
                                    </a:lnTo>
                                    <a:lnTo>
                                      <a:pt x="2383" y="267"/>
                                    </a:lnTo>
                                    <a:lnTo>
                                      <a:pt x="2476" y="279"/>
                                    </a:lnTo>
                                    <a:lnTo>
                                      <a:pt x="2567" y="296"/>
                                    </a:lnTo>
                                    <a:lnTo>
                                      <a:pt x="2656" y="316"/>
                                    </a:lnTo>
                                    <a:lnTo>
                                      <a:pt x="2744" y="341"/>
                                    </a:lnTo>
                                    <a:lnTo>
                                      <a:pt x="2830" y="369"/>
                                    </a:lnTo>
                                    <a:lnTo>
                                      <a:pt x="2913" y="402"/>
                                    </a:lnTo>
                                    <a:lnTo>
                                      <a:pt x="2996" y="438"/>
                                    </a:lnTo>
                                    <a:lnTo>
                                      <a:pt x="3076" y="478"/>
                                    </a:lnTo>
                                    <a:lnTo>
                                      <a:pt x="3153" y="522"/>
                                    </a:lnTo>
                                    <a:lnTo>
                                      <a:pt x="3229" y="569"/>
                                    </a:lnTo>
                                    <a:lnTo>
                                      <a:pt x="3302" y="620"/>
                                    </a:lnTo>
                                    <a:lnTo>
                                      <a:pt x="3373" y="673"/>
                                    </a:lnTo>
                                    <a:lnTo>
                                      <a:pt x="3441" y="730"/>
                                    </a:lnTo>
                                    <a:lnTo>
                                      <a:pt x="3506" y="789"/>
                                    </a:lnTo>
                                    <a:lnTo>
                                      <a:pt x="3569" y="852"/>
                                    </a:lnTo>
                                    <a:lnTo>
                                      <a:pt x="3629" y="918"/>
                                    </a:lnTo>
                                    <a:lnTo>
                                      <a:pt x="3685" y="985"/>
                                    </a:lnTo>
                                    <a:lnTo>
                                      <a:pt x="3738" y="1056"/>
                                    </a:lnTo>
                                    <a:lnTo>
                                      <a:pt x="3788" y="1129"/>
                                    </a:lnTo>
                                    <a:lnTo>
                                      <a:pt x="3835" y="1205"/>
                                    </a:lnTo>
                                    <a:lnTo>
                                      <a:pt x="3878" y="1283"/>
                                    </a:lnTo>
                                    <a:lnTo>
                                      <a:pt x="3917" y="1362"/>
                                    </a:lnTo>
                                    <a:lnTo>
                                      <a:pt x="3952" y="1445"/>
                                    </a:lnTo>
                                    <a:lnTo>
                                      <a:pt x="3985" y="1528"/>
                                    </a:lnTo>
                                    <a:lnTo>
                                      <a:pt x="4012" y="1615"/>
                                    </a:lnTo>
                                    <a:lnTo>
                                      <a:pt x="4037" y="1702"/>
                                    </a:lnTo>
                                    <a:lnTo>
                                      <a:pt x="4057" y="1791"/>
                                    </a:lnTo>
                                    <a:lnTo>
                                      <a:pt x="4072" y="1882"/>
                                    </a:lnTo>
                                    <a:lnTo>
                                      <a:pt x="4084" y="1974"/>
                                    </a:lnTo>
                                    <a:lnTo>
                                      <a:pt x="4091" y="2067"/>
                                    </a:lnTo>
                                    <a:lnTo>
                                      <a:pt x="4093" y="2162"/>
                                    </a:lnTo>
                                    <a:lnTo>
                                      <a:pt x="4091" y="2257"/>
                                    </a:lnTo>
                                    <a:lnTo>
                                      <a:pt x="4084" y="2350"/>
                                    </a:lnTo>
                                    <a:lnTo>
                                      <a:pt x="4072" y="2442"/>
                                    </a:lnTo>
                                    <a:lnTo>
                                      <a:pt x="4057" y="2533"/>
                                    </a:lnTo>
                                    <a:lnTo>
                                      <a:pt x="4037" y="2622"/>
                                    </a:lnTo>
                                    <a:lnTo>
                                      <a:pt x="4012" y="2709"/>
                                    </a:lnTo>
                                    <a:lnTo>
                                      <a:pt x="3985" y="2796"/>
                                    </a:lnTo>
                                    <a:lnTo>
                                      <a:pt x="3952" y="2879"/>
                                    </a:lnTo>
                                    <a:lnTo>
                                      <a:pt x="3917" y="2962"/>
                                    </a:lnTo>
                                    <a:lnTo>
                                      <a:pt x="3878" y="3041"/>
                                    </a:lnTo>
                                    <a:lnTo>
                                      <a:pt x="3835" y="3119"/>
                                    </a:lnTo>
                                    <a:lnTo>
                                      <a:pt x="3788" y="3195"/>
                                    </a:lnTo>
                                    <a:lnTo>
                                      <a:pt x="3738" y="3268"/>
                                    </a:lnTo>
                                    <a:lnTo>
                                      <a:pt x="3685" y="3339"/>
                                    </a:lnTo>
                                    <a:lnTo>
                                      <a:pt x="3629" y="3406"/>
                                    </a:lnTo>
                                    <a:lnTo>
                                      <a:pt x="3569" y="3472"/>
                                    </a:lnTo>
                                    <a:lnTo>
                                      <a:pt x="3506" y="3535"/>
                                    </a:lnTo>
                                    <a:lnTo>
                                      <a:pt x="3441" y="3594"/>
                                    </a:lnTo>
                                    <a:lnTo>
                                      <a:pt x="3373" y="3651"/>
                                    </a:lnTo>
                                    <a:lnTo>
                                      <a:pt x="3302" y="3704"/>
                                    </a:lnTo>
                                    <a:lnTo>
                                      <a:pt x="3229" y="3755"/>
                                    </a:lnTo>
                                    <a:lnTo>
                                      <a:pt x="3153" y="3802"/>
                                    </a:lnTo>
                                    <a:lnTo>
                                      <a:pt x="3076" y="3846"/>
                                    </a:lnTo>
                                    <a:lnTo>
                                      <a:pt x="2996" y="3886"/>
                                    </a:lnTo>
                                    <a:lnTo>
                                      <a:pt x="2913" y="3922"/>
                                    </a:lnTo>
                                    <a:lnTo>
                                      <a:pt x="2830" y="3955"/>
                                    </a:lnTo>
                                    <a:lnTo>
                                      <a:pt x="2744" y="3983"/>
                                    </a:lnTo>
                                    <a:lnTo>
                                      <a:pt x="2656" y="4008"/>
                                    </a:lnTo>
                                    <a:lnTo>
                                      <a:pt x="2567" y="4028"/>
                                    </a:lnTo>
                                    <a:lnTo>
                                      <a:pt x="2476" y="4045"/>
                                    </a:lnTo>
                                    <a:lnTo>
                                      <a:pt x="2383" y="4057"/>
                                    </a:lnTo>
                                    <a:lnTo>
                                      <a:pt x="2289" y="4065"/>
                                    </a:lnTo>
                                    <a:lnTo>
                                      <a:pt x="2289" y="357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315EA" id="Freeform 2" o:spid="_x0000_s1026" style="position:absolute;margin-left:30.6pt;margin-top:12.65pt;width:64.9pt;height:6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54,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" path="m,2162l3,2051r9,-111l25,1833,44,1726,68,1622,98,1519r34,-100l171,1321r43,-96l262,1132r53,-91l372,953r60,-85l497,787r68,-78l638,634r75,-73l792,494r83,-65l959,369r89,-55l1139,261r94,-47l1330,170r98,-39l1530,97,1633,69,1739,44,1846,25,1954,12,2065,3,2177,r112,3l2400,12r109,13l2616,44r105,25l2825,97r101,34l3024,170r97,44l3215,261r91,53l3395,369r85,60l3562,494r80,67l3717,634r72,75l3857,787r65,81l3982,953r58,88l4092,1132r48,93l4183,1321r39,98l4256,1519r30,103l4310,1726r20,107l4344,1940r8,111l4354,2162r-2,111l4344,2384r-14,107l4310,2598r-24,105l4256,2805r-34,101l4183,3003r-43,96l4092,3192r-52,91l3982,3371r-60,85l3857,3537r-68,79l3717,3690r-75,73l3562,3830r-82,65l3395,3955r-89,57l3215,4063r-94,48l3024,4154r-98,39l2825,4227r-104,30l2616,4280r-107,19l2400,4312r-111,9l2177,4324r-112,-3l1954,4312r-108,-13l1739,4280r-106,-23l1530,4227r-102,-34l1330,4154r-97,-43l1139,4063r-91,-51l959,3955r-84,-60l792,3830r-79,-67l638,3690r-73,-74l497,3537r-65,-81l372,3371r-57,-88l262,3192r-48,-93l171,3003r-39,-97l98,2805,68,2703,44,2598,25,2491,12,2384,3,2273,,2162xm2691,2080r25,12l2741,2101r24,7l2789,2113r25,2l2839,2117r23,l2887,2115r25,-2l2937,2108r23,-6l2985,2097r50,-15l3083,2065r98,-39l3279,1990r25,-8l3327,1974r25,-6l3377,1962r24,-5l3425,1953r25,-1l3475,1951r32,1l3539,1953r30,4l3597,1961r28,7l3651,1974r25,8l3700,1991r24,9l3746,2010r22,12l3789,2035r20,13l3828,2061r20,14l3866,2089r-5,-72l3854,1944r-11,-70l3830,1804r-17,-70l3793,1667r-22,-66l3746,1535r-27,-64l3689,1409r-33,-62l3622,1287r-38,-57l3545,1173r-42,-54l3459,1065r-46,-50l3365,966r-50,-48l3263,874r-53,-44l3153,789r-57,-39l3037,714r-60,-34l2915,648r-63,-28l2787,594r-66,-25l2654,548r-70,-18l2515,515r,228l2540,752r24,10l2587,773r24,11l2633,797r22,13l2676,824r21,16l2716,855r20,17l2755,889r19,18l2791,925r17,20l2823,964r16,21l2853,1006r15,22l2881,1050r11,22l2904,1095r11,24l2924,1143r9,25l2941,1192r6,26l2952,1243r6,27l2962,1296r2,27l2966,1349r,29l2966,1405r-2,27l2962,1458r-4,27l2952,1511r-5,26l2941,1562r-8,25l2924,1611r-9,25l2904,1659r-12,23l2881,1704r-13,22l2853,1749r-14,20l2823,1790r-15,19l2791,1829r-17,18l2755,1865r-19,17l2716,1899r-19,15l2676,1930r-21,14l2633,1957r-22,13l2587,1982r-23,10l2540,2003r-25,9l2515,2312r25,9l2564,2332r23,10l2611,2354r22,13l2655,2380r21,14l2697,2410r19,15l2736,2442r19,17l2774,2477r17,18l2808,2515r15,19l2839,2555r14,20l2868,2598r13,22l2892,2642r12,23l2915,2688r9,25l2933,2737r8,25l2947,2787r5,26l2958,2839r4,27l2964,2893r2,26l2966,2946r,29l2964,3001r-2,27l2958,3054r-6,27l2947,3106r-6,26l2933,3156r-9,25l2915,3205r-11,24l2892,3252r-11,22l2868,3296r-15,22l2839,3339r-16,21l2808,3379r-17,20l2774,3417r-19,18l2736,3452r-20,17l2697,3484r-21,16l2655,3514r-22,13l2611,3540r-24,11l2564,3562r-24,10l2515,3581r,228l2587,3794r70,-20l2725,3754r68,-26l2860,3701r65,-30l2988,3638r61,-35l3109,3564r59,-40l3224,3483r55,-46l3331,3391r51,-49l3430,3291r47,-53l3522,3182r41,-57l3602,3067r37,-60l3674,2945r32,-64l3736,2817r26,-68l3785,2682r21,-69l3824,2542r15,-72l3850,2398r10,-73l3865,2250r2,-75l3847,2174r-20,l3806,2175r-19,3l3766,2180r-21,4l3724,2189r-20,5l3664,2206r-42,14l3582,2236r-41,15l3499,2268r-40,16l3418,2298r-41,14l3336,2324r-40,8l3275,2336r-21,2l3234,2340r-20,l3190,2340r-23,-2l3143,2337r-21,-3l3100,2332r-21,-4l3060,2323r-20,-5l3022,2312r-19,-6l2985,2299r-17,-6l2936,2276r-32,-17l2874,2240r-29,-20l2818,2198r-26,-22l2741,2130r-50,-50xm1839,2012r-25,-9l1791,1992r-24,-10l1744,1970r-22,-13l1699,1944r-20,-14l1658,1914r-20,-15l1619,1882r-20,-17l1581,1847r-17,-18l1547,1809r-16,-19l1515,1769r-14,-20l1487,1726r-13,-22l1462,1682r-12,-23l1440,1636r-9,-25l1421,1587r-7,-25l1407,1537r-5,-26l1397,1485r-4,-27l1390,1432r-1,-27l1389,1378r,-29l1390,1323r3,-27l1397,1270r5,-27l1407,1218r7,-26l1421,1168r10,-25l1440,1119r10,-24l1462,1072r12,-22l1487,1028r14,-22l1515,985r16,-21l1547,945r17,-20l1581,907r18,-18l1619,872r19,-17l1658,840r21,-16l1699,810r23,-13l1744,784r23,-11l1791,762r23,-10l1839,743r,-228l1770,530r-68,18l1634,569r-65,23l1505,618r-64,30l1380,679r-60,34l1261,749r-58,38l1149,827r-54,43l1043,915r-50,47l945,1010r-46,52l855,1113r-42,55l774,1224r-37,57l702,1340r-32,61l640,1463r-28,64l586,1592r-22,66l544,1725r-17,68l513,1863r-10,70l495,2004r-6,72l509,2078r21,l550,2076r20,-2l591,2071r20,-4l632,2062r19,-5l693,2045r41,-14l774,2016r40,-16l856,1983r41,-15l937,1952r41,-13l1018,1927r42,-7l1079,1916r21,-3l1120,1912r21,l1166,1912r22,1l1211,1914r22,3l1254,1921r21,3l1295,1929r19,5l1333,1939r18,7l1369,1952r17,8l1419,1975r31,17l1480,2012r29,19l1536,2053r26,22l1613,2122r50,49l1638,2159r-25,-9l1590,2144r-25,-5l1540,2136r-25,-1l1492,2135r-25,1l1442,2140r-24,4l1394,2149r-25,7l1321,2170r-50,17l1173,2226r-97,36l1051,2270r-24,7l1002,2284r-24,6l953,2294r-24,4l905,2299r-25,2l847,2299r-31,-1l786,2294r-29,-4l730,2284r-26,-7l677,2270r-24,-9l629,2250r-22,-10l586,2228r-22,-12l544,2203r-19,-14l505,2175r-18,-14l487,2161r,1l488,2238r5,74l501,2388r12,72l527,2531r19,72l566,2673r24,68l616,2807r29,67l676,2937r35,62l748,3060r39,60l829,3177r44,56l920,3286r48,52l1019,3387r53,48l1126,3480r58,43l1243,3563r60,38l1364,3637r64,32l1493,3701r67,27l1628,3752r69,22l1767,3794r72,15l1839,3581r-25,-9l1791,3562r-24,-11l1744,3540r-22,-13l1699,3514r-20,-14l1658,3484r-20,-15l1619,3452r-20,-17l1581,3417r-17,-18l1547,3379r-16,-19l1515,3339r-14,-21l1487,3296r-13,-22l1462,3252r-12,-23l1440,3205r-9,-24l1421,3156r-7,-24l1407,3106r-5,-25l1397,3054r-4,-26l1390,3001r-1,-26l1389,2946r,-27l1390,2893r3,-27l1397,2839r5,-26l1407,2787r7,-25l1421,2737r10,-24l1440,2688r10,-23l1462,2642r12,-22l1487,2598r14,-23l1515,2555r16,-21l1547,2515r17,-20l1581,2477r18,-18l1619,2442r19,-17l1658,2410r21,-16l1699,2380r23,-13l1744,2354r23,-12l1791,2332r23,-11l1839,2312r,-300xm2065,745r-1,17l2062,778r-2,15l2056,809r-5,15l2044,839r-7,14l2030,866r-9,13l2010,890r-10,12l1989,912r-13,11l1964,932r-13,8l1937,947r-17,6l1903,959r-17,7l1869,973r-16,8l1838,990r-16,9l1808,1008r-15,11l1779,1030r-13,12l1753,1054r-13,11l1728,1078r-12,15l1705,1107r-11,14l1685,1135r-9,16l1667,1167r-8,15l1651,1199r-6,16l1638,1231r-5,19l1628,1266r-4,18l1620,1303r-3,18l1616,1339r-1,19l1613,1378r2,18l1615,1413r2,18l1620,1449r2,17l1626,1483r4,17l1635,1517r7,16l1649,1549r6,15l1663,1580r8,16l1679,1610r9,14l1698,1638r21,28l1741,1690r25,24l1792,1736r14,9l1821,1755r14,8l1850,1772r15,8l1881,1787r16,7l1913,1799r16,8l1945,1815r14,9l1974,1833r13,11l2000,1856r11,13l2022,1882r9,14l2040,1912r7,15l2053,1944r5,17l2061,1978r3,18l2065,2014r,296l2064,2328r-3,18l2058,2363r-5,17l2047,2397r-7,15l2031,2428r-9,14l2011,2455r-11,13l1987,2480r-13,11l1959,2500r-14,9l1929,2517r-16,8l1897,2530r-16,7l1865,2544r-15,8l1821,2570r-29,20l1766,2610r-25,24l1719,2658r-21,28l1688,2700r-9,14l1671,2728r-8,16l1655,2760r-6,15l1642,2791r-7,16l1630,2824r-4,17l1622,2858r-2,17l1617,2893r-2,18l1615,2928r-2,18l1615,2966r1,19l1617,3003r3,18l1624,3040r4,18l1633,3074r5,19l1645,3109r6,17l1659,3142r8,15l1676,3173r9,16l1694,3203r11,14l1716,3231r12,15l1740,3259r13,11l1766,3282r13,12l1793,3305r15,11l1822,3325r16,10l1853,3343r16,8l1886,3358r17,7l1920,3371r17,6l1951,3384r13,8l1976,3401r13,11l2000,3422r10,12l2021,3445r9,13l2037,3471r7,14l2051,3500r5,15l2060,3531r2,15l2064,3563r1,16l2065,4065r-94,-8l1878,4045r-90,-17l1698,4008r-87,-25l1525,3955r-84,-33l1359,3886r-81,-40l1201,3802r-76,-47l1052,3704r-70,-53l914,3594r-66,-59l786,3472r-60,-66l670,3339r-54,-71l566,3195r-47,-76l476,3041r-39,-79l402,2879r-33,-83l342,2709r-25,-87l298,2533r-16,-91l270,2350r-6,-93l261,2162r3,-95l270,1974r12,-92l298,1791r19,-89l342,1615r27,-87l402,1445r35,-83l476,1283r43,-78l566,1129r50,-73l670,985r56,-67l786,852r62,-63l914,730r68,-57l1052,620r73,-51l1201,522r77,-44l1359,438r82,-36l1525,369r86,-28l1698,316r90,-20l1878,279r93,-12l2065,259r,486xm2289,3579r2,-16l2292,3546r3,-15l2300,3515r4,-15l2310,3485r7,-14l2326,3458r8,-13l2344,3434r11,-12l2365,3412r13,-11l2390,3392r14,-8l2417,3377r17,-6l2453,3365r15,-7l2485,3351r16,-8l2517,3335r15,-10l2547,3316r14,-11l2575,3294r13,-12l2601,3270r13,-11l2626,3246r12,-15l2650,3217r10,-14l2669,3189r9,-16l2688,3157r7,-15l2703,3126r7,-17l2716,3093r5,-19l2727,3058r4,-18l2734,3021r3,-18l2740,2985r,-19l2741,2946r,-18l2740,2911r-3,-18l2734,2875r-2,-17l2728,2841r-4,-17l2719,2807r-12,-32l2691,2744r-15,-30l2656,2686r-21,-28l2613,2634r-25,-24l2562,2590r-29,-20l2505,2552r-32,-15l2442,2525r-17,-8l2409,2509r-14,-9l2381,2491r-13,-11l2355,2468r-12,-13l2332,2442r-9,-14l2314,2412r-6,-15l2301,2380r-5,-17l2293,2346r-2,-18l2289,2310r,-296l2291,1996r2,-18l2296,1961r5,-17l2308,1927r6,-15l2323,1896r9,-14l2343,1869r12,-13l2368,1844r13,-11l2395,1824r14,-9l2425,1807r17,-8l2458,1794r15,-7l2489,1780r16,-8l2533,1755r29,-19l2588,1714r25,-24l2635,1666r21,-28l2676,1610r15,-30l2699,1564r8,-15l2712,1533r7,-16l2724,1500r4,-17l2732,1466r2,-17l2737,1431r3,-18l2741,1396r,-18l2740,1358r,-19l2737,1321r-3,-18l2731,1284r-4,-18l2721,1250r-5,-19l2710,1215r-7,-16l2695,1182r-7,-15l2678,1151r-9,-16l2660,1121r-10,-14l2638,1093r-12,-15l2614,1065r-13,-11l2588,1042r-13,-12l2561,1019r-14,-11l2532,999r-15,-9l2501,981r-16,-8l2468,966r-15,-7l2434,953r-17,-6l2404,940r-14,-8l2378,923r-13,-11l2355,902r-11,-12l2334,879r-8,-13l2317,853r-7,-14l2304,824r-4,-15l2295,793r-3,-15l2291,762r-2,-17l2289,259r94,8l2476,279r91,17l2656,316r88,25l2830,369r83,33l2996,438r80,40l3153,522r76,47l3302,620r71,53l3441,730r65,59l3569,852r60,66l3685,985r53,71l3788,1129r47,76l3878,1283r39,79l3952,1445r33,83l4012,1615r25,87l4057,1791r15,91l4084,1974r7,93l4093,2162r-2,95l4084,2350r-12,92l4057,2533r-20,89l4012,2709r-27,87l3952,2879r-35,83l3878,3041r-43,78l3788,3195r-50,73l3685,3339r-56,67l3569,3472r-63,63l3441,3594r-68,57l3302,3704r-73,51l3153,3802r-77,44l2996,3886r-83,36l2830,3955r-86,28l2656,4008r-89,20l2476,4045r-93,12l2289,4065r,-486xe" fillcolor="#1f1a17" stroked="f">
                      <v:path arrowok="t" o:connecttype="custom" o:connectlocs="149929,94165;515096,13153;791859,251806;764789,625797;454330,821943;106957,689273;523426,401822;648367,372276;730903,384475;617699,166600;502602,154400;556743,227216;547467,320619;480832,381807;540085,490840;559961,582146;514150,661252;588546,679361;726738,470825;647041,438039;561855,437086;306483,358742;263701,277920;286796,187758;322196,104458;132891,255427;123237,392100;237387,366176;296261,407731;171320,438230;92191,412115;192901,645621;325982,672308;269001,601589;274491,507996;339044,444520;369332,179180;318977,216351;307051,279445;350213,337774;390724,380472;359110,482262;307808,541544;317274,604829;366682,643715;355513,771048;98249,594536;76100,275442;304969,65001;447704,650387;499384,615885;518693,554887;459062,479784;434642,373801;484997,330912;518693,258859;492380,200911;441836,167553;582299,91115;768007,341396;686985,649243" o:connectangles="0,0,0,0,0,0,0,0,0,0,0,0,0,0,0,0,0,0,0,0,0,0,0,0,0,0,0,0,0,0,0,0,0,0,0,0,0,0,0,0,0,0,0,0,0,0,0,0,0,0,0,0,0,0,0,0,0,0,0,0,0"/>
                      <o:lock v:ext="edit" verticies="t"/>
                    </v:shape>
                  </w:pict>
                </mc:Fallback>
              </mc:AlternateContent>
            </w:r>
          </w:p>
          <w:p w:rsidR="00A32CAA" w:rsidRPr="00B25787" w:rsidRDefault="00A32CAA" w:rsidP="00A32CAA">
            <w:pPr>
              <w:widowControl/>
              <w:autoSpaceDE/>
              <w:autoSpaceDN/>
              <w:adjustRightInd/>
              <w:spacing w:before="0" w:after="0"/>
              <w:rPr>
                <w:sz w:val="24"/>
                <w:szCs w:val="24"/>
              </w:rPr>
            </w:pPr>
          </w:p>
          <w:p w:rsidR="00A32CAA" w:rsidRPr="00B25787" w:rsidRDefault="00A32CAA" w:rsidP="00A32CAA">
            <w:pPr>
              <w:widowControl/>
              <w:autoSpaceDE/>
              <w:autoSpaceDN/>
              <w:adjustRightInd/>
              <w:spacing w:before="0" w:after="0"/>
              <w:rPr>
                <w:sz w:val="24"/>
                <w:szCs w:val="24"/>
              </w:rPr>
            </w:pPr>
          </w:p>
          <w:p w:rsidR="00A32CAA" w:rsidRPr="00B25787" w:rsidRDefault="00A32CAA" w:rsidP="00A32CAA">
            <w:pPr>
              <w:widowControl/>
              <w:autoSpaceDE/>
              <w:autoSpaceDN/>
              <w:adjustRightInd/>
              <w:spacing w:before="0" w:after="0"/>
              <w:rPr>
                <w:sz w:val="24"/>
                <w:szCs w:val="24"/>
              </w:rPr>
            </w:pPr>
          </w:p>
          <w:p w:rsidR="00A32CAA" w:rsidRPr="00B25787" w:rsidRDefault="00A32CAA" w:rsidP="00A32CAA">
            <w:pPr>
              <w:widowControl/>
              <w:autoSpaceDE/>
              <w:autoSpaceDN/>
              <w:adjustRightInd/>
              <w:spacing w:before="0" w:after="0"/>
              <w:rPr>
                <w:sz w:val="24"/>
                <w:szCs w:val="24"/>
              </w:rPr>
            </w:pPr>
          </w:p>
          <w:p w:rsidR="00A32CAA" w:rsidRPr="00B25787" w:rsidRDefault="00A32CAA" w:rsidP="00A32CAA">
            <w:pPr>
              <w:widowControl/>
              <w:autoSpaceDE/>
              <w:autoSpaceDN/>
              <w:adjustRightInd/>
              <w:spacing w:before="0" w:after="0"/>
              <w:rPr>
                <w:sz w:val="24"/>
                <w:szCs w:val="24"/>
              </w:rPr>
            </w:pPr>
          </w:p>
          <w:p w:rsidR="00A32CAA" w:rsidRPr="00B25787" w:rsidRDefault="00A32CAA" w:rsidP="00A32CAA">
            <w:pPr>
              <w:widowControl/>
              <w:autoSpaceDE/>
              <w:autoSpaceDN/>
              <w:adjustRightInd/>
              <w:spacing w:before="0" w:after="0"/>
              <w:rPr>
                <w:sz w:val="24"/>
                <w:szCs w:val="24"/>
              </w:rPr>
            </w:pPr>
          </w:p>
        </w:tc>
        <w:tc>
          <w:tcPr>
            <w:tcW w:w="1980" w:type="dxa"/>
          </w:tcPr>
          <w:p w:rsidR="00A32CAA" w:rsidRPr="00B25787" w:rsidRDefault="00A32CAA" w:rsidP="00A32CAA">
            <w:pPr>
              <w:widowControl/>
              <w:autoSpaceDE/>
              <w:autoSpaceDN/>
              <w:adjustRightInd/>
              <w:spacing w:before="0" w:after="0"/>
              <w:rPr>
                <w:b/>
                <w:bCs/>
                <w:sz w:val="24"/>
                <w:szCs w:val="24"/>
              </w:rPr>
            </w:pPr>
            <w:r w:rsidRPr="00B25787">
              <w:rPr>
                <w:b/>
                <w:bCs/>
                <w:sz w:val="24"/>
                <w:szCs w:val="24"/>
              </w:rPr>
              <w:t>№  250056</w:t>
            </w:r>
          </w:p>
          <w:p w:rsidR="00A32CAA" w:rsidRPr="00B25787" w:rsidRDefault="00A32CAA" w:rsidP="00A32CAA">
            <w:pPr>
              <w:widowControl/>
              <w:autoSpaceDE/>
              <w:autoSpaceDN/>
              <w:adjustRightInd/>
              <w:spacing w:before="0" w:after="0"/>
              <w:rPr>
                <w:sz w:val="24"/>
                <w:szCs w:val="24"/>
              </w:rPr>
            </w:pPr>
            <w:r w:rsidRPr="00B25787">
              <w:rPr>
                <w:sz w:val="24"/>
                <w:szCs w:val="24"/>
              </w:rPr>
              <w:t>от 27.06.2003г.</w:t>
            </w:r>
          </w:p>
          <w:p w:rsidR="00A32CAA" w:rsidRPr="00B25787" w:rsidRDefault="00A32CAA" w:rsidP="00A32CAA">
            <w:pPr>
              <w:widowControl/>
              <w:autoSpaceDE/>
              <w:autoSpaceDN/>
              <w:adjustRightInd/>
              <w:spacing w:before="0" w:after="0"/>
              <w:rPr>
                <w:sz w:val="24"/>
                <w:szCs w:val="24"/>
              </w:rPr>
            </w:pPr>
          </w:p>
          <w:p w:rsidR="00A32CAA" w:rsidRPr="00B25787" w:rsidRDefault="00A32CAA" w:rsidP="00A32CAA">
            <w:pPr>
              <w:widowControl/>
              <w:autoSpaceDE/>
              <w:autoSpaceDN/>
              <w:adjustRightInd/>
              <w:spacing w:before="0" w:after="0"/>
              <w:rPr>
                <w:sz w:val="24"/>
                <w:szCs w:val="24"/>
              </w:rPr>
            </w:pPr>
          </w:p>
        </w:tc>
        <w:tc>
          <w:tcPr>
            <w:tcW w:w="1980" w:type="dxa"/>
          </w:tcPr>
          <w:p w:rsidR="00A32CAA" w:rsidRPr="00B25787" w:rsidRDefault="00A32CAA" w:rsidP="00A32CAA">
            <w:pPr>
              <w:widowControl/>
              <w:autoSpaceDE/>
              <w:autoSpaceDN/>
              <w:adjustRightInd/>
              <w:spacing w:before="0" w:after="0"/>
              <w:rPr>
                <w:b/>
                <w:bCs/>
                <w:sz w:val="24"/>
                <w:szCs w:val="24"/>
              </w:rPr>
            </w:pPr>
            <w:r w:rsidRPr="00B25787">
              <w:rPr>
                <w:b/>
                <w:bCs/>
                <w:sz w:val="24"/>
                <w:szCs w:val="24"/>
              </w:rPr>
              <w:t>№  2002719970</w:t>
            </w:r>
          </w:p>
          <w:p w:rsidR="00A32CAA" w:rsidRPr="00B25787" w:rsidRDefault="00A32CAA" w:rsidP="00A32CAA">
            <w:pPr>
              <w:widowControl/>
              <w:autoSpaceDE/>
              <w:autoSpaceDN/>
              <w:adjustRightInd/>
              <w:spacing w:before="0" w:after="0"/>
              <w:rPr>
                <w:sz w:val="24"/>
                <w:szCs w:val="24"/>
              </w:rPr>
            </w:pPr>
            <w:r w:rsidRPr="00B25787">
              <w:rPr>
                <w:sz w:val="24"/>
                <w:szCs w:val="24"/>
              </w:rPr>
              <w:t>от 24.09.2002г.</w:t>
            </w:r>
          </w:p>
          <w:p w:rsidR="00A32CAA" w:rsidRPr="00B25787" w:rsidRDefault="00A32CAA" w:rsidP="00A32CAA">
            <w:pPr>
              <w:widowControl/>
              <w:autoSpaceDE/>
              <w:autoSpaceDN/>
              <w:adjustRightInd/>
              <w:spacing w:before="0" w:after="0"/>
              <w:rPr>
                <w:sz w:val="24"/>
                <w:szCs w:val="24"/>
              </w:rPr>
            </w:pPr>
          </w:p>
        </w:tc>
        <w:tc>
          <w:tcPr>
            <w:tcW w:w="2277" w:type="dxa"/>
          </w:tcPr>
          <w:p w:rsidR="00A32CAA" w:rsidRPr="00B25787" w:rsidRDefault="00A32CAA" w:rsidP="00A32CAA">
            <w:pPr>
              <w:widowControl/>
              <w:autoSpaceDE/>
              <w:autoSpaceDN/>
              <w:adjustRightInd/>
              <w:spacing w:before="0" w:after="0"/>
              <w:rPr>
                <w:sz w:val="24"/>
                <w:szCs w:val="24"/>
              </w:rPr>
            </w:pPr>
            <w:r w:rsidRPr="00B25787">
              <w:rPr>
                <w:sz w:val="24"/>
                <w:szCs w:val="24"/>
              </w:rPr>
              <w:t>Продлен до 24.09.20</w:t>
            </w:r>
            <w:r w:rsidRPr="00B25787">
              <w:rPr>
                <w:sz w:val="24"/>
                <w:szCs w:val="24"/>
                <w:lang w:val="en-US"/>
              </w:rPr>
              <w:t>2</w:t>
            </w:r>
            <w:r w:rsidRPr="00B25787">
              <w:rPr>
                <w:sz w:val="24"/>
                <w:szCs w:val="24"/>
              </w:rPr>
              <w:t>2г.</w:t>
            </w:r>
          </w:p>
          <w:p w:rsidR="00A32CAA" w:rsidRPr="00B25787" w:rsidRDefault="00A32CAA" w:rsidP="00A32CAA">
            <w:pPr>
              <w:widowControl/>
              <w:autoSpaceDE/>
              <w:autoSpaceDN/>
              <w:adjustRightInd/>
              <w:spacing w:before="0" w:after="0"/>
              <w:rPr>
                <w:sz w:val="24"/>
                <w:szCs w:val="24"/>
              </w:rPr>
            </w:pPr>
          </w:p>
        </w:tc>
      </w:tr>
      <w:tr w:rsidR="00A32CAA" w:rsidRPr="00B25787" w:rsidTr="00A32CAA">
        <w:tblPrEx>
          <w:tblCellMar>
            <w:top w:w="0" w:type="dxa"/>
            <w:bottom w:w="0" w:type="dxa"/>
          </w:tblCellMar>
        </w:tblPrEx>
        <w:tc>
          <w:tcPr>
            <w:tcW w:w="540" w:type="dxa"/>
          </w:tcPr>
          <w:p w:rsidR="00A32CAA" w:rsidRPr="00B25787" w:rsidRDefault="00A32CAA" w:rsidP="00A32CAA">
            <w:pPr>
              <w:widowControl/>
              <w:numPr>
                <w:ilvl w:val="0"/>
                <w:numId w:val="5"/>
              </w:numPr>
              <w:autoSpaceDE/>
              <w:autoSpaceDN/>
              <w:adjustRightInd/>
              <w:spacing w:before="0" w:after="0"/>
              <w:rPr>
                <w:sz w:val="24"/>
                <w:szCs w:val="24"/>
              </w:rPr>
            </w:pPr>
          </w:p>
        </w:tc>
        <w:tc>
          <w:tcPr>
            <w:tcW w:w="3222" w:type="dxa"/>
          </w:tcPr>
          <w:p w:rsidR="00A32CAA" w:rsidRPr="00B25787" w:rsidRDefault="00A32CAA" w:rsidP="00A32CAA">
            <w:pPr>
              <w:widowControl/>
              <w:autoSpaceDE/>
              <w:autoSpaceDN/>
              <w:adjustRightInd/>
              <w:spacing w:before="0" w:after="0"/>
              <w:jc w:val="center"/>
              <w:rPr>
                <w:i/>
                <w:iCs/>
                <w:sz w:val="40"/>
                <w:szCs w:val="24"/>
              </w:rPr>
            </w:pPr>
          </w:p>
          <w:p w:rsidR="00A32CAA" w:rsidRPr="00B25787" w:rsidRDefault="000230CD" w:rsidP="00A32CAA">
            <w:pPr>
              <w:widowControl/>
              <w:autoSpaceDE/>
              <w:autoSpaceDN/>
              <w:adjustRightInd/>
              <w:spacing w:before="0" w:after="0"/>
              <w:jc w:val="center"/>
              <w:rPr>
                <w:sz w:val="40"/>
                <w:szCs w:val="24"/>
              </w:rPr>
            </w:pPr>
            <w:r w:rsidRPr="00B25787">
              <w:rPr>
                <w:noProof/>
                <w:sz w:val="24"/>
                <w:szCs w:val="24"/>
              </w:rPr>
              <w:drawing>
                <wp:inline distT="0" distB="0" distL="0" distR="0">
                  <wp:extent cx="1743075" cy="352425"/>
                  <wp:effectExtent l="0" t="0" r="0" b="0"/>
                  <wp:docPr id="3" name="Рисунок 1" descr="http://www.fips.ru/rutmimage/0/300000/300000/309000/30976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fips.ru/rutmimage/0/300000/300000/309000/309761-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352425"/>
                          </a:xfrm>
                          <a:prstGeom prst="rect">
                            <a:avLst/>
                          </a:prstGeom>
                          <a:noFill/>
                          <a:ln>
                            <a:noFill/>
                          </a:ln>
                        </pic:spPr>
                      </pic:pic>
                    </a:graphicData>
                  </a:graphic>
                </wp:inline>
              </w:drawing>
            </w:r>
          </w:p>
        </w:tc>
        <w:tc>
          <w:tcPr>
            <w:tcW w:w="1980" w:type="dxa"/>
          </w:tcPr>
          <w:p w:rsidR="00A32CAA" w:rsidRPr="00B25787" w:rsidRDefault="00A32CAA" w:rsidP="00A32CAA">
            <w:pPr>
              <w:widowControl/>
              <w:autoSpaceDE/>
              <w:autoSpaceDN/>
              <w:adjustRightInd/>
              <w:spacing w:before="0" w:after="0"/>
              <w:rPr>
                <w:b/>
                <w:bCs/>
                <w:sz w:val="24"/>
                <w:szCs w:val="24"/>
              </w:rPr>
            </w:pPr>
            <w:r w:rsidRPr="00B25787">
              <w:rPr>
                <w:b/>
                <w:bCs/>
                <w:sz w:val="24"/>
                <w:szCs w:val="24"/>
              </w:rPr>
              <w:t>№</w:t>
            </w:r>
            <w:r w:rsidRPr="00B25787">
              <w:rPr>
                <w:b/>
                <w:bCs/>
                <w:sz w:val="24"/>
                <w:szCs w:val="24"/>
                <w:lang w:val="en-US"/>
              </w:rPr>
              <w:t xml:space="preserve"> </w:t>
            </w:r>
            <w:r w:rsidRPr="00B25787">
              <w:rPr>
                <w:b/>
                <w:bCs/>
                <w:sz w:val="24"/>
                <w:szCs w:val="24"/>
              </w:rPr>
              <w:t>309761</w:t>
            </w:r>
          </w:p>
          <w:p w:rsidR="00A32CAA" w:rsidRPr="00B25787" w:rsidRDefault="00A32CAA" w:rsidP="00A32CAA">
            <w:pPr>
              <w:widowControl/>
              <w:autoSpaceDE/>
              <w:autoSpaceDN/>
              <w:adjustRightInd/>
              <w:spacing w:before="0" w:after="0"/>
              <w:rPr>
                <w:rFonts w:ascii="Arial" w:hAnsi="Arial"/>
                <w:sz w:val="32"/>
                <w:szCs w:val="24"/>
              </w:rPr>
            </w:pPr>
            <w:r w:rsidRPr="00B25787">
              <w:rPr>
                <w:sz w:val="24"/>
                <w:szCs w:val="24"/>
              </w:rPr>
              <w:t>от 05.07.2006г.</w:t>
            </w:r>
          </w:p>
          <w:p w:rsidR="00A32CAA" w:rsidRPr="00B25787" w:rsidRDefault="00A32CAA" w:rsidP="00A32CAA">
            <w:pPr>
              <w:widowControl/>
              <w:autoSpaceDE/>
              <w:autoSpaceDN/>
              <w:adjustRightInd/>
              <w:spacing w:before="0" w:after="0"/>
              <w:rPr>
                <w:rFonts w:ascii="Arial" w:hAnsi="Arial"/>
                <w:b/>
                <w:bCs/>
                <w:sz w:val="32"/>
                <w:szCs w:val="24"/>
              </w:rPr>
            </w:pPr>
          </w:p>
          <w:p w:rsidR="00A32CAA" w:rsidRPr="00B25787" w:rsidRDefault="00A32CAA" w:rsidP="00A32CAA">
            <w:pPr>
              <w:widowControl/>
              <w:autoSpaceDE/>
              <w:autoSpaceDN/>
              <w:adjustRightInd/>
              <w:spacing w:before="0" w:after="0"/>
              <w:rPr>
                <w:rFonts w:ascii="Arial" w:hAnsi="Arial"/>
                <w:b/>
                <w:bCs/>
                <w:sz w:val="28"/>
                <w:szCs w:val="24"/>
              </w:rPr>
            </w:pPr>
          </w:p>
          <w:p w:rsidR="00A32CAA" w:rsidRPr="00B25787" w:rsidRDefault="00A32CAA" w:rsidP="00A32CAA">
            <w:pPr>
              <w:widowControl/>
              <w:autoSpaceDE/>
              <w:autoSpaceDN/>
              <w:adjustRightInd/>
              <w:spacing w:before="0" w:after="0"/>
              <w:rPr>
                <w:sz w:val="24"/>
                <w:szCs w:val="24"/>
              </w:rPr>
            </w:pPr>
          </w:p>
        </w:tc>
        <w:tc>
          <w:tcPr>
            <w:tcW w:w="1980" w:type="dxa"/>
          </w:tcPr>
          <w:p w:rsidR="00A32CAA" w:rsidRPr="00B25787" w:rsidRDefault="00A32CAA" w:rsidP="00A32CAA">
            <w:pPr>
              <w:widowControl/>
              <w:autoSpaceDE/>
              <w:autoSpaceDN/>
              <w:adjustRightInd/>
              <w:spacing w:before="0" w:after="0"/>
              <w:rPr>
                <w:b/>
                <w:bCs/>
                <w:sz w:val="24"/>
                <w:szCs w:val="24"/>
              </w:rPr>
            </w:pPr>
            <w:r w:rsidRPr="00B25787">
              <w:rPr>
                <w:b/>
                <w:bCs/>
                <w:sz w:val="24"/>
                <w:szCs w:val="24"/>
              </w:rPr>
              <w:t>№ 2004728127</w:t>
            </w:r>
          </w:p>
          <w:p w:rsidR="00A32CAA" w:rsidRPr="00B25787" w:rsidRDefault="00A32CAA" w:rsidP="00A32CAA">
            <w:pPr>
              <w:widowControl/>
              <w:autoSpaceDE/>
              <w:autoSpaceDN/>
              <w:adjustRightInd/>
              <w:spacing w:before="0" w:after="0"/>
              <w:rPr>
                <w:sz w:val="24"/>
                <w:szCs w:val="24"/>
              </w:rPr>
            </w:pPr>
            <w:r w:rsidRPr="00B25787">
              <w:rPr>
                <w:sz w:val="24"/>
                <w:szCs w:val="24"/>
              </w:rPr>
              <w:t>от 03.12.2004г.</w:t>
            </w:r>
          </w:p>
        </w:tc>
        <w:tc>
          <w:tcPr>
            <w:tcW w:w="2277" w:type="dxa"/>
          </w:tcPr>
          <w:p w:rsidR="00A32CAA" w:rsidRPr="00B25787" w:rsidRDefault="00A32CAA" w:rsidP="00A32CAA">
            <w:pPr>
              <w:widowControl/>
              <w:autoSpaceDE/>
              <w:autoSpaceDN/>
              <w:adjustRightInd/>
              <w:spacing w:before="0" w:after="0"/>
              <w:rPr>
                <w:sz w:val="24"/>
                <w:szCs w:val="24"/>
              </w:rPr>
            </w:pPr>
            <w:r w:rsidRPr="00B25787">
              <w:rPr>
                <w:sz w:val="24"/>
                <w:szCs w:val="24"/>
              </w:rPr>
              <w:t>Продлен до 03.12.2024г.</w:t>
            </w:r>
          </w:p>
        </w:tc>
      </w:tr>
    </w:tbl>
    <w:p w:rsidR="00A32CAA" w:rsidRDefault="00A32CAA" w:rsidP="00A32CAA">
      <w:pPr>
        <w:spacing w:before="0" w:after="0"/>
        <w:rPr>
          <w:sz w:val="18"/>
          <w:szCs w:val="18"/>
        </w:rPr>
      </w:pPr>
    </w:p>
    <w:p w:rsidR="00A32CAA" w:rsidRPr="00B25787" w:rsidRDefault="00A32CAA" w:rsidP="00A32CAA">
      <w:pPr>
        <w:spacing w:before="0" w:after="0"/>
        <w:rPr>
          <w:sz w:val="18"/>
          <w:szCs w:val="18"/>
        </w:rPr>
      </w:pPr>
    </w:p>
    <w:p w:rsidR="00A32CAA" w:rsidRDefault="00A32CAA">
      <w:pPr>
        <w:ind w:left="200"/>
        <w:rPr>
          <w:rFonts w:eastAsiaTheme="minorEastAsia"/>
        </w:rPr>
      </w:pPr>
    </w:p>
    <w:p w:rsidR="00A32CAA" w:rsidRDefault="00A32CAA">
      <w:pPr>
        <w:pStyle w:val="2"/>
        <w:rPr>
          <w:rFonts w:eastAsiaTheme="minorEastAsia"/>
          <w:bCs w:val="0"/>
          <w:szCs w:val="20"/>
        </w:rPr>
      </w:pPr>
      <w:bookmarkStart w:id="53" w:name="_Toc48224674"/>
      <w:r>
        <w:rPr>
          <w:rFonts w:eastAsiaTheme="minorEastAsia"/>
          <w:bCs w:val="0"/>
          <w:szCs w:val="20"/>
        </w:rPr>
        <w:t>4.6. Анализ тенденций развития в сфере основной деятельности эмитента</w:t>
      </w:r>
      <w:bookmarkEnd w:id="53"/>
    </w:p>
    <w:p w:rsidR="00A32CAA" w:rsidRDefault="00A32CAA">
      <w:pPr>
        <w:ind w:left="200"/>
        <w:rPr>
          <w:rStyle w:val="Subst"/>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A32CAA" w:rsidRDefault="00A32CAA">
      <w:pPr>
        <w:pStyle w:val="2"/>
        <w:rPr>
          <w:rFonts w:eastAsiaTheme="minorEastAsia"/>
          <w:bCs w:val="0"/>
          <w:szCs w:val="20"/>
        </w:rPr>
      </w:pPr>
      <w:bookmarkStart w:id="54" w:name="_Toc48224675"/>
      <w:r>
        <w:rPr>
          <w:rFonts w:eastAsiaTheme="minorEastAsia"/>
          <w:bCs w:val="0"/>
          <w:szCs w:val="20"/>
        </w:rPr>
        <w:t>4.7. Анализ факторов и условий, влияющих на деятельность эмитента</w:t>
      </w:r>
      <w:bookmarkEnd w:id="54"/>
    </w:p>
    <w:p w:rsidR="00A32CAA" w:rsidRDefault="00A32CAA">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A32CAA" w:rsidRDefault="00A32CAA">
      <w:pPr>
        <w:pStyle w:val="2"/>
        <w:rPr>
          <w:rFonts w:eastAsiaTheme="minorEastAsia"/>
          <w:bCs w:val="0"/>
          <w:szCs w:val="20"/>
        </w:rPr>
      </w:pPr>
      <w:bookmarkStart w:id="55" w:name="_Toc48224676"/>
      <w:r>
        <w:rPr>
          <w:rFonts w:eastAsiaTheme="minorEastAsia"/>
          <w:bCs w:val="0"/>
          <w:szCs w:val="20"/>
        </w:rPr>
        <w:t>4.8. Конкуренты эмитента</w:t>
      </w:r>
      <w:bookmarkEnd w:id="55"/>
    </w:p>
    <w:p w:rsidR="00A32CAA" w:rsidRDefault="00A32CAA">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A32CAA" w:rsidRDefault="00A32CAA">
      <w:pPr>
        <w:pStyle w:val="1"/>
        <w:rPr>
          <w:rFonts w:eastAsiaTheme="minorEastAsia"/>
          <w:bCs w:val="0"/>
          <w:szCs w:val="20"/>
        </w:rPr>
      </w:pPr>
      <w:bookmarkStart w:id="56" w:name="_Toc48224677"/>
      <w:r>
        <w:rPr>
          <w:rFonts w:eastAsiaTheme="minorEastAsia"/>
          <w:bCs w:val="0"/>
          <w:szCs w:val="20"/>
        </w:rPr>
        <w:lastRenderedPageBreak/>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56"/>
    </w:p>
    <w:p w:rsidR="00A32CAA" w:rsidRDefault="00A32CAA">
      <w:pPr>
        <w:pStyle w:val="2"/>
        <w:rPr>
          <w:rFonts w:eastAsiaTheme="minorEastAsia"/>
          <w:bCs w:val="0"/>
          <w:szCs w:val="20"/>
        </w:rPr>
      </w:pPr>
      <w:bookmarkStart w:id="57" w:name="_Toc48224678"/>
      <w:r>
        <w:rPr>
          <w:rFonts w:eastAsiaTheme="minorEastAsia"/>
          <w:bCs w:val="0"/>
          <w:szCs w:val="20"/>
        </w:rPr>
        <w:t>5.1. Сведения о структуре и компетенции органов управления эмитента</w:t>
      </w:r>
      <w:bookmarkEnd w:id="57"/>
    </w:p>
    <w:p w:rsidR="005150AE" w:rsidRPr="005150AE" w:rsidRDefault="00A32CAA" w:rsidP="005150AE">
      <w:pPr>
        <w:spacing w:before="0" w:after="0"/>
      </w:pPr>
      <w:r>
        <w:rPr>
          <w:rFonts w:eastAsiaTheme="minorEastAsia"/>
        </w:rPr>
        <w:t>Полное описание структуры органов управления эмитента и их компетенции в соответствии с уставом (учредительными документами) эмитента:</w:t>
      </w:r>
      <w:r>
        <w:rPr>
          <w:rFonts w:eastAsiaTheme="minorEastAsia"/>
        </w:rPr>
        <w:br/>
      </w:r>
      <w:r w:rsidR="007F2095">
        <w:t xml:space="preserve"> </w:t>
      </w:r>
      <w:r w:rsidR="005150AE" w:rsidRPr="005150AE">
        <w:t>соответствии с п.11.1 ст.11 Устава Структура  органов управления общества” ПАО “КуйбышевАзот” ( Устав ПАО "КуйбышевАзот"  утверждён общим собранием акционеров в новой редакции 26 апреля 2019г.) органами управления Общества являются:</w:t>
      </w:r>
    </w:p>
    <w:p w:rsidR="005150AE" w:rsidRPr="005150AE" w:rsidRDefault="005150AE" w:rsidP="005150AE">
      <w:pPr>
        <w:spacing w:before="0" w:after="0"/>
      </w:pPr>
      <w:r w:rsidRPr="005150AE">
        <w:t>-</w:t>
      </w:r>
      <w:r w:rsidRPr="005150AE">
        <w:tab/>
        <w:t>общее собрание акционеров;</w:t>
      </w:r>
    </w:p>
    <w:p w:rsidR="005150AE" w:rsidRPr="005150AE" w:rsidRDefault="005150AE" w:rsidP="005150AE">
      <w:pPr>
        <w:spacing w:before="0" w:after="0"/>
      </w:pPr>
      <w:r w:rsidRPr="005150AE">
        <w:t>-</w:t>
      </w:r>
      <w:r w:rsidRPr="005150AE">
        <w:tab/>
        <w:t>совет директоров;</w:t>
      </w:r>
    </w:p>
    <w:p w:rsidR="005150AE" w:rsidRPr="005150AE" w:rsidRDefault="005150AE" w:rsidP="005150AE">
      <w:pPr>
        <w:spacing w:before="0" w:after="0"/>
      </w:pPr>
      <w:r w:rsidRPr="005150AE">
        <w:t>-</w:t>
      </w:r>
      <w:r w:rsidRPr="005150AE">
        <w:tab/>
        <w:t>единоличный исполнительный орган - генеральный директор.</w:t>
      </w:r>
    </w:p>
    <w:p w:rsidR="005150AE" w:rsidRPr="005150AE" w:rsidRDefault="005150AE" w:rsidP="005150AE">
      <w:pPr>
        <w:spacing w:before="0" w:after="0"/>
      </w:pPr>
    </w:p>
    <w:p w:rsidR="005150AE" w:rsidRPr="005150AE" w:rsidRDefault="005150AE" w:rsidP="005150AE">
      <w:pPr>
        <w:spacing w:before="0" w:after="0"/>
      </w:pPr>
      <w:r w:rsidRPr="005150AE">
        <w:tab/>
        <w:t>ОБЩЕЕ СОБРАНИЕ АКЦИОНЕРОВ</w:t>
      </w:r>
    </w:p>
    <w:p w:rsidR="005150AE" w:rsidRPr="005150AE" w:rsidRDefault="005150AE" w:rsidP="005150AE">
      <w:pPr>
        <w:spacing w:before="0" w:after="0"/>
      </w:pPr>
      <w:r w:rsidRPr="005150AE">
        <w:t>Компетенция общего собрания акционеров</w:t>
      </w:r>
    </w:p>
    <w:p w:rsidR="005150AE" w:rsidRPr="005150AE" w:rsidRDefault="005150AE" w:rsidP="005150AE">
      <w:pPr>
        <w:spacing w:before="0" w:after="0"/>
      </w:pPr>
      <w:r w:rsidRPr="005150AE">
        <w:t>12.</w:t>
      </w:r>
      <w:r w:rsidRPr="005150AE">
        <w:tab/>
        <w:t>ОБЩЕЕ СОБРАНИЕ АКЦИОНЕРОВ</w:t>
      </w:r>
    </w:p>
    <w:p w:rsidR="005150AE" w:rsidRPr="005150AE" w:rsidRDefault="005150AE" w:rsidP="005150AE">
      <w:pPr>
        <w:spacing w:before="0" w:after="0"/>
      </w:pPr>
      <w:r w:rsidRPr="005150AE">
        <w:t>Компетенция общего собрания акционеров</w:t>
      </w:r>
    </w:p>
    <w:p w:rsidR="005150AE" w:rsidRPr="005150AE" w:rsidRDefault="005150AE" w:rsidP="005150AE">
      <w:pPr>
        <w:spacing w:before="0" w:after="0"/>
      </w:pPr>
      <w:r w:rsidRPr="005150AE">
        <w:t>12.1</w:t>
      </w:r>
      <w:r w:rsidRPr="005150AE">
        <w:tab/>
        <w:t xml:space="preserve">Высшим органом управления общества является общее собрание акционеров. Общество обязано ежегодно проводить годовое общее собрание акционеров не ранее чем через два месяца и не позднее чем через шесть месяцев после окончания финансового (отчетного) года. </w:t>
      </w:r>
    </w:p>
    <w:p w:rsidR="005150AE" w:rsidRPr="005150AE" w:rsidRDefault="005150AE" w:rsidP="005150AE">
      <w:pPr>
        <w:spacing w:before="0" w:after="0"/>
      </w:pPr>
      <w:r w:rsidRPr="005150AE">
        <w:t>На годовом общем собрании акционеров должны решаться вопросы об избрании совета директоров общества, утверждении аудитора общества, утверждение годового отчета, годовой бухгалтерской (финансовой) отчетности общества,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финансового (отчетного) года) и покрытия убытков общества по результатам финансового (отчетного) года, а также могут решаться иные вопросы, отнесенные к компетенции общего собрания акционеров. Общие собрания акционеров, проводимые помимо годового собрания, являются внеочередными.</w:t>
      </w:r>
    </w:p>
    <w:p w:rsidR="005150AE" w:rsidRPr="005150AE" w:rsidRDefault="005150AE" w:rsidP="005150AE">
      <w:pPr>
        <w:spacing w:before="0" w:after="0"/>
      </w:pPr>
      <w:r w:rsidRPr="005150AE">
        <w:t>12.2</w:t>
      </w:r>
      <w:r w:rsidRPr="005150AE">
        <w:tab/>
        <w:t>Компетенцию общего собрания акционеров составляет его право и обязанность принимать решения по следующим вопросам:</w:t>
      </w:r>
    </w:p>
    <w:p w:rsidR="005150AE" w:rsidRPr="005150AE" w:rsidRDefault="005150AE" w:rsidP="005150AE">
      <w:pPr>
        <w:spacing w:before="0" w:after="0"/>
      </w:pPr>
      <w:r w:rsidRPr="005150AE">
        <w:t>№</w:t>
      </w:r>
      <w:r w:rsidRPr="005150AE">
        <w:tab/>
        <w:t>ВОПРОСЫ КОМПЕТЕНЦИИ ОБЩЕГО СОБРАНИЯ АКЦИОНЕРОВ</w:t>
      </w:r>
    </w:p>
    <w:p w:rsidR="005150AE" w:rsidRPr="005150AE" w:rsidRDefault="005150AE" w:rsidP="005150AE">
      <w:pPr>
        <w:spacing w:before="0" w:after="0"/>
      </w:pPr>
      <w:r w:rsidRPr="005150AE">
        <w:t>12.2.1. ВНЕСЕНИЕ ИЗМЕНЕНИЙ И ДОПОЛНЕНИНИЙ В УСТАВ:</w:t>
      </w:r>
    </w:p>
    <w:p w:rsidR="005150AE" w:rsidRPr="005150AE" w:rsidRDefault="005150AE" w:rsidP="005150AE">
      <w:pPr>
        <w:spacing w:before="0" w:after="0"/>
      </w:pPr>
      <w:r w:rsidRPr="005150AE">
        <w:t>1)</w:t>
      </w:r>
      <w:r w:rsidRPr="005150AE">
        <w:tab/>
      </w:r>
      <w:r w:rsidRPr="005150AE">
        <w:tab/>
        <w:t>Внесение изменений и дополнений в устав общества или утверждение устава общества в новой редакции;</w:t>
      </w:r>
      <w:r w:rsidRPr="005150AE">
        <w:tab/>
        <w:t>Решение принимается большинством в ѕ голосов владельцев голосующих акций, участвующих в собрании и обладающих правом голоса по данному вопросу, если иное не установлено Федеральным законом «Об акционерных обществах».</w:t>
      </w:r>
    </w:p>
    <w:p w:rsidR="005150AE" w:rsidRPr="005150AE" w:rsidRDefault="005150AE" w:rsidP="005150AE">
      <w:pPr>
        <w:spacing w:before="0" w:after="0"/>
      </w:pPr>
      <w:r w:rsidRPr="005150AE">
        <w:t>2)</w:t>
      </w:r>
      <w:r w:rsidRPr="005150AE">
        <w:tab/>
      </w:r>
      <w:r w:rsidRPr="005150AE">
        <w:tab/>
        <w:t>Внесение в устав общества изменений, исключающих указание на то, что общество является публичным.</w:t>
      </w:r>
      <w:r w:rsidRPr="005150AE">
        <w:tab/>
        <w:t>Решение принимается большинством в 95 процентов голосов всех акционеров - владельцев акций общества всех категорий (типов) одновременно с решением вопросов, предусмотренных подпунктом 3) пункта 12.2.11 и подпунктом 1) пункта 12.2.14 настоящего устава.</w:t>
      </w:r>
    </w:p>
    <w:p w:rsidR="005150AE" w:rsidRPr="005150AE" w:rsidRDefault="005150AE" w:rsidP="005150AE">
      <w:pPr>
        <w:spacing w:before="0" w:after="0"/>
      </w:pPr>
      <w:r w:rsidRPr="005150AE">
        <w:t>12.2.2. РЕОРГАНИЗАЦИЯ И ЛИКВИДАЦИЯ ОБЩЕСТВА:</w:t>
      </w:r>
    </w:p>
    <w:p w:rsidR="005150AE" w:rsidRPr="005150AE" w:rsidRDefault="005150AE" w:rsidP="005150AE">
      <w:pPr>
        <w:spacing w:before="0" w:after="0"/>
      </w:pPr>
      <w:r w:rsidRPr="005150AE">
        <w:t>1)</w:t>
      </w:r>
      <w:r w:rsidRPr="005150AE">
        <w:tab/>
      </w:r>
      <w:r w:rsidRPr="005150AE">
        <w:tab/>
        <w:t>Реорганизация общества;</w:t>
      </w:r>
      <w:r w:rsidRPr="005150AE">
        <w:tab/>
        <w:t>Решение принимается собранием только по предложению совета директоров общества большинством в ѕ голосов владельцев голосующих акций, участвующих в собрании и обладающих правом голоса по данному вопросу.</w:t>
      </w:r>
    </w:p>
    <w:p w:rsidR="005150AE" w:rsidRPr="005150AE" w:rsidRDefault="005150AE" w:rsidP="005150AE">
      <w:pPr>
        <w:spacing w:before="0" w:after="0"/>
      </w:pPr>
      <w:r w:rsidRPr="005150AE">
        <w:t>2)</w:t>
      </w:r>
      <w:r w:rsidRPr="005150AE">
        <w:tab/>
      </w:r>
      <w:r w:rsidRPr="005150AE">
        <w:tab/>
        <w:t>Ликвидация общества, назначение ликвидационной комиссии, утверждение промежуточного и окончательного ликвидационных балансов.</w:t>
      </w:r>
      <w:r w:rsidRPr="005150AE">
        <w:tab/>
        <w:t>Решение принимается большинством в ѕ голосов владельцев голосующих акций, участвующих в собрании и обладающих правом голоса по данному вопросу.</w:t>
      </w:r>
    </w:p>
    <w:p w:rsidR="005150AE" w:rsidRPr="005150AE" w:rsidRDefault="005150AE" w:rsidP="005150AE">
      <w:pPr>
        <w:spacing w:before="0" w:after="0"/>
      </w:pPr>
      <w:r w:rsidRPr="005150AE">
        <w:t>12.2.3. ОБРАЗОВАНИЕ ОРГАНОВ ОБЩЕСТВА:</w:t>
      </w:r>
    </w:p>
    <w:p w:rsidR="005150AE" w:rsidRPr="005150AE" w:rsidRDefault="005150AE" w:rsidP="005150AE">
      <w:pPr>
        <w:spacing w:before="0" w:after="0"/>
      </w:pPr>
      <w:r w:rsidRPr="005150AE">
        <w:t>1)</w:t>
      </w:r>
      <w:r w:rsidRPr="005150AE">
        <w:tab/>
      </w:r>
      <w:r w:rsidRPr="005150AE">
        <w:tab/>
        <w:t>Избрание членов совета директоров общества;</w:t>
      </w:r>
      <w:r w:rsidRPr="005150AE">
        <w:tab/>
        <w:t>Осуществляется кумулятивным голосованием.</w:t>
      </w:r>
    </w:p>
    <w:p w:rsidR="005150AE" w:rsidRPr="005150AE" w:rsidRDefault="005150AE" w:rsidP="005150AE">
      <w:pPr>
        <w:spacing w:before="0" w:after="0"/>
      </w:pPr>
      <w:r w:rsidRPr="005150AE">
        <w:t>2)</w:t>
      </w:r>
      <w:r w:rsidRPr="005150AE">
        <w:tab/>
      </w:r>
      <w:r w:rsidRPr="005150AE">
        <w:tab/>
        <w:t>Досрочное прекращение полномочий всех членов совета директоров;</w:t>
      </w:r>
    </w:p>
    <w:p w:rsidR="005150AE" w:rsidRPr="005150AE" w:rsidRDefault="005150AE" w:rsidP="005150AE">
      <w:pPr>
        <w:spacing w:before="0" w:after="0"/>
      </w:pPr>
      <w:r w:rsidRPr="005150AE">
        <w:t>3)</w:t>
      </w:r>
      <w:r w:rsidRPr="005150AE">
        <w:tab/>
      </w:r>
      <w:r w:rsidRPr="005150AE">
        <w:tab/>
        <w:t>Передача полномочий единоличного исполнительного органа общества по договору коммерческой организации (управляющей организации) или индивидуальному предпринимателю (управляющему);</w:t>
      </w:r>
      <w:r w:rsidRPr="005150AE">
        <w:tab/>
        <w:t>Решение принимается только по предложению совета директоров общества.</w:t>
      </w:r>
    </w:p>
    <w:p w:rsidR="005150AE" w:rsidRPr="005150AE" w:rsidRDefault="005150AE" w:rsidP="005150AE">
      <w:pPr>
        <w:spacing w:before="0" w:after="0"/>
      </w:pPr>
      <w:r w:rsidRPr="005150AE">
        <w:t>4)</w:t>
      </w:r>
      <w:r w:rsidRPr="005150AE">
        <w:tab/>
      </w:r>
      <w:r w:rsidRPr="005150AE">
        <w:tab/>
        <w:t>Досрочное прекращение полномочий управляющей организации или управляющего;</w:t>
      </w:r>
    </w:p>
    <w:p w:rsidR="005150AE" w:rsidRPr="005150AE" w:rsidRDefault="005150AE" w:rsidP="005150AE">
      <w:pPr>
        <w:spacing w:before="0" w:after="0"/>
      </w:pPr>
      <w:r w:rsidRPr="005150AE">
        <w:t>5)</w:t>
      </w:r>
      <w:r w:rsidRPr="005150AE">
        <w:tab/>
      </w:r>
      <w:r w:rsidRPr="005150AE">
        <w:tab/>
        <w:t>Избрание генерального директора общества и досрочное прекращение его полномочий.</w:t>
      </w:r>
    </w:p>
    <w:p w:rsidR="005150AE" w:rsidRPr="005150AE" w:rsidRDefault="005150AE" w:rsidP="005150AE">
      <w:pPr>
        <w:spacing w:before="0" w:after="0"/>
      </w:pPr>
      <w:r w:rsidRPr="005150AE">
        <w:t>12.2.4. УВЕЛИЧЕНИЕ УСТАВНОГО КАПИТАЛА ОБЩЕСТВА:</w:t>
      </w:r>
    </w:p>
    <w:p w:rsidR="005150AE" w:rsidRPr="005150AE" w:rsidRDefault="005150AE" w:rsidP="005150AE">
      <w:pPr>
        <w:spacing w:before="0" w:after="0"/>
      </w:pPr>
      <w:r w:rsidRPr="005150AE">
        <w:lastRenderedPageBreak/>
        <w:t>1)</w:t>
      </w:r>
      <w:r w:rsidRPr="005150AE">
        <w:tab/>
      </w:r>
      <w:r w:rsidRPr="005150AE">
        <w:tab/>
        <w:t>Увеличение номинальной стоимости акций;</w:t>
      </w:r>
      <w:r w:rsidRPr="005150AE">
        <w:tab/>
        <w:t>Решение принимается собранием только по предложению совета директоров общества.</w:t>
      </w:r>
    </w:p>
    <w:p w:rsidR="005150AE" w:rsidRPr="005150AE" w:rsidRDefault="005150AE" w:rsidP="005150AE">
      <w:pPr>
        <w:spacing w:before="0" w:after="0"/>
      </w:pPr>
      <w:r w:rsidRPr="005150AE">
        <w:t>2)</w:t>
      </w:r>
      <w:r w:rsidRPr="005150AE">
        <w:tab/>
      </w:r>
      <w:r w:rsidRPr="005150AE">
        <w:tab/>
        <w:t>Определение количества, номинальной стоимости, категории (типа) объявленных акций и прав, предоставляемых этими акциями;</w:t>
      </w:r>
      <w:r w:rsidRPr="005150AE">
        <w:tab/>
        <w:t>Решение принимается собранием большинством в ѕ голосов акционеров – владельцев голосующих акций, участвующих в собрании и обладающих правом голоса по данному вопросу.</w:t>
      </w:r>
    </w:p>
    <w:p w:rsidR="005150AE" w:rsidRPr="005150AE" w:rsidRDefault="005150AE" w:rsidP="005150AE">
      <w:pPr>
        <w:spacing w:before="0" w:after="0"/>
      </w:pPr>
      <w:r w:rsidRPr="005150AE">
        <w:t>3)</w:t>
      </w:r>
      <w:r w:rsidRPr="005150AE">
        <w:tab/>
      </w:r>
      <w:r w:rsidRPr="005150AE">
        <w:tab/>
        <w:t>Размещение дополнительных акций посредством закрытой подписки;</w:t>
      </w:r>
      <w:r w:rsidRPr="005150AE">
        <w:tab/>
        <w:t>Решения принимаются собранием только по предложению совета директоров общества большинством в ѕ голосов акционеров – владельцев голосующих акций, участвующих в собрании и обладающих правом голоса по данному вопросу.</w:t>
      </w:r>
    </w:p>
    <w:p w:rsidR="005150AE" w:rsidRPr="005150AE" w:rsidRDefault="005150AE" w:rsidP="005150AE">
      <w:pPr>
        <w:spacing w:before="0" w:after="0"/>
      </w:pPr>
      <w:r w:rsidRPr="005150AE">
        <w:t>4)</w:t>
      </w:r>
      <w:r w:rsidRPr="005150AE">
        <w:tab/>
      </w:r>
      <w:r w:rsidRPr="005150AE">
        <w:tab/>
        <w:t>Размещение посредством открытой подписки обыкновенных акций, составляющих более 25% ранее размещенных обыкновенных акций.</w:t>
      </w:r>
      <w:r w:rsidRPr="005150AE">
        <w:tab/>
      </w:r>
    </w:p>
    <w:p w:rsidR="005150AE" w:rsidRPr="005150AE" w:rsidRDefault="005150AE" w:rsidP="005150AE">
      <w:pPr>
        <w:spacing w:before="0" w:after="0"/>
      </w:pPr>
      <w:r w:rsidRPr="005150AE">
        <w:t>12.2.5. УМЕНЬШЕНИЕ УСТАВНОГО КАПИТАЛА ОБЩЕСТВА:</w:t>
      </w:r>
    </w:p>
    <w:p w:rsidR="005150AE" w:rsidRPr="005150AE" w:rsidRDefault="005150AE" w:rsidP="005150AE">
      <w:pPr>
        <w:spacing w:before="0" w:after="0"/>
      </w:pPr>
      <w:r w:rsidRPr="005150AE">
        <w:t>1)</w:t>
      </w:r>
      <w:r w:rsidRPr="005150AE">
        <w:tab/>
      </w:r>
      <w:r w:rsidRPr="005150AE">
        <w:tab/>
        <w:t>Приобретение обществом части размещенных акций в целях сокращения их общего количества;</w:t>
      </w:r>
      <w:r w:rsidRPr="005150AE">
        <w:tab/>
        <w:t>Решения принимаются собранием только по предложению совета директоров общества большинством в ѕ голосов акционеров – владельцев голосующих акций, участвующих в собрании и обладающих правом голоса по данному вопросу.</w:t>
      </w:r>
    </w:p>
    <w:p w:rsidR="005150AE" w:rsidRPr="005150AE" w:rsidRDefault="005150AE" w:rsidP="005150AE">
      <w:pPr>
        <w:spacing w:before="0" w:after="0"/>
      </w:pPr>
      <w:r w:rsidRPr="005150AE">
        <w:t>2)</w:t>
      </w:r>
      <w:r w:rsidRPr="005150AE">
        <w:tab/>
      </w:r>
      <w:r w:rsidRPr="005150AE">
        <w:tab/>
        <w:t>Уменьшение номинальной стоимости акций;</w:t>
      </w:r>
      <w:r w:rsidRPr="005150AE">
        <w:tab/>
      </w:r>
    </w:p>
    <w:p w:rsidR="005150AE" w:rsidRPr="005150AE" w:rsidRDefault="005150AE" w:rsidP="005150AE">
      <w:pPr>
        <w:spacing w:before="0" w:after="0"/>
      </w:pPr>
      <w:r w:rsidRPr="005150AE">
        <w:t>3)</w:t>
      </w:r>
      <w:r w:rsidRPr="005150AE">
        <w:tab/>
      </w:r>
      <w:r w:rsidRPr="005150AE">
        <w:tab/>
        <w:t>Погашение акций, находящихся в собственности общества в случаях, установленных законом.</w:t>
      </w:r>
    </w:p>
    <w:p w:rsidR="005150AE" w:rsidRPr="005150AE" w:rsidRDefault="005150AE" w:rsidP="005150AE">
      <w:pPr>
        <w:spacing w:before="0" w:after="0"/>
      </w:pPr>
      <w:r w:rsidRPr="005150AE">
        <w:t>12.2.6. РАЗМЕШЕНИЕ ОБЩЕСТВОМ ЭМИССИОННЫХ ЦЕННЫХ БУМАГ:</w:t>
      </w:r>
    </w:p>
    <w:p w:rsidR="005150AE" w:rsidRPr="005150AE" w:rsidRDefault="005150AE" w:rsidP="005150AE">
      <w:pPr>
        <w:spacing w:before="0" w:after="0"/>
      </w:pPr>
      <w:r w:rsidRPr="005150AE">
        <w:t>1)</w:t>
      </w:r>
      <w:r w:rsidRPr="005150AE">
        <w:tab/>
      </w:r>
      <w:r w:rsidRPr="005150AE">
        <w:tab/>
        <w:t>Размещение посредством закрытой подписки облигаций, конвертируемых в акции, и иных эмиссионных ценных бумаг, конвертируемых в акции;</w:t>
      </w:r>
      <w:r w:rsidRPr="005150AE">
        <w:tab/>
        <w:t>Решения принимаются большинством в ѕ голосов акционеров – владельцев голосующих акций, участвующих в собрании и обладающих правом голоса по данному вопросу.</w:t>
      </w:r>
    </w:p>
    <w:p w:rsidR="005150AE" w:rsidRPr="005150AE" w:rsidRDefault="005150AE" w:rsidP="005150AE">
      <w:pPr>
        <w:spacing w:before="0" w:after="0"/>
      </w:pPr>
      <w:r w:rsidRPr="005150AE">
        <w:t>2)</w:t>
      </w:r>
      <w:r w:rsidRPr="005150AE">
        <w:tab/>
      </w:r>
      <w:r w:rsidRPr="005150AE">
        <w:tab/>
        <w:t>Размещение посредством открытой подписки облигаций или иных эмиссионных ценных бумаг, которые могут быть конвертированы в обыкновенные акции, составляющие более 25 процентов от ранее размещенных обыкновенных акций;</w:t>
      </w:r>
      <w:r w:rsidRPr="005150AE">
        <w:tab/>
      </w:r>
    </w:p>
    <w:p w:rsidR="005150AE" w:rsidRPr="005150AE" w:rsidRDefault="005150AE" w:rsidP="005150AE">
      <w:pPr>
        <w:spacing w:before="0" w:after="0"/>
      </w:pPr>
      <w:r w:rsidRPr="005150AE">
        <w:t>3)</w:t>
      </w:r>
      <w:r w:rsidRPr="005150AE">
        <w:tab/>
      </w:r>
      <w:r w:rsidRPr="005150AE">
        <w:tab/>
        <w:t>Дробление и консолидация акций.</w:t>
      </w:r>
    </w:p>
    <w:p w:rsidR="005150AE" w:rsidRPr="005150AE" w:rsidRDefault="005150AE" w:rsidP="005150AE">
      <w:pPr>
        <w:spacing w:before="0" w:after="0"/>
      </w:pPr>
      <w:r w:rsidRPr="005150AE">
        <w:t>12.2.7. РАСПРЕДЕЛЕНИЕ ПРИБЫЛИ:</w:t>
      </w:r>
    </w:p>
    <w:p w:rsidR="005150AE" w:rsidRPr="005150AE" w:rsidRDefault="005150AE" w:rsidP="005150AE">
      <w:pPr>
        <w:spacing w:before="0" w:after="0"/>
      </w:pPr>
      <w:r w:rsidRPr="005150AE">
        <w:t>1)</w:t>
      </w:r>
      <w:r w:rsidRPr="005150AE">
        <w:tab/>
      </w:r>
      <w:r w:rsidRPr="005150AE">
        <w:tab/>
        <w:t>Распределение чистой прибыли и покрытие убытков общества по результатам финансового (отчетного) года;</w:t>
      </w:r>
    </w:p>
    <w:p w:rsidR="005150AE" w:rsidRPr="005150AE" w:rsidRDefault="005150AE" w:rsidP="005150AE">
      <w:pPr>
        <w:spacing w:before="0" w:after="0"/>
      </w:pPr>
      <w:r w:rsidRPr="005150AE">
        <w:t>2)</w:t>
      </w:r>
      <w:r w:rsidRPr="005150AE">
        <w:tab/>
      </w:r>
      <w:r w:rsidRPr="005150AE">
        <w:tab/>
        <w:t>Объявление дивидендов по результатам первого квартала, полугодия, девяти месяцев и по результатам финансового года;</w:t>
      </w:r>
      <w:r w:rsidRPr="005150AE">
        <w:tab/>
        <w:t>Решение принимается собранием только по предложению совета директоров общества.</w:t>
      </w:r>
    </w:p>
    <w:p w:rsidR="005150AE" w:rsidRPr="005150AE" w:rsidRDefault="005150AE" w:rsidP="005150AE">
      <w:pPr>
        <w:spacing w:before="0" w:after="0"/>
      </w:pPr>
      <w:r w:rsidRPr="005150AE">
        <w:t>3)</w:t>
      </w:r>
      <w:r w:rsidRPr="005150AE">
        <w:tab/>
      </w:r>
      <w:r w:rsidRPr="005150AE">
        <w:tab/>
        <w:t>Принятие решения о выплате вознаграждений и (или) компенсации расходов членам совета директоров общества, связанных с исполнением ими функций членов совета директоров в период исполнения ими своих обязанностей, установление размеров таких вознаграждений и компенсаций;</w:t>
      </w:r>
    </w:p>
    <w:p w:rsidR="005150AE" w:rsidRPr="005150AE" w:rsidRDefault="005150AE" w:rsidP="005150AE">
      <w:pPr>
        <w:spacing w:before="0" w:after="0"/>
      </w:pPr>
      <w:r w:rsidRPr="005150AE">
        <w:t>12.2.8. ОДОБРЕНИЕ СДЕЛОК:</w:t>
      </w:r>
    </w:p>
    <w:p w:rsidR="005150AE" w:rsidRPr="005150AE" w:rsidRDefault="005150AE" w:rsidP="005150AE">
      <w:pPr>
        <w:spacing w:before="0" w:after="0"/>
      </w:pPr>
      <w:r w:rsidRPr="005150AE">
        <w:t>1)</w:t>
      </w:r>
      <w:r w:rsidRPr="005150AE">
        <w:tab/>
      </w:r>
      <w:r w:rsidRPr="005150AE">
        <w:tab/>
        <w:t>Решение о согласии на совершение или о последующем одобрении сделок, в совершении которых имеется заинтересованность, в случаях, предусмотренных главой XI Федерального закона «Об акционерных обществах»;</w:t>
      </w:r>
      <w:r w:rsidRPr="005150AE">
        <w:tab/>
        <w:t xml:space="preserve">Решение принимается большинством акционеров-владельцев голосующих акций, принимающих участие в собрании и не являющихся заинтересованными в совершении сделки или подконтрольными лицам, заинтересованным в ее совершении.  </w:t>
      </w:r>
    </w:p>
    <w:p w:rsidR="005150AE" w:rsidRPr="005150AE" w:rsidRDefault="005150AE" w:rsidP="005150AE">
      <w:pPr>
        <w:spacing w:before="0" w:after="0"/>
      </w:pPr>
      <w:r w:rsidRPr="005150AE">
        <w:t>2)</w:t>
      </w:r>
      <w:r w:rsidRPr="005150AE">
        <w:tab/>
      </w:r>
      <w:r w:rsidRPr="005150AE">
        <w:tab/>
        <w:t>Решение о согласии на совершение или о последующем одобрении крупных сделок в случае, предусмотренном п. 2 ст. 79 Федерального закона «Об акционерных обществах»;</w:t>
      </w:r>
      <w:r w:rsidRPr="005150AE">
        <w:tab/>
        <w:t>Решение принимается собранием только по предложению совета директоров общества.</w:t>
      </w:r>
    </w:p>
    <w:p w:rsidR="005150AE" w:rsidRPr="005150AE" w:rsidRDefault="005150AE" w:rsidP="005150AE">
      <w:pPr>
        <w:spacing w:before="0" w:after="0"/>
      </w:pPr>
      <w:r w:rsidRPr="005150AE">
        <w:t>3)</w:t>
      </w:r>
      <w:r w:rsidRPr="005150AE">
        <w:tab/>
      </w:r>
      <w:r w:rsidRPr="005150AE">
        <w:tab/>
        <w:t>Решение о согласии на совершение или о последующем одобрении крупных сделок в случае, предусмотренном п. 3 ст. 79 Федерального закона «Об акционерных обществах».</w:t>
      </w:r>
      <w:r w:rsidRPr="005150AE">
        <w:tab/>
        <w:t>Решение принимается собранием только по предложению совета директоров общества большинством в ѕ голосов акционеров – владельцев голосующих акций, участвующих в собрании и обладающих правом голоса по данному вопросу.</w:t>
      </w:r>
    </w:p>
    <w:p w:rsidR="005150AE" w:rsidRPr="005150AE" w:rsidRDefault="005150AE" w:rsidP="005150AE">
      <w:pPr>
        <w:spacing w:before="0" w:after="0"/>
      </w:pPr>
      <w:r w:rsidRPr="005150AE">
        <w:t>12.2.9. КОНТРОЛЬ ФИНАНСОВО – ХОЗЯЙСТВЕННОЙ ДЕЯТЕЛЬНОСТЬЮ ОБЩЕСТВА:</w:t>
      </w:r>
    </w:p>
    <w:p w:rsidR="005150AE" w:rsidRPr="005150AE" w:rsidRDefault="005150AE" w:rsidP="005150AE">
      <w:pPr>
        <w:spacing w:before="0" w:after="0"/>
      </w:pPr>
      <w:r w:rsidRPr="005150AE">
        <w:t>1)</w:t>
      </w:r>
      <w:r w:rsidRPr="005150AE">
        <w:tab/>
      </w:r>
      <w:r w:rsidRPr="005150AE">
        <w:tab/>
        <w:t>Утверждение аудитора общества.</w:t>
      </w:r>
    </w:p>
    <w:p w:rsidR="005150AE" w:rsidRPr="005150AE" w:rsidRDefault="005150AE" w:rsidP="005150AE">
      <w:pPr>
        <w:spacing w:before="0" w:after="0"/>
      </w:pPr>
      <w:r w:rsidRPr="005150AE">
        <w:t>12.2.10. УТВЕРЖДЕНИЕ ДОКУМЕНТОВ ОБЩЕСТВА:</w:t>
      </w:r>
    </w:p>
    <w:p w:rsidR="005150AE" w:rsidRPr="005150AE" w:rsidRDefault="005150AE" w:rsidP="005150AE">
      <w:pPr>
        <w:spacing w:before="0" w:after="0"/>
      </w:pPr>
      <w:r w:rsidRPr="005150AE">
        <w:t>1)</w:t>
      </w:r>
      <w:r w:rsidRPr="005150AE">
        <w:tab/>
      </w:r>
      <w:r w:rsidRPr="005150AE">
        <w:tab/>
        <w:t>Утверждение внутренних документов, регулирующих деятельность органов общества, внесение в них изменений и дополнений или утверждение таких документов в новой редакции;</w:t>
      </w:r>
      <w:r w:rsidRPr="005150AE">
        <w:tab/>
        <w:t>Решение принимается собранием только по предложению совета директоров общества.</w:t>
      </w:r>
    </w:p>
    <w:p w:rsidR="005150AE" w:rsidRPr="005150AE" w:rsidRDefault="005150AE" w:rsidP="005150AE">
      <w:pPr>
        <w:spacing w:before="0" w:after="0"/>
      </w:pPr>
      <w:r w:rsidRPr="005150AE">
        <w:t>2)</w:t>
      </w:r>
      <w:r w:rsidRPr="005150AE">
        <w:tab/>
      </w:r>
      <w:r w:rsidRPr="005150AE">
        <w:tab/>
        <w:t>Определение перечня дополнительных документов, обязательных для хранения в обществе.</w:t>
      </w:r>
    </w:p>
    <w:p w:rsidR="005150AE" w:rsidRPr="005150AE" w:rsidRDefault="005150AE" w:rsidP="005150AE">
      <w:pPr>
        <w:spacing w:before="0" w:after="0"/>
      </w:pPr>
      <w:r w:rsidRPr="005150AE">
        <w:t>12.2.11. РЕШЕНИЯ, СВЯЗАННЫЕ С РАСКРЫТИЕМ ИНФОРМАЦИИИ О СОСТОЯНИИ ДЕЛ В ОБЩЕСТВЕ:</w:t>
      </w:r>
    </w:p>
    <w:p w:rsidR="005150AE" w:rsidRPr="005150AE" w:rsidRDefault="005150AE" w:rsidP="005150AE">
      <w:pPr>
        <w:spacing w:before="0" w:after="0"/>
      </w:pPr>
      <w:r w:rsidRPr="005150AE">
        <w:t>1)</w:t>
      </w:r>
      <w:r w:rsidRPr="005150AE">
        <w:tab/>
      </w:r>
      <w:r w:rsidRPr="005150AE">
        <w:tab/>
        <w:t>Утверждение годового отчета;</w:t>
      </w:r>
    </w:p>
    <w:p w:rsidR="005150AE" w:rsidRPr="005150AE" w:rsidRDefault="005150AE" w:rsidP="005150AE">
      <w:pPr>
        <w:spacing w:before="0" w:after="0"/>
      </w:pPr>
      <w:r w:rsidRPr="005150AE">
        <w:lastRenderedPageBreak/>
        <w:t>2)</w:t>
      </w:r>
      <w:r w:rsidRPr="005150AE">
        <w:tab/>
      </w:r>
      <w:r w:rsidRPr="005150AE">
        <w:tab/>
        <w:t>Утверждение годовой бухгалтерской (финансовой) отчетности общества;</w:t>
      </w:r>
    </w:p>
    <w:p w:rsidR="005150AE" w:rsidRPr="005150AE" w:rsidRDefault="005150AE" w:rsidP="005150AE">
      <w:pPr>
        <w:spacing w:before="0" w:after="0"/>
      </w:pPr>
      <w:r w:rsidRPr="005150AE">
        <w:t>3)</w:t>
      </w:r>
      <w:r w:rsidRPr="005150AE">
        <w:tab/>
      </w:r>
      <w:r w:rsidRPr="005150AE">
        <w:tab/>
        <w:t>Решение об обращении в Центральный банк РФ с заявлением об освобождении общества от обязанности осуществлять раскрытие или предоставление информации, предусмотренной законодательством Российской Федерации о ценных бумагах.</w:t>
      </w:r>
      <w:r w:rsidRPr="005150AE">
        <w:tab/>
        <w:t>Решение принимается большинством в 95 процентов голосов всех акционеров - владельцев акций общества всех категорий (типов).</w:t>
      </w:r>
    </w:p>
    <w:p w:rsidR="005150AE" w:rsidRPr="005150AE" w:rsidRDefault="005150AE" w:rsidP="005150AE">
      <w:pPr>
        <w:spacing w:before="0" w:after="0"/>
      </w:pPr>
      <w:r w:rsidRPr="005150AE">
        <w:t>12.2.12. РЕШЕНИЯ ОБ УЧАСТИИ ОБЩЕСТВА В НЕКОМЕРЧЕСКИХ ОРГАНИЗАЦИЯХ:</w:t>
      </w:r>
    </w:p>
    <w:p w:rsidR="005150AE" w:rsidRPr="005150AE" w:rsidRDefault="005150AE" w:rsidP="005150AE">
      <w:pPr>
        <w:spacing w:before="0" w:after="0"/>
      </w:pPr>
      <w:r w:rsidRPr="005150AE">
        <w:t>1)</w:t>
      </w:r>
      <w:r w:rsidRPr="005150AE">
        <w:tab/>
      </w:r>
      <w:r w:rsidRPr="005150AE">
        <w:tab/>
        <w:t>Принятие решения об участии в ассоциациях и иных объединениях коммерческих организаций.</w:t>
      </w:r>
      <w:r w:rsidRPr="005150AE">
        <w:tab/>
        <w:t>Решение принимается собранием только по предложению совета директоров общества.</w:t>
      </w:r>
    </w:p>
    <w:p w:rsidR="005150AE" w:rsidRPr="005150AE" w:rsidRDefault="005150AE" w:rsidP="005150AE">
      <w:pPr>
        <w:spacing w:before="0" w:after="0"/>
      </w:pPr>
      <w:r w:rsidRPr="005150AE">
        <w:t>12.2.13. ВОПРОСЫ, СВЯЗАННЫЕ С ПРОВЕДЕНИЕМ ОБШЕГО СОБРАНИЯ АКЦИОНЕРОВ:</w:t>
      </w:r>
    </w:p>
    <w:p w:rsidR="005150AE" w:rsidRPr="005150AE" w:rsidRDefault="005150AE" w:rsidP="005150AE">
      <w:pPr>
        <w:spacing w:before="0" w:after="0"/>
      </w:pPr>
      <w:r w:rsidRPr="005150AE">
        <w:t>1)</w:t>
      </w:r>
      <w:r w:rsidRPr="005150AE">
        <w:tab/>
      </w:r>
      <w:r w:rsidRPr="005150AE">
        <w:tab/>
        <w:t>Определение порядка ведения общего собрания акционеров;</w:t>
      </w:r>
    </w:p>
    <w:p w:rsidR="005150AE" w:rsidRPr="005150AE" w:rsidRDefault="005150AE" w:rsidP="005150AE">
      <w:pPr>
        <w:spacing w:before="0" w:after="0"/>
      </w:pPr>
      <w:r w:rsidRPr="005150AE">
        <w:t>2)</w:t>
      </w:r>
      <w:r w:rsidRPr="005150AE">
        <w:tab/>
      </w:r>
      <w:r w:rsidRPr="005150AE">
        <w:tab/>
        <w:t>Принятие решения о возмещении за счет средств общества расходов инициаторам проведения внеочередного общего собрания акционеров, связанных с подготовкой и проведением такого собрания.</w:t>
      </w:r>
    </w:p>
    <w:p w:rsidR="005150AE" w:rsidRPr="005150AE" w:rsidRDefault="005150AE" w:rsidP="005150AE">
      <w:pPr>
        <w:spacing w:before="0" w:after="0"/>
      </w:pPr>
      <w:r w:rsidRPr="005150AE">
        <w:t>12.2.14. РЕШЕНИЕ О ПРЕКРАЩЕНИИ ПУБЛИЧНОГО ОБРАЩЕНИЯ ЦЕННЫХ БУМАГ ОБЩЕСТВА. РЕШЕНИЕ ИНЫХ ВОПРОСОВ:</w:t>
      </w:r>
    </w:p>
    <w:p w:rsidR="005150AE" w:rsidRPr="005150AE" w:rsidRDefault="005150AE" w:rsidP="005150AE">
      <w:pPr>
        <w:spacing w:before="0" w:after="0"/>
      </w:pPr>
      <w:r w:rsidRPr="005150AE">
        <w:t>1)</w:t>
      </w:r>
      <w:r w:rsidRPr="005150AE">
        <w:tab/>
      </w:r>
      <w:r w:rsidRPr="005150AE">
        <w:tab/>
        <w:t>Принятие решения об обращении с заявлением о делистинге всех акций общества и всех эмиссионных ценных бумаг общества, конвертируемых в его акции;</w:t>
      </w:r>
      <w:r w:rsidRPr="005150AE">
        <w:tab/>
        <w:t>Решение принимается большинством в 95 процентов голосов всех акционеров - владельцев акций общества всех категорий (типов).</w:t>
      </w:r>
    </w:p>
    <w:p w:rsidR="005150AE" w:rsidRPr="005150AE" w:rsidRDefault="005150AE" w:rsidP="005150AE">
      <w:pPr>
        <w:spacing w:before="0" w:after="0"/>
      </w:pPr>
      <w:r w:rsidRPr="005150AE">
        <w:t>2)</w:t>
      </w:r>
      <w:r w:rsidRPr="005150AE">
        <w:tab/>
      </w:r>
      <w:r w:rsidRPr="005150AE">
        <w:tab/>
        <w:t>Принятие решения по  вопросу об обращении с заявлением о листинге или делистинге привилегированных акций определенного типа;</w:t>
      </w:r>
      <w:r w:rsidRPr="005150AE">
        <w:tab/>
        <w:t>Решение считается принятым при условии, что за него отдано не менее чем ѕ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этого типа, и ѕ голосов всех акционеров - владельцев привилегированных акций этого типа.</w:t>
      </w:r>
    </w:p>
    <w:p w:rsidR="005150AE" w:rsidRPr="005150AE" w:rsidRDefault="005150AE" w:rsidP="005150AE">
      <w:pPr>
        <w:spacing w:before="0" w:after="0"/>
      </w:pPr>
      <w:r w:rsidRPr="005150AE">
        <w:t>3)</w:t>
      </w:r>
      <w:r w:rsidRPr="005150AE">
        <w:tab/>
      </w:r>
      <w:r w:rsidRPr="005150AE">
        <w:tab/>
        <w:t>Принятие решения о формировании за счет чистой прибыли общества иных фондов кроме резервного и специальных фондов, предусмотренных Федеральным законом «Об акционерных обществах»;</w:t>
      </w:r>
      <w:r w:rsidRPr="005150AE">
        <w:tab/>
        <w:t>Решение принимается собранием только по предложению совета директоров общества.</w:t>
      </w:r>
    </w:p>
    <w:p w:rsidR="005150AE" w:rsidRPr="005150AE" w:rsidRDefault="005150AE" w:rsidP="005150AE">
      <w:pPr>
        <w:spacing w:before="0" w:after="0"/>
      </w:pPr>
      <w:r w:rsidRPr="005150AE">
        <w:t>4)</w:t>
      </w:r>
      <w:r w:rsidRPr="005150AE">
        <w:tab/>
      </w:r>
      <w:r w:rsidRPr="005150AE">
        <w:tab/>
        <w:t>Внесение в устав общества и исключение из него положений о формировании за счет чистой прибыли общества специального фонда акционирования работников общества;</w:t>
      </w:r>
      <w:r w:rsidRPr="005150AE">
        <w:tab/>
        <w:t>Решение принимается большинством в ѕ голосов владельцев голосующих акций, участвующих в собрании и обладающих правом голоса по данному вопросу, если иное не установлено Федеральным законом «Об акционерных обществах».</w:t>
      </w:r>
    </w:p>
    <w:p w:rsidR="005150AE" w:rsidRPr="005150AE" w:rsidRDefault="005150AE" w:rsidP="005150AE">
      <w:pPr>
        <w:spacing w:before="0" w:after="0"/>
      </w:pPr>
      <w:r w:rsidRPr="005150AE">
        <w:t>5)</w:t>
      </w:r>
      <w:r w:rsidRPr="005150AE">
        <w:tab/>
      </w:r>
      <w:r w:rsidRPr="005150AE">
        <w:tab/>
        <w:t>Решение иных вопросов, отнесенных Федеральным законом «Об акционерных обществах» и в соответствии с ним настоящим уставом к компетенции общего собрания акционеров.</w:t>
      </w:r>
    </w:p>
    <w:p w:rsidR="005150AE" w:rsidRPr="005150AE" w:rsidRDefault="005150AE" w:rsidP="005150AE">
      <w:pPr>
        <w:spacing w:before="0" w:after="0"/>
      </w:pPr>
    </w:p>
    <w:p w:rsidR="005150AE" w:rsidRPr="005150AE" w:rsidRDefault="005150AE" w:rsidP="005150AE">
      <w:pPr>
        <w:spacing w:before="0" w:after="0"/>
      </w:pPr>
      <w:r w:rsidRPr="005150AE">
        <w:t>В случае получения обществом добровольного или обязательного предложения о приобретении ценных бумаг общества в порядке, предусмотренном главой XI.1 Федерального закона «Об акционерных обществах», решения по следующим вопросам принимается только общим собранием акционеров:</w:t>
      </w:r>
    </w:p>
    <w:p w:rsidR="005150AE" w:rsidRPr="005150AE" w:rsidRDefault="005150AE" w:rsidP="005150AE">
      <w:pPr>
        <w:spacing w:before="0" w:after="0"/>
      </w:pPr>
      <w:r w:rsidRPr="005150AE">
        <w:t>•</w:t>
      </w:r>
      <w:r w:rsidRPr="005150AE">
        <w:tab/>
        <w:t>увеличение уставного капитала общества путем размещения дополнительных акций в пределах количества и категорий (типов) объявленных акций;</w:t>
      </w:r>
    </w:p>
    <w:p w:rsidR="005150AE" w:rsidRPr="005150AE" w:rsidRDefault="005150AE" w:rsidP="005150AE">
      <w:pPr>
        <w:spacing w:before="0" w:after="0"/>
      </w:pPr>
      <w:r w:rsidRPr="005150AE">
        <w:t>•</w:t>
      </w:r>
      <w:r w:rsidRPr="005150AE">
        <w:tab/>
        <w:t>размещение обществом ценных бумаг, конвертируемых в акции, в том числе опционов общества;</w:t>
      </w:r>
    </w:p>
    <w:p w:rsidR="005150AE" w:rsidRPr="005150AE" w:rsidRDefault="005150AE" w:rsidP="005150AE">
      <w:pPr>
        <w:spacing w:before="0" w:after="0"/>
      </w:pPr>
      <w:r w:rsidRPr="005150AE">
        <w:t>•</w:t>
      </w:r>
      <w:r w:rsidRPr="005150AE">
        <w:tab/>
        <w:t>одобрение сделки или нескольких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10 и более процентов балансовой стоимости активов общества, определенной по данным его бухгалтерской отчетности на последнюю отчетную дату, если только такие сделки не совершаются в процессе обычной хозяйственной деятельности общества или не были совершены до получения обществом добровольного или обязательного предложения, а в случае получения обществом добровольного или обязательного предложения о приобретении публично обращаемых ценных бумаг – до момента раскрытия информации о направлении соответствующего предложения в общество;</w:t>
      </w:r>
    </w:p>
    <w:p w:rsidR="005150AE" w:rsidRPr="005150AE" w:rsidRDefault="005150AE" w:rsidP="005150AE">
      <w:pPr>
        <w:spacing w:before="0" w:after="0"/>
      </w:pPr>
      <w:r w:rsidRPr="005150AE">
        <w:t>•</w:t>
      </w:r>
      <w:r w:rsidRPr="005150AE">
        <w:tab/>
        <w:t>одобрение сделок, в совершении которых имеется заинтересованность;</w:t>
      </w:r>
    </w:p>
    <w:p w:rsidR="005150AE" w:rsidRPr="005150AE" w:rsidRDefault="005150AE" w:rsidP="005150AE">
      <w:pPr>
        <w:spacing w:before="0" w:after="0"/>
      </w:pPr>
      <w:r w:rsidRPr="005150AE">
        <w:t>•</w:t>
      </w:r>
      <w:r w:rsidRPr="005150AE">
        <w:tab/>
        <w:t>приобретение обществом размещенных акций в случаях, предусмотренных Федеральным законом «Об акционерных обществах»;</w:t>
      </w:r>
    </w:p>
    <w:p w:rsidR="005150AE" w:rsidRPr="005150AE" w:rsidRDefault="005150AE" w:rsidP="005150AE">
      <w:pPr>
        <w:spacing w:before="0" w:after="0"/>
      </w:pPr>
      <w:r w:rsidRPr="005150AE">
        <w:t>•</w:t>
      </w:r>
      <w:r w:rsidRPr="005150AE">
        <w:tab/>
        <w:t>увеличение вознаграждения лицам, занимающим должности в органах управления общества, установление условий прекращения их полномочий, в том числе установление или увеличение компенсаций, выплачиваемых этим лицам, в случае прекращения их полномочий.</w:t>
      </w:r>
    </w:p>
    <w:p w:rsidR="005150AE" w:rsidRPr="005150AE" w:rsidRDefault="005150AE" w:rsidP="005150AE">
      <w:pPr>
        <w:spacing w:before="0" w:after="0"/>
      </w:pPr>
      <w:r w:rsidRPr="005150AE">
        <w:t xml:space="preserve">Действие указанных ограничений прекращается по истечении 20 дней после окончания срока принятия добровольного или обязательного предложения. В случае, если до этого момента лицо, которое по итогам принятия добровольного или обязательного предложения приобрело более 30 процентов общего  количества обыкновенных акций общества и привилегированных акций общества, предоставляющих право голоса в соответствии с пунктом 5 статьи 32 Федерального закона «Об акционерных обществах», с учетом акций, принадлежащих этому лицу и его аффилированным лицам,  потребует  созыва  внеочередного  общего  собрания акционеров общества, в повестке дня, которого содержится вопрос об </w:t>
      </w:r>
      <w:r w:rsidRPr="005150AE">
        <w:lastRenderedPageBreak/>
        <w:t>избрании членов совета директоров общества, указанные ограничения действуют до подведения итого голосования по вопросу об избрании членов совета директоров общества на общем собрании акционеров общества, рассматривавшем такой вопрос.</w:t>
      </w:r>
    </w:p>
    <w:p w:rsidR="005150AE" w:rsidRPr="005150AE" w:rsidRDefault="005150AE" w:rsidP="005150AE">
      <w:pPr>
        <w:spacing w:before="0" w:after="0"/>
      </w:pPr>
      <w:r w:rsidRPr="005150AE">
        <w:t>12.3</w:t>
      </w:r>
      <w:r w:rsidRPr="005150AE">
        <w:tab/>
        <w:t>Общее собрание не вправе рассматривать и принимать решения по вопросам, не отнесенным законом и уставом общества к его компетенции.</w:t>
      </w:r>
    </w:p>
    <w:p w:rsidR="005150AE" w:rsidRPr="005150AE" w:rsidRDefault="005150AE" w:rsidP="005150AE">
      <w:pPr>
        <w:spacing w:before="0" w:after="0"/>
      </w:pPr>
      <w:r w:rsidRPr="005150AE">
        <w:t>12.4</w:t>
      </w:r>
      <w:r w:rsidRPr="005150AE">
        <w:tab/>
        <w:t>Общее собрание не вправе принимать решения по вопросам, не включенным в повестку дня собрания, а также изменять повестку дня.</w:t>
      </w:r>
    </w:p>
    <w:p w:rsidR="005150AE" w:rsidRPr="005150AE" w:rsidRDefault="005150AE" w:rsidP="005150AE">
      <w:pPr>
        <w:spacing w:before="0" w:after="0"/>
      </w:pPr>
      <w:r w:rsidRPr="005150AE">
        <w:t>12.5</w:t>
      </w:r>
      <w:r w:rsidRPr="005150AE">
        <w:tab/>
        <w:t>На общем собрании акционеров председательствует председатель совета директоров общества, а если он отсутствует — его заместитель. Решение об определении порядка ведения конкретного общего собрания акционеров принимается таким общим собранием акционеров путем направления лицами, участвующими в таком собрании, заполненных бюллетеней, а также путем дачи указания (инструкции) клиентскому номинальному держателю и направления им сообщения о волеизлиянии акционера.</w:t>
      </w:r>
    </w:p>
    <w:p w:rsidR="005150AE" w:rsidRPr="005150AE" w:rsidRDefault="005150AE" w:rsidP="005150AE">
      <w:pPr>
        <w:spacing w:before="0" w:after="0"/>
      </w:pPr>
    </w:p>
    <w:p w:rsidR="005150AE" w:rsidRPr="005150AE" w:rsidRDefault="005150AE" w:rsidP="005150AE">
      <w:pPr>
        <w:spacing w:before="0" w:after="0"/>
      </w:pPr>
      <w:r w:rsidRPr="005150AE">
        <w:t>Порядок принятия решений общим собранием акционеров</w:t>
      </w:r>
    </w:p>
    <w:p w:rsidR="005150AE" w:rsidRPr="005150AE" w:rsidRDefault="005150AE" w:rsidP="005150AE">
      <w:pPr>
        <w:spacing w:before="0" w:after="0"/>
      </w:pPr>
      <w:r w:rsidRPr="005150AE">
        <w:t>12.6</w:t>
      </w:r>
      <w:r w:rsidRPr="005150AE">
        <w:tab/>
        <w:t>Решение по вопросу, поставленному на голосование, принимается большинством голосов акционеров – владельцев голосующих акций общества, принимающих участие в общем собрании акционеров кроме случаев, когда в соответствии законом требуется иное количество голосов. Голосование на общем собрании акционеров осуществляется по принципу «одна голосующая акция общества - один голос», за исключением кумулятивного голосования.</w:t>
      </w:r>
    </w:p>
    <w:p w:rsidR="005150AE" w:rsidRPr="005150AE" w:rsidRDefault="005150AE" w:rsidP="005150AE">
      <w:pPr>
        <w:spacing w:before="0" w:after="0"/>
      </w:pPr>
      <w:r w:rsidRPr="005150AE">
        <w:t>12.7</w:t>
      </w:r>
      <w:r w:rsidRPr="005150AE">
        <w:tab/>
        <w:t>Если в повестку дня общего собрания акционеров включены самостоятельные вопросы:</w:t>
      </w:r>
    </w:p>
    <w:p w:rsidR="005150AE" w:rsidRPr="005150AE" w:rsidRDefault="005150AE" w:rsidP="005150AE">
      <w:pPr>
        <w:spacing w:before="0" w:after="0"/>
      </w:pPr>
      <w:r w:rsidRPr="005150AE">
        <w:t>•</w:t>
      </w:r>
      <w:r w:rsidRPr="005150AE">
        <w:tab/>
        <w:t>о досрочном прекращении полномочий всех членов совета директоров или генерального директора;</w:t>
      </w:r>
    </w:p>
    <w:p w:rsidR="005150AE" w:rsidRPr="005150AE" w:rsidRDefault="005150AE" w:rsidP="005150AE">
      <w:pPr>
        <w:spacing w:before="0" w:after="0"/>
      </w:pPr>
      <w:r w:rsidRPr="005150AE">
        <w:t>•</w:t>
      </w:r>
      <w:r w:rsidRPr="005150AE">
        <w:tab/>
        <w:t xml:space="preserve">об избрании генерального директора или членов совета директоров, </w:t>
      </w:r>
    </w:p>
    <w:p w:rsidR="005150AE" w:rsidRPr="005150AE" w:rsidRDefault="005150AE" w:rsidP="005150AE">
      <w:pPr>
        <w:spacing w:before="0" w:after="0"/>
      </w:pPr>
      <w:r w:rsidRPr="005150AE">
        <w:t>то в случае непринятия решения об указанном досрочном прекращении полномочий, итоги голосования по вопросу об избрании новых членов или члена такого органа не подводятся.</w:t>
      </w:r>
    </w:p>
    <w:p w:rsidR="005150AE" w:rsidRPr="005150AE" w:rsidRDefault="005150AE" w:rsidP="005150AE">
      <w:pPr>
        <w:spacing w:before="0" w:after="0"/>
      </w:pPr>
      <w:r w:rsidRPr="005150AE">
        <w:t>12.8</w:t>
      </w:r>
      <w:r w:rsidRPr="005150AE">
        <w:tab/>
        <w:t>Если число кандидатов, включенных в бюллетень для некумулятивного голосования по избранию членов органа общества, получивших более половины голосов акционеров – владельцев голосующих акций общества, принимающих участие в собрании, превышает количественный состав этого органа, определенный в уставе общества, то избранными считаются кандидаты, получившие большее число голосов по сравнению с другими кандидатами.</w:t>
      </w:r>
    </w:p>
    <w:p w:rsidR="005150AE" w:rsidRPr="005150AE" w:rsidRDefault="005150AE" w:rsidP="005150AE">
      <w:pPr>
        <w:spacing w:before="0" w:after="0"/>
      </w:pPr>
      <w:r w:rsidRPr="005150AE">
        <w:t>12.9</w:t>
      </w:r>
      <w:r w:rsidRPr="005150AE">
        <w:tab/>
        <w:t>Решения, принятые общим собранием акционеров, и итоги голосования могут оглашаться на общем собрании акционеров, в ходе которого проводилось голосование, а также должны доводиться до сведения лиц, включенных в список лиц, имеющих право на участие в общем собрании акционеров, в форме отчета об итогах голосования в порядке, предусмотренном для сообщения о проведении общего собрания акционеров, не позднее четырех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5150AE" w:rsidRPr="005150AE" w:rsidRDefault="005150AE" w:rsidP="005150AE">
      <w:pPr>
        <w:spacing w:before="0" w:after="0"/>
      </w:pPr>
      <w:r w:rsidRPr="005150AE">
        <w:t>Решение общего собрания акционеров по вопросу повестки дня собрания (за исключением вопроса об определении порядка ведения общего собрания) не считается принятым и не может быть оглашено до подведения итогов голосования по всем вопросам повестки дня.</w:t>
      </w:r>
    </w:p>
    <w:p w:rsidR="005150AE" w:rsidRPr="005150AE" w:rsidRDefault="005150AE" w:rsidP="005150AE">
      <w:pPr>
        <w:spacing w:before="0" w:after="0"/>
      </w:pPr>
      <w:r w:rsidRPr="005150AE">
        <w:t>12.10</w:t>
      </w:r>
      <w:r w:rsidRPr="005150AE">
        <w:tab/>
        <w:t>Общее собрание акционеров, повестка дня которого включает вопросы об избрании совета директоров общества, утверждении аудитора общества, а также утверждение годового отчета, годовой бухгалтерской (финансовой) отчетности общества, не может проводиться в форме заочного голосования.</w:t>
      </w:r>
    </w:p>
    <w:p w:rsidR="005150AE" w:rsidRPr="005150AE" w:rsidRDefault="005150AE" w:rsidP="005150AE">
      <w:pPr>
        <w:spacing w:before="0" w:after="0"/>
      </w:pPr>
      <w:r w:rsidRPr="005150AE">
        <w:t>12.11</w:t>
      </w:r>
      <w:r w:rsidRPr="005150AE">
        <w:tab/>
        <w:t>Дополнительные к настоящему уставу положения о порядке подготовки, проведения и оформления документов общих собраний акционеров могут быть установлены в соответствующем внутреннем документе общества, утверждаемом общим собранием акционеров общества.</w:t>
      </w:r>
    </w:p>
    <w:p w:rsidR="005150AE" w:rsidRPr="005150AE" w:rsidRDefault="005150AE" w:rsidP="005150AE">
      <w:pPr>
        <w:spacing w:before="0" w:after="0"/>
      </w:pPr>
    </w:p>
    <w:p w:rsidR="005150AE" w:rsidRPr="005150AE" w:rsidRDefault="005150AE" w:rsidP="005150AE">
      <w:pPr>
        <w:spacing w:before="0" w:after="0"/>
      </w:pPr>
      <w:r w:rsidRPr="005150AE">
        <w:tab/>
        <w:t xml:space="preserve">СОВЕТ ДИРЕКТОРОВ ОБЩЕСТВА </w:t>
      </w:r>
    </w:p>
    <w:p w:rsidR="005150AE" w:rsidRPr="005150AE" w:rsidRDefault="005150AE" w:rsidP="005150AE">
      <w:pPr>
        <w:spacing w:before="0" w:after="0"/>
      </w:pPr>
      <w:r w:rsidRPr="005150AE">
        <w:t xml:space="preserve">Компетенция совета директоров </w:t>
      </w:r>
    </w:p>
    <w:p w:rsidR="005150AE" w:rsidRPr="005150AE" w:rsidRDefault="005150AE" w:rsidP="005150AE">
      <w:pPr>
        <w:spacing w:before="0" w:after="0"/>
      </w:pPr>
      <w:r w:rsidRPr="005150AE">
        <w:t>13.1</w:t>
      </w:r>
      <w:r w:rsidRPr="005150AE">
        <w:tab/>
        <w:t>Совет директоров общества осуществляет общее руководство деятельностью общества, за исключением решения вопросов, отнесенных федеральными законами и уставом общества к компетенции общего собрания акционеров и единоличного исполнительного органа общества.</w:t>
      </w:r>
    </w:p>
    <w:p w:rsidR="005150AE" w:rsidRPr="005150AE" w:rsidRDefault="005150AE" w:rsidP="005150AE">
      <w:pPr>
        <w:spacing w:before="0" w:after="0"/>
      </w:pPr>
      <w:r w:rsidRPr="005150AE">
        <w:t>13.2</w:t>
      </w:r>
      <w:r w:rsidRPr="005150AE">
        <w:tab/>
        <w:t>Компетенцию совета директоров общества составляет его право и обязанность принимать решения по следующим вопросам:</w:t>
      </w:r>
    </w:p>
    <w:p w:rsidR="005150AE" w:rsidRPr="005150AE" w:rsidRDefault="005150AE" w:rsidP="005150AE">
      <w:pPr>
        <w:spacing w:before="0" w:after="0"/>
      </w:pPr>
      <w:r w:rsidRPr="005150AE">
        <w:t>№</w:t>
      </w:r>
      <w:r w:rsidRPr="005150AE">
        <w:tab/>
        <w:t>ВОПРОСЫ КОМПЕТЕНЦИИ СОВЕТА ДИРЕКТОРОВ ОБЩЕСТВА</w:t>
      </w:r>
    </w:p>
    <w:p w:rsidR="005150AE" w:rsidRPr="005150AE" w:rsidRDefault="005150AE" w:rsidP="005150AE">
      <w:pPr>
        <w:spacing w:before="0" w:after="0"/>
      </w:pPr>
      <w:r w:rsidRPr="005150AE">
        <w:t>13.2.1. СОЗЫВ И ПРОВЕДЕНИЕ ОБЩИХ СОБРАНИЙ АКЦИОНЕРОВ:</w:t>
      </w:r>
    </w:p>
    <w:p w:rsidR="005150AE" w:rsidRPr="005150AE" w:rsidRDefault="005150AE" w:rsidP="005150AE">
      <w:pPr>
        <w:spacing w:before="0" w:after="0"/>
      </w:pPr>
      <w:r w:rsidRPr="005150AE">
        <w:t>1)</w:t>
      </w:r>
      <w:r w:rsidRPr="005150AE">
        <w:tab/>
      </w:r>
      <w:r w:rsidRPr="005150AE">
        <w:tab/>
        <w:t>Созыв годового и внеочередного общих собраний акционеров, за исключением случаев, предусмотренных п. 8 ст. 55 Федерального закона «Об акционерных обществах»;</w:t>
      </w:r>
    </w:p>
    <w:p w:rsidR="005150AE" w:rsidRPr="005150AE" w:rsidRDefault="005150AE" w:rsidP="005150AE">
      <w:pPr>
        <w:spacing w:before="0" w:after="0"/>
      </w:pPr>
      <w:r w:rsidRPr="005150AE">
        <w:t>2)</w:t>
      </w:r>
      <w:r w:rsidRPr="005150AE">
        <w:tab/>
      </w:r>
      <w:r w:rsidRPr="005150AE">
        <w:tab/>
        <w:t>При подготовке к проведению общего собрания акционеров совет директоров общества определяет (устанавливает):</w:t>
      </w:r>
    </w:p>
    <w:p w:rsidR="005150AE" w:rsidRPr="005150AE" w:rsidRDefault="005150AE" w:rsidP="005150AE">
      <w:pPr>
        <w:spacing w:before="0" w:after="0"/>
      </w:pPr>
      <w:r w:rsidRPr="005150AE">
        <w:t>•</w:t>
      </w:r>
      <w:r w:rsidRPr="005150AE">
        <w:tab/>
        <w:t>форму проведения общего собрания акционеров (собрание или заочное голосование);</w:t>
      </w:r>
    </w:p>
    <w:p w:rsidR="005150AE" w:rsidRPr="005150AE" w:rsidRDefault="005150AE" w:rsidP="005150AE">
      <w:pPr>
        <w:spacing w:before="0" w:after="0"/>
      </w:pPr>
      <w:r w:rsidRPr="005150AE">
        <w:t>•</w:t>
      </w:r>
      <w:r w:rsidRPr="005150AE">
        <w:tab/>
        <w:t>дату, место, время проведения общего собрания акционеров;</w:t>
      </w:r>
    </w:p>
    <w:p w:rsidR="005150AE" w:rsidRPr="005150AE" w:rsidRDefault="005150AE" w:rsidP="005150AE">
      <w:pPr>
        <w:spacing w:before="0" w:after="0"/>
      </w:pPr>
      <w:r w:rsidRPr="005150AE">
        <w:t>•</w:t>
      </w:r>
      <w:r w:rsidRPr="005150AE">
        <w:tab/>
        <w:t xml:space="preserve">почтовый адрес, по которому могут направляться заполненные бюллетени, либо в случае </w:t>
      </w:r>
      <w:r w:rsidRPr="005150AE">
        <w:lastRenderedPageBreak/>
        <w:t>проведения общего собрания акционеров в форме заочного голосования дату окончания приема бюллетеней для голосования и почтовый адрес, по которому должны направляться заполненные бюллетени;</w:t>
      </w:r>
    </w:p>
    <w:p w:rsidR="005150AE" w:rsidRPr="005150AE" w:rsidRDefault="005150AE" w:rsidP="005150AE">
      <w:pPr>
        <w:spacing w:before="0" w:after="0"/>
      </w:pPr>
      <w:r w:rsidRPr="005150AE">
        <w:t>•</w:t>
      </w:r>
      <w:r w:rsidRPr="005150AE">
        <w:tab/>
        <w:t>дату определения (фиксации) лиц, имеющих право на участие в общем собрании акционеров;</w:t>
      </w:r>
    </w:p>
    <w:p w:rsidR="005150AE" w:rsidRPr="005150AE" w:rsidRDefault="005150AE" w:rsidP="005150AE">
      <w:pPr>
        <w:spacing w:before="0" w:after="0"/>
      </w:pPr>
      <w:r w:rsidRPr="005150AE">
        <w:t>•</w:t>
      </w:r>
      <w:r w:rsidRPr="005150AE">
        <w:tab/>
        <w:t>дату окончания приема предложений акционеров о выдвижении кандидатов для избрания в органы общества, если повестка дня внеочередного общего собрания акционеров содержит вопрос об избрании членов совета директоров и/или об образовании единоличного исполнительного органа общества;</w:t>
      </w:r>
    </w:p>
    <w:p w:rsidR="005150AE" w:rsidRPr="005150AE" w:rsidRDefault="005150AE" w:rsidP="005150AE">
      <w:pPr>
        <w:spacing w:before="0" w:after="0"/>
      </w:pPr>
      <w:r w:rsidRPr="005150AE">
        <w:t>•</w:t>
      </w:r>
      <w:r w:rsidRPr="005150AE">
        <w:tab/>
        <w:t>повестку дня общего собрания акционеров;</w:t>
      </w:r>
    </w:p>
    <w:p w:rsidR="005150AE" w:rsidRPr="005150AE" w:rsidRDefault="005150AE" w:rsidP="005150AE">
      <w:pPr>
        <w:spacing w:before="0" w:after="0"/>
      </w:pPr>
      <w:r w:rsidRPr="005150AE">
        <w:t>•</w:t>
      </w:r>
      <w:r w:rsidRPr="005150AE">
        <w:tab/>
        <w:t>порядок сообщения акционерам о проведении общего собрания акционеров;</w:t>
      </w:r>
    </w:p>
    <w:p w:rsidR="005150AE" w:rsidRPr="005150AE" w:rsidRDefault="005150AE" w:rsidP="005150AE">
      <w:pPr>
        <w:spacing w:before="0" w:after="0"/>
      </w:pPr>
      <w:r w:rsidRPr="005150AE">
        <w:t>•</w:t>
      </w:r>
      <w:r w:rsidRPr="005150AE">
        <w:tab/>
        <w:t>перечень информации (материалов), предоставляемой акционерам при подготовке к проведению общего собрания акционеров, и порядок ее предоставления;</w:t>
      </w:r>
    </w:p>
    <w:p w:rsidR="005150AE" w:rsidRPr="005150AE" w:rsidRDefault="005150AE" w:rsidP="005150AE">
      <w:pPr>
        <w:spacing w:before="0" w:after="0"/>
      </w:pPr>
      <w:r w:rsidRPr="005150AE">
        <w:t>•</w:t>
      </w:r>
      <w:r w:rsidRPr="005150AE">
        <w:tab/>
        <w:t xml:space="preserve">форму и текст бюллетеня для голосования, а также формулировки решений по вопросам повестки дня общего собрания акционеров; </w:t>
      </w:r>
    </w:p>
    <w:p w:rsidR="005150AE" w:rsidRPr="005150AE" w:rsidRDefault="005150AE" w:rsidP="005150AE">
      <w:pPr>
        <w:spacing w:before="0" w:after="0"/>
      </w:pPr>
      <w:r w:rsidRPr="005150AE">
        <w:t>•</w:t>
      </w:r>
      <w:r w:rsidRPr="005150AE">
        <w:tab/>
        <w:t>другие вопросы, связанные с подготовкой и проведением общего собрания акционеров и отнесенные к компетенции совета директоров общества в соответствии с положениями главы VII Федерального закона «Об акционерных обществах»;</w:t>
      </w:r>
    </w:p>
    <w:p w:rsidR="005150AE" w:rsidRPr="005150AE" w:rsidRDefault="005150AE" w:rsidP="005150AE">
      <w:pPr>
        <w:spacing w:before="0" w:after="0"/>
      </w:pPr>
      <w:r w:rsidRPr="005150AE">
        <w:t>3)</w:t>
      </w:r>
      <w:r w:rsidRPr="005150AE">
        <w:tab/>
      </w:r>
      <w:r w:rsidRPr="005150AE">
        <w:tab/>
        <w:t>Утверждение повестки дня общего собрания акционеров;</w:t>
      </w:r>
    </w:p>
    <w:p w:rsidR="005150AE" w:rsidRPr="005150AE" w:rsidRDefault="005150AE" w:rsidP="005150AE">
      <w:pPr>
        <w:spacing w:before="0" w:after="0"/>
      </w:pPr>
      <w:r w:rsidRPr="005150AE">
        <w:t>4)</w:t>
      </w:r>
      <w:r w:rsidRPr="005150AE">
        <w:tab/>
      </w:r>
      <w:r w:rsidRPr="005150AE">
        <w:tab/>
        <w:t>Предварительное утверждение годового отчета общества;</w:t>
      </w:r>
    </w:p>
    <w:p w:rsidR="005150AE" w:rsidRPr="005150AE" w:rsidRDefault="005150AE" w:rsidP="005150AE">
      <w:pPr>
        <w:spacing w:before="0" w:after="0"/>
      </w:pPr>
      <w:r w:rsidRPr="005150AE">
        <w:t>5)</w:t>
      </w:r>
      <w:r w:rsidRPr="005150AE">
        <w:tab/>
      </w:r>
      <w:r w:rsidRPr="005150AE">
        <w:tab/>
        <w:t>Вынесение на общее собрание акционеров вопросов о реорганизации или ликвидации общества;</w:t>
      </w:r>
    </w:p>
    <w:p w:rsidR="005150AE" w:rsidRPr="005150AE" w:rsidRDefault="005150AE" w:rsidP="005150AE">
      <w:pPr>
        <w:spacing w:before="0" w:after="0"/>
      </w:pPr>
      <w:r w:rsidRPr="005150AE">
        <w:t>6)</w:t>
      </w:r>
      <w:r w:rsidRPr="005150AE">
        <w:tab/>
      </w:r>
      <w:r w:rsidRPr="005150AE">
        <w:tab/>
        <w:t>Вынесение на общее собрание акционеров вопроса о внесении изменений и дополнений в положения об органах общества, принятие новой редакции положений об органах общества;</w:t>
      </w:r>
    </w:p>
    <w:p w:rsidR="005150AE" w:rsidRPr="005150AE" w:rsidRDefault="005150AE" w:rsidP="005150AE">
      <w:pPr>
        <w:spacing w:before="0" w:after="0"/>
      </w:pPr>
      <w:r w:rsidRPr="005150AE">
        <w:t>7)</w:t>
      </w:r>
      <w:r w:rsidRPr="005150AE">
        <w:tab/>
      </w:r>
      <w:r w:rsidRPr="005150AE">
        <w:tab/>
        <w:t>Вынесение на общее собрание акционеров вопроса о передаче полномочий единоличного исполнительного органа общества управляющей организации или управляющему;</w:t>
      </w:r>
    </w:p>
    <w:p w:rsidR="005150AE" w:rsidRPr="005150AE" w:rsidRDefault="005150AE" w:rsidP="005150AE">
      <w:pPr>
        <w:spacing w:before="0" w:after="0"/>
      </w:pPr>
      <w:r w:rsidRPr="005150AE">
        <w:t>8)</w:t>
      </w:r>
      <w:r w:rsidRPr="005150AE">
        <w:tab/>
      </w:r>
      <w:r w:rsidRPr="005150AE">
        <w:tab/>
        <w:t>Вынесение на общее собрание акционеров вопроса об увеличении уставного капитал общества;</w:t>
      </w:r>
    </w:p>
    <w:p w:rsidR="005150AE" w:rsidRPr="005150AE" w:rsidRDefault="005150AE" w:rsidP="005150AE">
      <w:pPr>
        <w:spacing w:before="0" w:after="0"/>
      </w:pPr>
      <w:r w:rsidRPr="005150AE">
        <w:t>9)</w:t>
      </w:r>
      <w:r w:rsidRPr="005150AE">
        <w:tab/>
      </w:r>
      <w:r w:rsidRPr="005150AE">
        <w:tab/>
        <w:t>Вынесение на общее собрание акционеров вопроса об уменьшении уставного капитал общества путем уменьшения номинальной стоимости акций общества;</w:t>
      </w:r>
    </w:p>
    <w:p w:rsidR="005150AE" w:rsidRPr="005150AE" w:rsidRDefault="005150AE" w:rsidP="005150AE">
      <w:pPr>
        <w:spacing w:before="0" w:after="0"/>
      </w:pPr>
      <w:r w:rsidRPr="005150AE">
        <w:t>10)</w:t>
      </w:r>
      <w:r w:rsidRPr="005150AE">
        <w:tab/>
      </w:r>
      <w:r w:rsidRPr="005150AE">
        <w:tab/>
        <w:t>Вынесение на общее собрание акционеров вопросов о дроблении и консолидации акций;</w:t>
      </w:r>
    </w:p>
    <w:p w:rsidR="005150AE" w:rsidRPr="005150AE" w:rsidRDefault="005150AE" w:rsidP="005150AE">
      <w:pPr>
        <w:spacing w:before="0" w:after="0"/>
      </w:pPr>
      <w:r w:rsidRPr="005150AE">
        <w:t>11)</w:t>
      </w:r>
      <w:r w:rsidRPr="005150AE">
        <w:tab/>
      </w:r>
      <w:r w:rsidRPr="005150AE">
        <w:tab/>
        <w:t>Вынесение на общее собрание акционеров вопросов об одобрении сделок в случаях предусмотренных статьями 79 и 83 Федерального закона «Об акционерных обществах».</w:t>
      </w:r>
    </w:p>
    <w:p w:rsidR="005150AE" w:rsidRPr="005150AE" w:rsidRDefault="005150AE" w:rsidP="005150AE">
      <w:pPr>
        <w:spacing w:before="0" w:after="0"/>
      </w:pPr>
      <w:r w:rsidRPr="005150AE">
        <w:t>13.2.2. РЕКОМЕНДАЦИИ ОБЩЕМУ СОБРАНИЮ АКЦИОНЕРОВ:</w:t>
      </w:r>
    </w:p>
    <w:p w:rsidR="005150AE" w:rsidRPr="005150AE" w:rsidRDefault="005150AE" w:rsidP="005150AE">
      <w:pPr>
        <w:spacing w:before="0" w:after="0"/>
      </w:pPr>
      <w:r w:rsidRPr="005150AE">
        <w:t>1)</w:t>
      </w:r>
      <w:r w:rsidRPr="005150AE">
        <w:tab/>
      </w:r>
      <w:r w:rsidRPr="005150AE">
        <w:tab/>
        <w:t>Рекомендации общему собранию акционеров по распределению прибыли и покрытию убытков общества по результатам финансового года;</w:t>
      </w:r>
    </w:p>
    <w:p w:rsidR="005150AE" w:rsidRPr="005150AE" w:rsidRDefault="005150AE" w:rsidP="005150AE">
      <w:pPr>
        <w:spacing w:before="0" w:after="0"/>
      </w:pPr>
      <w:r w:rsidRPr="005150AE">
        <w:t>2)</w:t>
      </w:r>
      <w:r w:rsidRPr="005150AE">
        <w:tab/>
      </w:r>
      <w:r w:rsidRPr="005150AE">
        <w:tab/>
        <w:t>Рекомендации общему собранию акционеров по размеру дивиденда по акциям и порядку его выплаты;</w:t>
      </w:r>
    </w:p>
    <w:p w:rsidR="005150AE" w:rsidRPr="005150AE" w:rsidRDefault="005150AE" w:rsidP="005150AE">
      <w:pPr>
        <w:spacing w:before="0" w:after="0"/>
      </w:pPr>
      <w:r w:rsidRPr="005150AE">
        <w:t>3)</w:t>
      </w:r>
      <w:r w:rsidRPr="005150AE">
        <w:tab/>
      </w:r>
      <w:r w:rsidRPr="005150AE">
        <w:tab/>
        <w:t>Рекомендация общему собранию даты, на которую определяются лица, имеющие право на получение дивидендов;</w:t>
      </w:r>
    </w:p>
    <w:p w:rsidR="005150AE" w:rsidRPr="005150AE" w:rsidRDefault="005150AE" w:rsidP="005150AE">
      <w:pPr>
        <w:spacing w:before="0" w:after="0"/>
      </w:pPr>
      <w:r w:rsidRPr="005150AE">
        <w:t>4)</w:t>
      </w:r>
      <w:r w:rsidRPr="005150AE">
        <w:tab/>
      </w:r>
      <w:r w:rsidRPr="005150AE">
        <w:tab/>
        <w:t>Рекомендации общему собранию акционеров относительно  принятия собранием решений по вопросам совершения обществом существенных корпоративных действий таких как реорганизация общества, совершение обществом крупных сделок, увеличение или уменьшение уставного капитала общества, осуществление листинга и делистинга акций общества в случаях, когда принятие таких решений прямо отнесено законодательством и/или уставом общества к компетенции общего собрания акционеров;</w:t>
      </w:r>
    </w:p>
    <w:p w:rsidR="005150AE" w:rsidRPr="005150AE" w:rsidRDefault="005150AE" w:rsidP="005150AE">
      <w:pPr>
        <w:spacing w:before="0" w:after="0"/>
      </w:pPr>
      <w:r w:rsidRPr="005150AE">
        <w:t>5)</w:t>
      </w:r>
      <w:r w:rsidRPr="005150AE">
        <w:tab/>
      </w:r>
      <w:r w:rsidRPr="005150AE">
        <w:tab/>
        <w:t>Рекомендации общему собранию акционеров по формированию фондов за счет чистой прибыли общества.</w:t>
      </w:r>
    </w:p>
    <w:p w:rsidR="005150AE" w:rsidRPr="005150AE" w:rsidRDefault="005150AE" w:rsidP="005150AE">
      <w:pPr>
        <w:spacing w:before="0" w:after="0"/>
      </w:pPr>
      <w:r w:rsidRPr="005150AE">
        <w:t>13.2.3. БЮДЖЕТИРОВАНИЕ И КОНТРОЛЬ ФИНАНСОВО – ХОЗЯЙСТВЕННОЙ ДЕЯТЕЛЬНОСТЬЮ ОБЩЕСТВА:</w:t>
      </w:r>
    </w:p>
    <w:p w:rsidR="005150AE" w:rsidRPr="005150AE" w:rsidRDefault="005150AE" w:rsidP="005150AE">
      <w:pPr>
        <w:spacing w:before="0" w:after="0"/>
      </w:pPr>
      <w:r w:rsidRPr="005150AE">
        <w:t>1)</w:t>
      </w:r>
      <w:r w:rsidRPr="005150AE">
        <w:tab/>
      </w:r>
      <w:r w:rsidRPr="005150AE">
        <w:tab/>
        <w:t>Определение приоритетных направлений деятельности общества;</w:t>
      </w:r>
    </w:p>
    <w:p w:rsidR="005150AE" w:rsidRPr="005150AE" w:rsidRDefault="005150AE" w:rsidP="005150AE">
      <w:pPr>
        <w:spacing w:before="0" w:after="0"/>
      </w:pPr>
      <w:r w:rsidRPr="005150AE">
        <w:t>2)</w:t>
      </w:r>
      <w:r w:rsidRPr="005150AE">
        <w:tab/>
      </w:r>
      <w:r w:rsidRPr="005150AE">
        <w:tab/>
        <w:t>Определение (утверждение) стратегии развития общества;</w:t>
      </w:r>
    </w:p>
    <w:p w:rsidR="005150AE" w:rsidRPr="005150AE" w:rsidRDefault="005150AE" w:rsidP="005150AE">
      <w:pPr>
        <w:spacing w:before="0" w:after="0"/>
      </w:pPr>
      <w:r w:rsidRPr="005150AE">
        <w:t>3)</w:t>
      </w:r>
      <w:r w:rsidRPr="005150AE">
        <w:tab/>
      </w:r>
      <w:r w:rsidRPr="005150AE">
        <w:tab/>
        <w:t>Утверждение годового бюджета общества (планов финансово–хозяйственной деятельности) и контроль за его исполнением;</w:t>
      </w:r>
    </w:p>
    <w:p w:rsidR="005150AE" w:rsidRPr="005150AE" w:rsidRDefault="005150AE" w:rsidP="005150AE">
      <w:pPr>
        <w:spacing w:before="0" w:after="0"/>
      </w:pPr>
      <w:r w:rsidRPr="005150AE">
        <w:t>4)</w:t>
      </w:r>
      <w:r w:rsidRPr="005150AE">
        <w:tab/>
      </w:r>
      <w:r w:rsidRPr="005150AE">
        <w:tab/>
        <w:t>Использование резервного, специальных и иных фондов общества;</w:t>
      </w:r>
    </w:p>
    <w:p w:rsidR="005150AE" w:rsidRPr="005150AE" w:rsidRDefault="005150AE" w:rsidP="005150AE">
      <w:pPr>
        <w:spacing w:before="0" w:after="0"/>
      </w:pPr>
      <w:r w:rsidRPr="005150AE">
        <w:t>5)</w:t>
      </w:r>
      <w:r w:rsidRPr="005150AE">
        <w:tab/>
      </w:r>
      <w:r w:rsidRPr="005150AE">
        <w:tab/>
        <w:t>Определение принципов и подходов к организации в обществе управления рисками, внутреннего контроля и внутреннего аудита;</w:t>
      </w:r>
    </w:p>
    <w:p w:rsidR="005150AE" w:rsidRPr="005150AE" w:rsidRDefault="005150AE" w:rsidP="005150AE">
      <w:pPr>
        <w:spacing w:before="0" w:after="0"/>
      </w:pPr>
      <w:r w:rsidRPr="005150AE">
        <w:t>6)</w:t>
      </w:r>
      <w:r w:rsidRPr="005150AE">
        <w:tab/>
      </w:r>
      <w:r w:rsidRPr="005150AE">
        <w:tab/>
        <w:t>Определение цены (денежной оценки) имущества, цены выкупа эмиссионных ценных бумаг в случаях, предусмотренных Федеральным законом «Об акционерных обществах»;</w:t>
      </w:r>
    </w:p>
    <w:p w:rsidR="005150AE" w:rsidRPr="005150AE" w:rsidRDefault="005150AE" w:rsidP="005150AE">
      <w:pPr>
        <w:spacing w:before="0" w:after="0"/>
      </w:pPr>
      <w:r w:rsidRPr="005150AE">
        <w:t>7)</w:t>
      </w:r>
      <w:r w:rsidRPr="005150AE">
        <w:tab/>
      </w:r>
      <w:r w:rsidRPr="005150AE">
        <w:tab/>
        <w:t xml:space="preserve">Создание и ликвидация филиалов, открытие и ликвидация представительств общества; </w:t>
      </w:r>
    </w:p>
    <w:p w:rsidR="005150AE" w:rsidRPr="005150AE" w:rsidRDefault="005150AE" w:rsidP="005150AE">
      <w:pPr>
        <w:spacing w:before="0" w:after="0"/>
      </w:pPr>
      <w:r w:rsidRPr="005150AE">
        <w:t>8)</w:t>
      </w:r>
      <w:r w:rsidRPr="005150AE">
        <w:tab/>
      </w:r>
      <w:r w:rsidRPr="005150AE">
        <w:tab/>
        <w:t>Определение размера оплаты услуг аудитора;</w:t>
      </w:r>
    </w:p>
    <w:p w:rsidR="005150AE" w:rsidRPr="005150AE" w:rsidRDefault="005150AE" w:rsidP="005150AE">
      <w:pPr>
        <w:spacing w:before="0" w:after="0"/>
      </w:pPr>
      <w:r w:rsidRPr="005150AE">
        <w:t>9)</w:t>
      </w:r>
      <w:r w:rsidRPr="005150AE">
        <w:tab/>
      </w:r>
      <w:r w:rsidRPr="005150AE">
        <w:tab/>
        <w:t>Утверждение кандидатуры независимого оценщика (оценщиков) для определения стоимости акций общества и активов общества в случаях, предусмотренных законодательством и настоящим уставом;</w:t>
      </w:r>
    </w:p>
    <w:p w:rsidR="005150AE" w:rsidRPr="005150AE" w:rsidRDefault="005150AE" w:rsidP="005150AE">
      <w:pPr>
        <w:spacing w:before="0" w:after="0"/>
      </w:pPr>
      <w:r w:rsidRPr="005150AE">
        <w:lastRenderedPageBreak/>
        <w:t>10)</w:t>
      </w:r>
      <w:r w:rsidRPr="005150AE">
        <w:tab/>
      </w:r>
      <w:r w:rsidRPr="005150AE">
        <w:tab/>
        <w:t>Рассмотрение результатов деятельности обособленных структурных подразделений общества (представительств, филиалов и др.);</w:t>
      </w:r>
    </w:p>
    <w:p w:rsidR="005150AE" w:rsidRPr="005150AE" w:rsidRDefault="005150AE" w:rsidP="005150AE">
      <w:pPr>
        <w:spacing w:before="0" w:after="0"/>
      </w:pPr>
      <w:r w:rsidRPr="005150AE">
        <w:t>11)</w:t>
      </w:r>
      <w:r w:rsidRPr="005150AE">
        <w:tab/>
      </w:r>
      <w:r w:rsidRPr="005150AE">
        <w:tab/>
        <w:t>Рассмотрение результатов деятельности дочерних обществ;</w:t>
      </w:r>
    </w:p>
    <w:p w:rsidR="005150AE" w:rsidRPr="005150AE" w:rsidRDefault="005150AE" w:rsidP="005150AE">
      <w:pPr>
        <w:spacing w:before="0" w:after="0"/>
      </w:pPr>
      <w:r w:rsidRPr="005150AE">
        <w:t>12)</w:t>
      </w:r>
      <w:r w:rsidRPr="005150AE">
        <w:tab/>
      </w:r>
      <w:r w:rsidRPr="005150AE">
        <w:tab/>
        <w:t>Утверждение отчета о заключенных обществом в отчетном году сделках, в совершении которых имеется заинтересованность;</w:t>
      </w:r>
    </w:p>
    <w:p w:rsidR="005150AE" w:rsidRPr="005150AE" w:rsidRDefault="005150AE" w:rsidP="005150AE">
      <w:pPr>
        <w:spacing w:before="0" w:after="0"/>
      </w:pPr>
      <w:r w:rsidRPr="005150AE">
        <w:t>13)</w:t>
      </w:r>
      <w:r w:rsidRPr="005150AE">
        <w:tab/>
      </w:r>
      <w:r w:rsidRPr="005150AE">
        <w:tab/>
        <w:t>Утверждение заключений о крупных сделках.</w:t>
      </w:r>
    </w:p>
    <w:p w:rsidR="005150AE" w:rsidRPr="005150AE" w:rsidRDefault="005150AE" w:rsidP="005150AE">
      <w:pPr>
        <w:spacing w:before="0" w:after="0"/>
      </w:pPr>
      <w:r w:rsidRPr="005150AE">
        <w:t>13.2.4. УТВЕРЖДЕНИЕ ВНУТРЕННИХ ДОКУМЕНТОВ И ПРОЦЕДУР:</w:t>
      </w:r>
    </w:p>
    <w:p w:rsidR="005150AE" w:rsidRPr="005150AE" w:rsidRDefault="005150AE" w:rsidP="005150AE">
      <w:pPr>
        <w:spacing w:before="0" w:after="0"/>
      </w:pPr>
      <w:r w:rsidRPr="005150AE">
        <w:t>1)</w:t>
      </w:r>
      <w:r w:rsidRPr="005150AE">
        <w:tab/>
      </w:r>
      <w:r w:rsidRPr="005150AE">
        <w:tab/>
        <w:t>Утверждение (принятие) внутренних документов общества, внесение в эти документы изменений и дополнений за исключением внутренних документов, регулирующих деятельность органов общества, утверждаемых решением общего собрания, а также внутренних документов общества, утверждение которых отнесено уставом к компетенции исполнительных органов общества;</w:t>
      </w:r>
    </w:p>
    <w:p w:rsidR="005150AE" w:rsidRPr="005150AE" w:rsidRDefault="005150AE" w:rsidP="005150AE">
      <w:pPr>
        <w:spacing w:before="0" w:after="0"/>
      </w:pPr>
      <w:r w:rsidRPr="005150AE">
        <w:t>2)</w:t>
      </w:r>
      <w:r w:rsidRPr="005150AE">
        <w:tab/>
      </w:r>
      <w:r w:rsidRPr="005150AE">
        <w:tab/>
        <w:t>Определение перечня дополнительных документов, обязательных для хранения в обществе;</w:t>
      </w:r>
    </w:p>
    <w:p w:rsidR="005150AE" w:rsidRPr="005150AE" w:rsidRDefault="005150AE" w:rsidP="005150AE">
      <w:pPr>
        <w:spacing w:before="0" w:after="0"/>
      </w:pPr>
      <w:r w:rsidRPr="005150AE">
        <w:t>3)</w:t>
      </w:r>
      <w:r w:rsidRPr="005150AE">
        <w:tab/>
      </w:r>
      <w:r w:rsidRPr="005150AE">
        <w:tab/>
        <w:t>Утверждение положений о фондах общества, внесение в них изменений и дополнений;</w:t>
      </w:r>
    </w:p>
    <w:p w:rsidR="005150AE" w:rsidRPr="005150AE" w:rsidRDefault="005150AE" w:rsidP="005150AE">
      <w:pPr>
        <w:spacing w:before="0" w:after="0"/>
      </w:pPr>
      <w:r w:rsidRPr="005150AE">
        <w:t>4)</w:t>
      </w:r>
      <w:r w:rsidRPr="005150AE">
        <w:tab/>
      </w:r>
      <w:r w:rsidRPr="005150AE">
        <w:tab/>
        <w:t>Утверждение внутренних документов общества, определяющих политику общества, принципы и подходы в области организации управления рисками и внутреннего контроля, а также в области организации и осуществления внутреннего аудита для оценки надежности и эффективности управления рисками и внутреннего контроля, внесение в них изменений и дополнений;</w:t>
      </w:r>
    </w:p>
    <w:p w:rsidR="005150AE" w:rsidRPr="005150AE" w:rsidRDefault="005150AE" w:rsidP="005150AE">
      <w:pPr>
        <w:spacing w:before="0" w:after="0"/>
      </w:pPr>
      <w:r w:rsidRPr="005150AE">
        <w:t>5)</w:t>
      </w:r>
      <w:r w:rsidRPr="005150AE">
        <w:tab/>
      </w:r>
      <w:r w:rsidRPr="005150AE">
        <w:tab/>
        <w:t>Утверждение информационной политики общества;</w:t>
      </w:r>
    </w:p>
    <w:p w:rsidR="005150AE" w:rsidRPr="005150AE" w:rsidRDefault="005150AE" w:rsidP="005150AE">
      <w:pPr>
        <w:spacing w:before="0" w:after="0"/>
      </w:pPr>
      <w:r w:rsidRPr="005150AE">
        <w:t>6)</w:t>
      </w:r>
      <w:r w:rsidRPr="005150AE">
        <w:tab/>
      </w:r>
      <w:r w:rsidRPr="005150AE">
        <w:tab/>
        <w:t>Утверждение положений о филиалах и представительствах общества, внесение в них изменений и дополнений;</w:t>
      </w:r>
    </w:p>
    <w:p w:rsidR="005150AE" w:rsidRPr="005150AE" w:rsidRDefault="005150AE" w:rsidP="005150AE">
      <w:pPr>
        <w:spacing w:before="0" w:after="0"/>
      </w:pPr>
      <w:r w:rsidRPr="005150AE">
        <w:t>7)</w:t>
      </w:r>
      <w:r w:rsidRPr="005150AE">
        <w:tab/>
      </w:r>
      <w:r w:rsidRPr="005150AE">
        <w:tab/>
        <w:t>Утверждение положения о дивидендной политике общества, внесение в него изменений и дополнений;</w:t>
      </w:r>
    </w:p>
    <w:p w:rsidR="005150AE" w:rsidRPr="005150AE" w:rsidRDefault="005150AE" w:rsidP="005150AE">
      <w:pPr>
        <w:spacing w:before="0" w:after="0"/>
      </w:pPr>
      <w:r w:rsidRPr="005150AE">
        <w:t>8)</w:t>
      </w:r>
      <w:r w:rsidRPr="005150AE">
        <w:tab/>
      </w:r>
      <w:r w:rsidRPr="005150AE">
        <w:tab/>
        <w:t>Утверждение политики общества по вознаграждению и возмещению расходов членов исполнительных органов и ключевых руководящих должностных лиц ПАО «КуйбышевАзот»;</w:t>
      </w:r>
    </w:p>
    <w:p w:rsidR="005150AE" w:rsidRPr="005150AE" w:rsidRDefault="005150AE" w:rsidP="005150AE">
      <w:pPr>
        <w:spacing w:before="0" w:after="0"/>
      </w:pPr>
      <w:r w:rsidRPr="005150AE">
        <w:t>9)</w:t>
      </w:r>
      <w:r w:rsidRPr="005150AE">
        <w:tab/>
      </w:r>
      <w:r w:rsidRPr="005150AE">
        <w:tab/>
        <w:t>Утверждение положения о порядке расчета и выплаты переменной части вознаграждения членов исполнительных органов и ключевых руководителей ПАО «КуйбышевАзот»;</w:t>
      </w:r>
    </w:p>
    <w:p w:rsidR="005150AE" w:rsidRPr="005150AE" w:rsidRDefault="005150AE" w:rsidP="005150AE">
      <w:pPr>
        <w:spacing w:before="0" w:after="0"/>
      </w:pPr>
      <w:r w:rsidRPr="005150AE">
        <w:t>10)</w:t>
      </w:r>
      <w:r w:rsidRPr="005150AE">
        <w:tab/>
      </w:r>
      <w:r w:rsidRPr="005150AE">
        <w:tab/>
        <w:t>Утверждение кадровой политики общества.</w:t>
      </w:r>
    </w:p>
    <w:p w:rsidR="005150AE" w:rsidRPr="005150AE" w:rsidRDefault="005150AE" w:rsidP="005150AE">
      <w:pPr>
        <w:spacing w:before="0" w:after="0"/>
      </w:pPr>
      <w:r w:rsidRPr="005150AE">
        <w:t>13.2.5. ОДОБРЕНИЕ СДЕЛОК:</w:t>
      </w:r>
    </w:p>
    <w:p w:rsidR="005150AE" w:rsidRPr="005150AE" w:rsidRDefault="005150AE" w:rsidP="005150AE">
      <w:pPr>
        <w:spacing w:before="0" w:after="0"/>
      </w:pPr>
      <w:r w:rsidRPr="005150AE">
        <w:t>1)</w:t>
      </w:r>
      <w:r w:rsidRPr="005150AE">
        <w:tab/>
      </w:r>
      <w:r w:rsidRPr="005150AE">
        <w:tab/>
        <w:t>Решение о согласии на совершение или о последующем одобрении крупной сделки в случаях, предусмотренных главой X Федерального закона «Об акционерных обществах»;</w:t>
      </w:r>
      <w:r w:rsidRPr="005150AE">
        <w:tab/>
        <w:t>Решение принимается единогласно всеми членам совета директоров, без учета голосов выбывших членов совета директоров.</w:t>
      </w:r>
    </w:p>
    <w:p w:rsidR="005150AE" w:rsidRPr="005150AE" w:rsidRDefault="005150AE" w:rsidP="005150AE">
      <w:pPr>
        <w:spacing w:before="0" w:after="0"/>
      </w:pPr>
      <w:r w:rsidRPr="005150AE">
        <w:t>2)</w:t>
      </w:r>
      <w:r w:rsidRPr="005150AE">
        <w:tab/>
      </w:r>
      <w:r w:rsidRPr="005150AE">
        <w:tab/>
        <w:t>Решение о согласии на совершение или о последующем одобрении существенных сделок, на которые уставом общества распространен порядок их совершения, предусмотренный Федеральным законом «Об акционерных обществах» в отношении крупных сделок;</w:t>
      </w:r>
      <w:r w:rsidRPr="005150AE">
        <w:tab/>
        <w:t>Решение принимается единогласно всеми членам совета директоров, без учета голосов выбывших членов совета директоров.</w:t>
      </w:r>
    </w:p>
    <w:p w:rsidR="005150AE" w:rsidRPr="005150AE" w:rsidRDefault="005150AE" w:rsidP="005150AE">
      <w:pPr>
        <w:spacing w:before="0" w:after="0"/>
      </w:pPr>
      <w:r w:rsidRPr="005150AE">
        <w:t>3)</w:t>
      </w:r>
      <w:r w:rsidRPr="005150AE">
        <w:tab/>
      </w:r>
      <w:r w:rsidRPr="005150AE">
        <w:tab/>
        <w:t>Решение о согласии на совершение или о последующем одобрении сделок, в совершении которых имеется заинтересованность в случаях, предусмотренных главой XI Федерального закона «Об акционерных обществах»;</w:t>
      </w:r>
      <w:r w:rsidRPr="005150AE">
        <w:tab/>
        <w:t>Решение об одобрении сделки, в совершении которой имеется заинтересованность, принимается советом директоров общества большинством голосов директоров, не заинтересованных в ее совершении.</w:t>
      </w:r>
    </w:p>
    <w:p w:rsidR="005150AE" w:rsidRPr="005150AE" w:rsidRDefault="005150AE" w:rsidP="005150AE">
      <w:pPr>
        <w:spacing w:before="0" w:after="0"/>
      </w:pPr>
      <w:r w:rsidRPr="005150AE">
        <w:t>4)</w:t>
      </w:r>
      <w:r w:rsidRPr="005150AE">
        <w:tab/>
      </w:r>
      <w:r w:rsidRPr="005150AE">
        <w:tab/>
        <w:t>Одобрение сделок, связанных с приобретением, отчуждением или возможностью отчуждения обществом принадлежащих ему акций (паев, долей в уставном или складочном капитале) других корпораций;</w:t>
      </w:r>
    </w:p>
    <w:p w:rsidR="005150AE" w:rsidRPr="005150AE" w:rsidRDefault="005150AE" w:rsidP="005150AE">
      <w:pPr>
        <w:spacing w:before="0" w:after="0"/>
      </w:pPr>
      <w:r w:rsidRPr="005150AE">
        <w:t>5)</w:t>
      </w:r>
      <w:r w:rsidRPr="005150AE">
        <w:tab/>
      </w:r>
      <w:r w:rsidRPr="005150AE">
        <w:tab/>
        <w:t>Одобрение совершения обществом сделок в отношении результатов интеллектуальной деятельности, независимо от суммы сделки;</w:t>
      </w:r>
    </w:p>
    <w:p w:rsidR="005150AE" w:rsidRPr="005150AE" w:rsidRDefault="005150AE" w:rsidP="005150AE">
      <w:pPr>
        <w:spacing w:before="0" w:after="0"/>
      </w:pPr>
      <w:r w:rsidRPr="005150AE">
        <w:t>6)</w:t>
      </w:r>
      <w:r w:rsidRPr="005150AE">
        <w:tab/>
      </w:r>
      <w:r w:rsidRPr="005150AE">
        <w:tab/>
        <w:t>Одобрение договоров, заключаемых обществом с акционерами общества, о внесении такими акционерами вкладов в имущество общества.</w:t>
      </w:r>
    </w:p>
    <w:p w:rsidR="005150AE" w:rsidRPr="005150AE" w:rsidRDefault="005150AE" w:rsidP="005150AE">
      <w:pPr>
        <w:spacing w:before="0" w:after="0"/>
      </w:pPr>
      <w:r w:rsidRPr="005150AE">
        <w:t>13.2.6. ЗАКЛЮЧЕНИЕ И РАСТОРЖЕНИЕ ТРУДОВОГО ДОГОВОРА С РУКОВОДИТЕЛЕМ ОРГАНИЗАЦИИ:</w:t>
      </w:r>
    </w:p>
    <w:p w:rsidR="005150AE" w:rsidRPr="005150AE" w:rsidRDefault="005150AE" w:rsidP="005150AE">
      <w:pPr>
        <w:spacing w:before="0" w:after="0"/>
      </w:pPr>
      <w:r w:rsidRPr="005150AE">
        <w:t>1)</w:t>
      </w:r>
      <w:r w:rsidRPr="005150AE">
        <w:tab/>
      </w:r>
      <w:r w:rsidRPr="005150AE">
        <w:tab/>
        <w:t>Утверждение трудового договора с генеральным директором общества, в том числе условий о вознаграждении и иных выплатах и компенсациях, внесение в этот договор изменений и дополнений;</w:t>
      </w:r>
    </w:p>
    <w:p w:rsidR="005150AE" w:rsidRPr="005150AE" w:rsidRDefault="005150AE" w:rsidP="005150AE">
      <w:pPr>
        <w:spacing w:before="0" w:after="0"/>
      </w:pPr>
      <w:r w:rsidRPr="005150AE">
        <w:t>2)</w:t>
      </w:r>
      <w:r w:rsidRPr="005150AE">
        <w:tab/>
      </w:r>
      <w:r w:rsidRPr="005150AE">
        <w:tab/>
        <w:t>Предварительное утверждение договора о передаче полномочий единоличного исполнительного органа общества коммерческой организации (управляющей организации) или индивидуальному предпринимателю (управляющему);</w:t>
      </w:r>
    </w:p>
    <w:p w:rsidR="005150AE" w:rsidRPr="005150AE" w:rsidRDefault="005150AE" w:rsidP="005150AE">
      <w:pPr>
        <w:spacing w:before="0" w:after="0"/>
      </w:pPr>
      <w:r w:rsidRPr="005150AE">
        <w:t>3)</w:t>
      </w:r>
      <w:r w:rsidRPr="005150AE">
        <w:tab/>
      </w:r>
      <w:r w:rsidRPr="005150AE">
        <w:tab/>
        <w:t>Определение лица, уполномоченного подписать от имени общества трудовой договор с генеральным директором общества, а также лица уполномоченного подписать от имени общества договор о передаче полномочий единоличного исполнительного органа общества коммерческой организации (управляющей организации) или индивидуальному предпринимателю (управляющему);</w:t>
      </w:r>
    </w:p>
    <w:p w:rsidR="005150AE" w:rsidRPr="005150AE" w:rsidRDefault="005150AE" w:rsidP="005150AE">
      <w:pPr>
        <w:spacing w:before="0" w:after="0"/>
      </w:pPr>
      <w:r w:rsidRPr="005150AE">
        <w:t>4)</w:t>
      </w:r>
      <w:r w:rsidRPr="005150AE">
        <w:tab/>
      </w:r>
      <w:r w:rsidRPr="005150AE">
        <w:tab/>
        <w:t xml:space="preserve">Принятие решения о поощрении генерального директора общества или привлечении его </w:t>
      </w:r>
      <w:r w:rsidRPr="005150AE">
        <w:lastRenderedPageBreak/>
        <w:t>к дисциплинарной ответственности;</w:t>
      </w:r>
    </w:p>
    <w:p w:rsidR="005150AE" w:rsidRPr="005150AE" w:rsidRDefault="005150AE" w:rsidP="005150AE">
      <w:pPr>
        <w:spacing w:before="0" w:after="0"/>
      </w:pPr>
      <w:r w:rsidRPr="005150AE">
        <w:t>5)</w:t>
      </w:r>
      <w:r w:rsidRPr="005150AE">
        <w:tab/>
      </w:r>
      <w:r w:rsidRPr="005150AE">
        <w:tab/>
        <w:t>Дача согласия на совмещение лицом, осуществляющим функции единоличного исполнительного органа общества, должностей в органах управления других организаций.</w:t>
      </w:r>
    </w:p>
    <w:p w:rsidR="005150AE" w:rsidRPr="005150AE" w:rsidRDefault="005150AE" w:rsidP="005150AE">
      <w:pPr>
        <w:spacing w:before="0" w:after="0"/>
      </w:pPr>
      <w:r w:rsidRPr="005150AE">
        <w:t>13.2.7. КАДРОВЫЕ ВОПРОСЫ:</w:t>
      </w:r>
    </w:p>
    <w:p w:rsidR="005150AE" w:rsidRPr="005150AE" w:rsidRDefault="005150AE" w:rsidP="005150AE">
      <w:pPr>
        <w:spacing w:before="0" w:after="0"/>
      </w:pPr>
      <w:r w:rsidRPr="005150AE">
        <w:t>1)</w:t>
      </w:r>
      <w:r w:rsidRPr="005150AE">
        <w:tab/>
      </w:r>
      <w:r w:rsidRPr="005150AE">
        <w:tab/>
        <w:t>Утверждение трудовых договоров с руководителями филиалов и представительств, в том числе условий об их вознаграждении и выплате им компенсаций, а также утверждение внесения в них изменений и дополнений;</w:t>
      </w:r>
    </w:p>
    <w:p w:rsidR="005150AE" w:rsidRPr="005150AE" w:rsidRDefault="005150AE" w:rsidP="005150AE">
      <w:pPr>
        <w:spacing w:before="0" w:after="0"/>
      </w:pPr>
      <w:r w:rsidRPr="005150AE">
        <w:t>2)</w:t>
      </w:r>
      <w:r w:rsidRPr="005150AE">
        <w:tab/>
      </w:r>
      <w:r w:rsidRPr="005150AE">
        <w:tab/>
        <w:t>Назначение на должность и освобождение от должности руководителя структурного подразделения общества, ответственного за организацию и осуществление внутреннего аудита, утверждение условий трудового договора с ним;</w:t>
      </w:r>
    </w:p>
    <w:p w:rsidR="005150AE" w:rsidRPr="005150AE" w:rsidRDefault="005150AE" w:rsidP="005150AE">
      <w:pPr>
        <w:spacing w:before="0" w:after="0"/>
      </w:pPr>
      <w:r w:rsidRPr="005150AE">
        <w:t>3)</w:t>
      </w:r>
      <w:r w:rsidRPr="005150AE">
        <w:tab/>
      </w:r>
      <w:r w:rsidRPr="005150AE">
        <w:tab/>
        <w:t>В случае, если внутренними документами общества, предусмотрена возможность осуществления внутреннего аудита иным юридическим лицом, определение такого лица и условий договора с ним, в том числе размера его вознаграждения.</w:t>
      </w:r>
    </w:p>
    <w:p w:rsidR="005150AE" w:rsidRPr="005150AE" w:rsidRDefault="005150AE" w:rsidP="005150AE">
      <w:pPr>
        <w:spacing w:before="0" w:after="0"/>
      </w:pPr>
      <w:r w:rsidRPr="005150AE">
        <w:t>13.2.8. ВОПРОСЫ, СВЯЗАННЫЕ С ЭМИССИЕЙ ЦЕННЫХ БУМАГ:</w:t>
      </w:r>
    </w:p>
    <w:p w:rsidR="005150AE" w:rsidRPr="005150AE" w:rsidRDefault="005150AE" w:rsidP="005150AE">
      <w:pPr>
        <w:spacing w:before="0" w:after="0"/>
      </w:pPr>
      <w:r w:rsidRPr="005150AE">
        <w:t>1)</w:t>
      </w:r>
      <w:r w:rsidRPr="005150AE">
        <w:tab/>
      </w:r>
      <w:r w:rsidRPr="005150AE">
        <w:tab/>
        <w:t>Утверждение решения о выпуске ценных бумаг, проспекта ценных бумаг, а также решения о внесении в них изменений и дополнений, в том числе утверждение/изменение условий выпуска (дополнительного выпуска) облигаций в рамках программы облигаций;</w:t>
      </w:r>
    </w:p>
    <w:p w:rsidR="005150AE" w:rsidRPr="005150AE" w:rsidRDefault="005150AE" w:rsidP="005150AE">
      <w:pPr>
        <w:spacing w:before="0" w:after="0"/>
      </w:pPr>
      <w:r w:rsidRPr="005150AE">
        <w:t>2)</w:t>
      </w:r>
      <w:r w:rsidRPr="005150AE">
        <w:tab/>
      </w:r>
      <w:r w:rsidRPr="005150AE">
        <w:tab/>
        <w:t>Определение цены оплаты дополнительных акций, облигаций и иных эмиссионных ценных бумаг общества, размещаемых посредством подписки, а также определение цены оплаты облигаций, которые не конвертируются в акции общества;</w:t>
      </w:r>
    </w:p>
    <w:p w:rsidR="005150AE" w:rsidRPr="005150AE" w:rsidRDefault="005150AE" w:rsidP="005150AE">
      <w:pPr>
        <w:spacing w:before="0" w:after="0"/>
      </w:pPr>
      <w:r w:rsidRPr="005150AE">
        <w:t>3)</w:t>
      </w:r>
      <w:r w:rsidRPr="005150AE">
        <w:tab/>
      </w:r>
      <w:r w:rsidRPr="005150AE">
        <w:tab/>
        <w:t>Принятие решения о размещении обществом облигаций, в том числе в рамках программы облигаций, и иных (за исключением акций) эмиссионных ценных бумаг кроме случаев, когда в соответствие с законодательством Российской Федерации такое решение может быть принято только общим собранием акционеров общества;</w:t>
      </w:r>
    </w:p>
    <w:p w:rsidR="005150AE" w:rsidRPr="005150AE" w:rsidRDefault="005150AE" w:rsidP="005150AE">
      <w:pPr>
        <w:spacing w:before="0" w:after="0"/>
      </w:pPr>
      <w:r w:rsidRPr="005150AE">
        <w:t>4)</w:t>
      </w:r>
      <w:r w:rsidRPr="005150AE">
        <w:tab/>
      </w:r>
      <w:r w:rsidRPr="005150AE">
        <w:tab/>
        <w:t>Размещение посредством открытой подписки облигаций и иных (за исключением акций) эмиссионных ценных бумаг, конвертируемых в обыкновенные акции, составляющие 25 и менее процентов ранее размещенных обыкновенных акций общества;</w:t>
      </w:r>
      <w:r w:rsidRPr="005150AE">
        <w:tab/>
        <w:t>Решения принимаются единогласно всеми членам совета директоров, без учета голосов выбывших членов совета директоров.</w:t>
      </w:r>
    </w:p>
    <w:p w:rsidR="005150AE" w:rsidRPr="005150AE" w:rsidRDefault="005150AE" w:rsidP="005150AE">
      <w:pPr>
        <w:spacing w:before="0" w:after="0"/>
      </w:pPr>
      <w:r w:rsidRPr="005150AE">
        <w:t>5)</w:t>
      </w:r>
      <w:r w:rsidRPr="005150AE">
        <w:tab/>
      </w:r>
      <w:r w:rsidRPr="005150AE">
        <w:tab/>
        <w:t>Размещение, за исключением размещения по закрытой подписке, облигаций и иных (за исключением акций) эмиссионных ценных бумаг, конвертируемых в привилегированные акции.</w:t>
      </w:r>
      <w:r w:rsidRPr="005150AE">
        <w:tab/>
      </w:r>
    </w:p>
    <w:p w:rsidR="005150AE" w:rsidRPr="005150AE" w:rsidRDefault="005150AE" w:rsidP="005150AE">
      <w:pPr>
        <w:spacing w:before="0" w:after="0"/>
      </w:pPr>
      <w:r w:rsidRPr="005150AE">
        <w:t>13.2.9. УВЕЛИЧЕНИЕ УСТАВНОГО КАПИТАЛА</w:t>
      </w:r>
    </w:p>
    <w:p w:rsidR="005150AE" w:rsidRPr="005150AE" w:rsidRDefault="005150AE" w:rsidP="005150AE">
      <w:pPr>
        <w:spacing w:before="0" w:after="0"/>
      </w:pPr>
      <w:r w:rsidRPr="005150AE">
        <w:t>1)</w:t>
      </w:r>
      <w:r w:rsidRPr="005150AE">
        <w:tab/>
      </w:r>
      <w:r w:rsidRPr="005150AE">
        <w:tab/>
        <w:t>Увеличение уставного капитала общества путем размещения дополнительных акций за счет имущества общества (собственного капитала) посредством распределения их среди акционеров;</w:t>
      </w:r>
      <w:r w:rsidRPr="005150AE">
        <w:tab/>
        <w:t>Решения принимаются единогласно всеми членам совета директоров, без учета голосов выбывших членов совета директоров.</w:t>
      </w:r>
    </w:p>
    <w:p w:rsidR="005150AE" w:rsidRPr="005150AE" w:rsidRDefault="005150AE" w:rsidP="005150AE">
      <w:pPr>
        <w:spacing w:before="0" w:after="0"/>
      </w:pPr>
      <w:r w:rsidRPr="005150AE">
        <w:t>2)</w:t>
      </w:r>
      <w:r w:rsidRPr="005150AE">
        <w:tab/>
      </w:r>
      <w:r w:rsidRPr="005150AE">
        <w:tab/>
        <w:t>Увеличение уставного капитала общества путем размещения дополнительных обыкновенных акций посредством открытой подписки в количестве, составляющем 25 и менее процентов ранее размещенных обыкновенных акций общества;</w:t>
      </w:r>
      <w:r w:rsidRPr="005150AE">
        <w:tab/>
      </w:r>
    </w:p>
    <w:p w:rsidR="005150AE" w:rsidRPr="005150AE" w:rsidRDefault="005150AE" w:rsidP="005150AE">
      <w:pPr>
        <w:spacing w:before="0" w:after="0"/>
      </w:pPr>
      <w:r w:rsidRPr="005150AE">
        <w:t>3)</w:t>
      </w:r>
      <w:r w:rsidRPr="005150AE">
        <w:tab/>
      </w:r>
      <w:r w:rsidRPr="005150AE">
        <w:tab/>
        <w:t>Увеличение уставного капитала общества путем размещения дополнительных привилегированных акций посредством открытой подписки;</w:t>
      </w:r>
      <w:r w:rsidRPr="005150AE">
        <w:tab/>
      </w:r>
    </w:p>
    <w:p w:rsidR="005150AE" w:rsidRPr="005150AE" w:rsidRDefault="005150AE" w:rsidP="005150AE">
      <w:pPr>
        <w:spacing w:before="0" w:after="0"/>
      </w:pPr>
      <w:r w:rsidRPr="005150AE">
        <w:t>4)</w:t>
      </w:r>
      <w:r w:rsidRPr="005150AE">
        <w:tab/>
      </w:r>
      <w:r w:rsidRPr="005150AE">
        <w:tab/>
        <w:t>Увеличение уставного капитала общества путем размещения дополнительных акций посредством конвертации в них акций присоединяемого общества;</w:t>
      </w:r>
      <w:r w:rsidRPr="005150AE">
        <w:tab/>
      </w:r>
    </w:p>
    <w:p w:rsidR="005150AE" w:rsidRPr="005150AE" w:rsidRDefault="005150AE" w:rsidP="005150AE">
      <w:pPr>
        <w:spacing w:before="0" w:after="0"/>
      </w:pPr>
      <w:r w:rsidRPr="005150AE">
        <w:t>5)</w:t>
      </w:r>
      <w:r w:rsidRPr="005150AE">
        <w:tab/>
      </w:r>
      <w:r w:rsidRPr="005150AE">
        <w:tab/>
        <w:t>Увеличение уставного капитала общества путем размещения дополнительных акций посредством конвертации в них конвертируемых ценных бумаг.</w:t>
      </w:r>
      <w:r w:rsidRPr="005150AE">
        <w:tab/>
      </w:r>
    </w:p>
    <w:p w:rsidR="005150AE" w:rsidRPr="005150AE" w:rsidRDefault="005150AE" w:rsidP="005150AE">
      <w:pPr>
        <w:spacing w:before="0" w:after="0"/>
      </w:pPr>
      <w:r w:rsidRPr="005150AE">
        <w:t>13.2.10. ПРИОБРЕТЕНИЕ И ОТЧУЖДЕНИЕ ОБЩЕСТВОМ РАЗМЕЩЕННЫХ ЭМИССИОННЫХ ЦЕННЫХ БУМАГ:</w:t>
      </w:r>
    </w:p>
    <w:p w:rsidR="005150AE" w:rsidRPr="005150AE" w:rsidRDefault="005150AE" w:rsidP="005150AE">
      <w:pPr>
        <w:spacing w:before="0" w:after="0"/>
      </w:pPr>
      <w:r w:rsidRPr="005150AE">
        <w:t>1)</w:t>
      </w:r>
      <w:r w:rsidRPr="005150AE">
        <w:tab/>
      </w:r>
      <w:r w:rsidRPr="005150AE">
        <w:tab/>
        <w:t>Принятие решения о приобретении размещенных обществом акций в соответствии с п. 2 ст. 72 Федерального закона «Об акционерных обществах»;</w:t>
      </w:r>
    </w:p>
    <w:p w:rsidR="005150AE" w:rsidRPr="005150AE" w:rsidRDefault="005150AE" w:rsidP="005150AE">
      <w:pPr>
        <w:spacing w:before="0" w:after="0"/>
      </w:pPr>
      <w:r w:rsidRPr="005150AE">
        <w:t>2)</w:t>
      </w:r>
      <w:r w:rsidRPr="005150AE">
        <w:tab/>
      </w:r>
      <w:r w:rsidRPr="005150AE">
        <w:tab/>
        <w:t>Принятие решения о приобретении размещенных обществом облигаций и иных ценных бумаг в случаях, предусмотренных Федеральным законом «Об акционерных обществах»;</w:t>
      </w:r>
    </w:p>
    <w:p w:rsidR="005150AE" w:rsidRPr="005150AE" w:rsidRDefault="005150AE" w:rsidP="005150AE">
      <w:pPr>
        <w:spacing w:before="0" w:after="0"/>
      </w:pPr>
      <w:r w:rsidRPr="005150AE">
        <w:t>3)</w:t>
      </w:r>
      <w:r w:rsidRPr="005150AE">
        <w:tab/>
      </w:r>
      <w:r w:rsidRPr="005150AE">
        <w:tab/>
        <w:t>Утверждение отчета об итогах приобретения акций, приобретенных в соответствии со ст. 72 Федерального закона «Об акционерных обществах»;</w:t>
      </w:r>
    </w:p>
    <w:p w:rsidR="005150AE" w:rsidRPr="005150AE" w:rsidRDefault="005150AE" w:rsidP="005150AE">
      <w:pPr>
        <w:spacing w:before="0" w:after="0"/>
      </w:pPr>
      <w:r w:rsidRPr="005150AE">
        <w:t>4)</w:t>
      </w:r>
      <w:r w:rsidRPr="005150AE">
        <w:tab/>
      </w:r>
      <w:r w:rsidRPr="005150AE">
        <w:tab/>
        <w:t>Утверждение отчета об итогах погашения акций;</w:t>
      </w:r>
    </w:p>
    <w:p w:rsidR="005150AE" w:rsidRPr="005150AE" w:rsidRDefault="005150AE" w:rsidP="005150AE">
      <w:pPr>
        <w:spacing w:before="0" w:after="0"/>
      </w:pPr>
      <w:r w:rsidRPr="005150AE">
        <w:t>5)</w:t>
      </w:r>
      <w:r w:rsidRPr="005150AE">
        <w:tab/>
      </w:r>
      <w:r w:rsidRPr="005150AE">
        <w:tab/>
        <w:t>Утверждение отчета об итогах предъявления акционерами требований о выкупе принадлежащих им акций;</w:t>
      </w:r>
    </w:p>
    <w:p w:rsidR="005150AE" w:rsidRPr="005150AE" w:rsidRDefault="005150AE" w:rsidP="005150AE">
      <w:pPr>
        <w:spacing w:before="0" w:after="0"/>
      </w:pPr>
      <w:r w:rsidRPr="005150AE">
        <w:t>6)</w:t>
      </w:r>
      <w:r w:rsidRPr="005150AE">
        <w:tab/>
      </w:r>
      <w:r w:rsidRPr="005150AE">
        <w:tab/>
        <w:t>Принятие решений о реализации размещенных акций общества, находящихся в распоряжении общества (казначейских акций).</w:t>
      </w:r>
    </w:p>
    <w:p w:rsidR="005150AE" w:rsidRPr="005150AE" w:rsidRDefault="005150AE" w:rsidP="005150AE">
      <w:pPr>
        <w:spacing w:before="0" w:after="0"/>
      </w:pPr>
      <w:r w:rsidRPr="005150AE">
        <w:t>13.2.11. ОБРАЗОВАНИЕ ТЕХНИЧЕСКИХ ОРГАНОВ:</w:t>
      </w:r>
    </w:p>
    <w:p w:rsidR="005150AE" w:rsidRPr="005150AE" w:rsidRDefault="005150AE" w:rsidP="005150AE">
      <w:pPr>
        <w:spacing w:before="0" w:after="0"/>
      </w:pPr>
      <w:r w:rsidRPr="005150AE">
        <w:t>1)</w:t>
      </w:r>
      <w:r w:rsidRPr="005150AE">
        <w:tab/>
      </w:r>
      <w:r w:rsidRPr="005150AE">
        <w:tab/>
        <w:t>Избрание председателя совета директоров и его заместителя, досрочное прекращение их полномочий;</w:t>
      </w:r>
    </w:p>
    <w:p w:rsidR="005150AE" w:rsidRPr="005150AE" w:rsidRDefault="005150AE" w:rsidP="005150AE">
      <w:pPr>
        <w:spacing w:before="0" w:after="0"/>
      </w:pPr>
      <w:r w:rsidRPr="005150AE">
        <w:t>2)</w:t>
      </w:r>
      <w:r w:rsidRPr="005150AE">
        <w:tab/>
      </w:r>
      <w:r w:rsidRPr="005150AE">
        <w:tab/>
        <w:t>Формирование комитетов совета директоров общества, утверждение внутренних документов, которыми определяются их компетенция и порядок деятельности, определение их количественного состава, назначение председателя и членов комитета и прекращение их полномочий;</w:t>
      </w:r>
    </w:p>
    <w:p w:rsidR="005150AE" w:rsidRPr="005150AE" w:rsidRDefault="005150AE" w:rsidP="005150AE">
      <w:pPr>
        <w:spacing w:before="0" w:after="0"/>
      </w:pPr>
      <w:r w:rsidRPr="005150AE">
        <w:lastRenderedPageBreak/>
        <w:t>3)</w:t>
      </w:r>
      <w:r w:rsidRPr="005150AE">
        <w:tab/>
      </w:r>
      <w:r w:rsidRPr="005150AE">
        <w:tab/>
        <w:t>Утверждение регистратора общества и условий договора с ним, а также утверждение изменений, дополнений и расторжения такого договора.</w:t>
      </w:r>
    </w:p>
    <w:p w:rsidR="005150AE" w:rsidRPr="005150AE" w:rsidRDefault="005150AE" w:rsidP="005150AE">
      <w:pPr>
        <w:spacing w:before="0" w:after="0"/>
      </w:pPr>
      <w:r w:rsidRPr="005150AE">
        <w:t>13.2.12. ВОПРОСЫ, СВЯЗАННЫЕ С УЧАСТИЕМ ОБЩЕСТВА В ДРУГИХ ОРГАНИЗАЦИЯХ:</w:t>
      </w:r>
    </w:p>
    <w:p w:rsidR="005150AE" w:rsidRPr="005150AE" w:rsidRDefault="005150AE" w:rsidP="005150AE">
      <w:pPr>
        <w:spacing w:before="0" w:after="0"/>
      </w:pPr>
      <w:r w:rsidRPr="005150AE">
        <w:t>1)</w:t>
      </w:r>
      <w:r w:rsidRPr="005150AE">
        <w:tab/>
      </w:r>
      <w:r w:rsidRPr="005150AE">
        <w:tab/>
        <w:t>Принятие решения о согласовании осуществления обществом прав, предоставляемых принадлежащими обществу акциями (паями, долями в уставном или складочном капитале) в дочерних к обществу корпорациях, участником которых является общество, ограничиваясь нижеследующим:</w:t>
      </w:r>
    </w:p>
    <w:p w:rsidR="005150AE" w:rsidRPr="005150AE" w:rsidRDefault="005150AE" w:rsidP="005150AE">
      <w:pPr>
        <w:spacing w:before="0" w:after="0"/>
      </w:pPr>
      <w:r w:rsidRPr="005150AE">
        <w:t>а)</w:t>
      </w:r>
      <w:r w:rsidRPr="005150AE">
        <w:tab/>
        <w:t>согласование решений общества по следующим вопросам повестки дня общих собраний участников дочерних к обществу корпораций, если решение указанных вопросов входит в компетенцию общего собрания участников такой корпорации:</w:t>
      </w:r>
    </w:p>
    <w:p w:rsidR="005150AE" w:rsidRPr="005150AE" w:rsidRDefault="005150AE" w:rsidP="005150AE">
      <w:pPr>
        <w:spacing w:before="0" w:after="0"/>
      </w:pPr>
      <w:r w:rsidRPr="005150AE">
        <w:t>•</w:t>
      </w:r>
      <w:r w:rsidRPr="005150AE">
        <w:tab/>
        <w:t>об одобрении отчуждения или возможности отчуждения такой корпорацией, принадлежащего ей недвижимого имущества;</w:t>
      </w:r>
    </w:p>
    <w:p w:rsidR="005150AE" w:rsidRPr="005150AE" w:rsidRDefault="005150AE" w:rsidP="005150AE">
      <w:pPr>
        <w:spacing w:before="0" w:after="0"/>
      </w:pPr>
      <w:r w:rsidRPr="005150AE">
        <w:t>•</w:t>
      </w:r>
      <w:r w:rsidRPr="005150AE">
        <w:tab/>
        <w:t>о согласии на совершение такой корпорацией  совершаемых ею крупных сделок;</w:t>
      </w:r>
    </w:p>
    <w:p w:rsidR="005150AE" w:rsidRPr="005150AE" w:rsidRDefault="005150AE" w:rsidP="005150AE">
      <w:pPr>
        <w:spacing w:before="0" w:after="0"/>
      </w:pPr>
      <w:r w:rsidRPr="005150AE">
        <w:t>•</w:t>
      </w:r>
      <w:r w:rsidRPr="005150AE">
        <w:tab/>
        <w:t>об участии, изменении такого участия или прекращении участия такой корпорации в другой организации, если по данным бухгалтерской (финансовой) отчетности стоимость долгосрочных финансовых вложений дочерней к обществу корпорации в такую другую организацию превышает либо превысит 50 000 000 (Пятьдесят миллионов) рублей;</w:t>
      </w:r>
    </w:p>
    <w:p w:rsidR="005150AE" w:rsidRPr="005150AE" w:rsidRDefault="005150AE" w:rsidP="005150AE">
      <w:pPr>
        <w:spacing w:before="0" w:after="0"/>
      </w:pPr>
      <w:r w:rsidRPr="005150AE">
        <w:t>•</w:t>
      </w:r>
      <w:r w:rsidRPr="005150AE">
        <w:tab/>
        <w:t>об одобрении отчуждения или возможности отчуждения такой корпорацией, принадлежащих ей эмиссионных ценных бумаг;</w:t>
      </w:r>
    </w:p>
    <w:p w:rsidR="005150AE" w:rsidRPr="005150AE" w:rsidRDefault="005150AE" w:rsidP="005150AE">
      <w:pPr>
        <w:spacing w:before="0" w:after="0"/>
      </w:pPr>
      <w:r w:rsidRPr="005150AE">
        <w:t>•</w:t>
      </w:r>
      <w:r w:rsidRPr="005150AE">
        <w:tab/>
        <w:t>об осуществлении такой корпорацией принадлежащих ей прав акционера общества;</w:t>
      </w:r>
    </w:p>
    <w:p w:rsidR="005150AE" w:rsidRPr="005150AE" w:rsidRDefault="005150AE" w:rsidP="005150AE">
      <w:pPr>
        <w:spacing w:before="0" w:after="0"/>
      </w:pPr>
      <w:r w:rsidRPr="005150AE">
        <w:t>•</w:t>
      </w:r>
      <w:r w:rsidRPr="005150AE">
        <w:tab/>
        <w:t>о внесении изменений в учредительные документы такой корпорации;</w:t>
      </w:r>
    </w:p>
    <w:p w:rsidR="005150AE" w:rsidRPr="005150AE" w:rsidRDefault="005150AE" w:rsidP="005150AE">
      <w:pPr>
        <w:spacing w:before="0" w:after="0"/>
      </w:pPr>
      <w:r w:rsidRPr="005150AE">
        <w:t>б)</w:t>
      </w:r>
      <w:r w:rsidRPr="005150AE">
        <w:tab/>
        <w:t>согласование кандидатур для избрания (назначения) в исполнительные и иные органы дочерних к обществу корпораций;</w:t>
      </w:r>
    </w:p>
    <w:p w:rsidR="005150AE" w:rsidRPr="005150AE" w:rsidRDefault="005150AE" w:rsidP="005150AE">
      <w:pPr>
        <w:spacing w:before="0" w:after="0"/>
      </w:pPr>
      <w:r w:rsidRPr="005150AE">
        <w:t>2)</w:t>
      </w:r>
      <w:r w:rsidRPr="005150AE">
        <w:tab/>
      </w:r>
      <w:r w:rsidRPr="005150AE">
        <w:tab/>
        <w:t>Принятие решений об участии, об изменении такого участия и о прекращении такого участия общества в других организациях за исключением организаций, указанных в подп. 18 п. 1 ст. 48 Федерального закона «Об акционерных обществах»;</w:t>
      </w:r>
    </w:p>
    <w:p w:rsidR="005150AE" w:rsidRPr="005150AE" w:rsidRDefault="005150AE" w:rsidP="005150AE">
      <w:pPr>
        <w:spacing w:before="0" w:after="0"/>
      </w:pPr>
      <w:r w:rsidRPr="005150AE">
        <w:t>3)</w:t>
      </w:r>
      <w:r w:rsidRPr="005150AE">
        <w:tab/>
      </w:r>
      <w:r w:rsidRPr="005150AE">
        <w:tab/>
        <w:t>Принятие решений об учреждении обществом коммерческих корпораций;</w:t>
      </w:r>
    </w:p>
    <w:p w:rsidR="005150AE" w:rsidRPr="005150AE" w:rsidRDefault="005150AE" w:rsidP="005150AE">
      <w:pPr>
        <w:spacing w:before="0" w:after="0"/>
      </w:pPr>
      <w:r w:rsidRPr="005150AE">
        <w:t>4)</w:t>
      </w:r>
      <w:r w:rsidRPr="005150AE">
        <w:tab/>
      </w:r>
      <w:r w:rsidRPr="005150AE">
        <w:tab/>
        <w:t>Принятие решения об обременении принадлежащих обществу акций, долей, паев в уставном или складочном капитале других корпораций.</w:t>
      </w:r>
    </w:p>
    <w:p w:rsidR="005150AE" w:rsidRPr="005150AE" w:rsidRDefault="005150AE" w:rsidP="005150AE">
      <w:pPr>
        <w:spacing w:before="0" w:after="0"/>
      </w:pPr>
      <w:r w:rsidRPr="005150AE">
        <w:t>13.2.13. РЕКОМЕНДАЦИИ В ОТНОШЕНИИ ПОЛУЧЕННОГО ОБЩЕСТВОМ ДОБРОВОЛЬНОГО ИЛИ ОБЯЗАТЕЛЬНОГО ПРЕДЛОЖЕНИЯ О ПРИОБРЕТЕНИИ ЦЕННЫХ БУМАГ ОБЩЕСТВА:</w:t>
      </w:r>
    </w:p>
    <w:p w:rsidR="005150AE" w:rsidRPr="005150AE" w:rsidRDefault="005150AE" w:rsidP="005150AE">
      <w:pPr>
        <w:spacing w:before="0" w:after="0"/>
      </w:pPr>
      <w:r w:rsidRPr="005150AE">
        <w:t>1)</w:t>
      </w:r>
      <w:r w:rsidRPr="005150AE">
        <w:tab/>
      </w:r>
      <w:r w:rsidRPr="005150AE">
        <w:tab/>
        <w:t>Принятие рекомендаций в отношении полученного обществом добровольного или обязательного предложения о приобретении ценных бумаг общества, сделанного в порядке, предусмотренном главой XI.1 Федерального закона «Об акционерных обществах».</w:t>
      </w:r>
    </w:p>
    <w:p w:rsidR="005150AE" w:rsidRPr="005150AE" w:rsidRDefault="005150AE" w:rsidP="005150AE">
      <w:pPr>
        <w:spacing w:before="0" w:after="0"/>
      </w:pPr>
      <w:r w:rsidRPr="005150AE">
        <w:t>13.2.14. ЛИСТИНГ АКЦИЙ ОБЩЕСТВА И ЭМИССИОННЫХ ЦЕННЫХ БУМАГ ОБЩЕСТВА, КОНВЕРТИРУЕМЫХ В АКЦИИ. ИНЫЕ ВОПРОСЫ:</w:t>
      </w:r>
    </w:p>
    <w:p w:rsidR="005150AE" w:rsidRPr="005150AE" w:rsidRDefault="005150AE" w:rsidP="005150AE">
      <w:pPr>
        <w:spacing w:before="0" w:after="0"/>
      </w:pPr>
      <w:r w:rsidRPr="005150AE">
        <w:t>1)</w:t>
      </w:r>
      <w:r w:rsidRPr="005150AE">
        <w:tab/>
      </w:r>
      <w:r w:rsidRPr="005150AE">
        <w:tab/>
        <w:t>Принятие решения об обращении с заявлением о листинге акций общества и (или) эмиссионных ценных бумаг общества, конвертируемых в акции общества за исключением случаев, когда в соответствие с законодательством Российской Федерации такое решение может быть принято только общим собранием акционеров общества;</w:t>
      </w:r>
    </w:p>
    <w:p w:rsidR="005150AE" w:rsidRPr="005150AE" w:rsidRDefault="005150AE" w:rsidP="005150AE">
      <w:pPr>
        <w:spacing w:before="0" w:after="0"/>
      </w:pPr>
      <w:r w:rsidRPr="005150AE">
        <w:t>2)</w:t>
      </w:r>
      <w:r w:rsidRPr="005150AE">
        <w:tab/>
      </w:r>
      <w:r w:rsidRPr="005150AE">
        <w:tab/>
        <w:t>Принятие решений по иным вопросам, предусмотренным Федеральным законом «Об акционерных обществах» и уставом.</w:t>
      </w:r>
    </w:p>
    <w:p w:rsidR="005150AE" w:rsidRPr="005150AE" w:rsidRDefault="005150AE" w:rsidP="005150AE">
      <w:pPr>
        <w:spacing w:before="0" w:after="0"/>
      </w:pPr>
    </w:p>
    <w:p w:rsidR="005150AE" w:rsidRPr="005150AE" w:rsidRDefault="005150AE" w:rsidP="005150AE">
      <w:pPr>
        <w:spacing w:before="0" w:after="0"/>
      </w:pPr>
      <w:r w:rsidRPr="005150AE">
        <w:t>13.3</w:t>
      </w:r>
      <w:r w:rsidRPr="005150AE">
        <w:tab/>
        <w:t>Решение по вопросу, поставленному на голосование, принимается большинством голосов членов совета директоров общества, принимающих участие в заседании и /или выразивших свое мнение письменно, если иное количество голосов не предусмотрено законом или настоящим уставом.</w:t>
      </w:r>
    </w:p>
    <w:p w:rsidR="005150AE" w:rsidRPr="005150AE" w:rsidRDefault="005150AE" w:rsidP="005150AE">
      <w:pPr>
        <w:spacing w:before="0" w:after="0"/>
      </w:pPr>
      <w:r w:rsidRPr="005150AE">
        <w:t>13.4</w:t>
      </w:r>
      <w:r w:rsidRPr="005150AE">
        <w:tab/>
        <w:t>Вопросы, отнесенные к компетенции совета директоров общества, не могут быть переданы на решение исполнительному органу общества.</w:t>
      </w:r>
    </w:p>
    <w:p w:rsidR="005150AE" w:rsidRPr="005150AE" w:rsidRDefault="005150AE" w:rsidP="005150AE">
      <w:pPr>
        <w:spacing w:before="0" w:after="0"/>
      </w:pPr>
      <w:r w:rsidRPr="005150AE">
        <w:t xml:space="preserve">Избрание членов совета директоров </w:t>
      </w:r>
    </w:p>
    <w:p w:rsidR="005150AE" w:rsidRPr="005150AE" w:rsidRDefault="005150AE" w:rsidP="005150AE">
      <w:pPr>
        <w:spacing w:before="0" w:after="0"/>
      </w:pPr>
      <w:r w:rsidRPr="005150AE">
        <w:t>13.5</w:t>
      </w:r>
      <w:r w:rsidRPr="005150AE">
        <w:tab/>
        <w:t xml:space="preserve">Члены совета директоров общества избираются общим собранием акционеров кумулятивным голосованием на срок до следующего очередного годового общего собрания акционеров. </w:t>
      </w:r>
    </w:p>
    <w:p w:rsidR="005150AE" w:rsidRPr="005150AE" w:rsidRDefault="005150AE" w:rsidP="005150AE">
      <w:pPr>
        <w:spacing w:before="0" w:after="0"/>
      </w:pPr>
      <w:r w:rsidRPr="005150AE">
        <w:t>Если годовое общее собрание акционеров не было проведено в сроки, установленные п. 1 ст. 47 Федерального закона «Об акционерных обществах», полномочия совета директоров общества прекращаются, за исключением полномочий по подготовке, созыву и проведению годового общего собрания акционеров.</w:t>
      </w:r>
    </w:p>
    <w:p w:rsidR="005150AE" w:rsidRPr="005150AE" w:rsidRDefault="005150AE" w:rsidP="005150AE">
      <w:pPr>
        <w:spacing w:before="0" w:after="0"/>
      </w:pPr>
      <w:r w:rsidRPr="005150AE">
        <w:t>13.6</w:t>
      </w:r>
      <w:r w:rsidRPr="005150AE">
        <w:tab/>
        <w:t>Член совета директоров общества может не быть акционером общества. Членом совета директоров может быть только физическое лицо.</w:t>
      </w:r>
    </w:p>
    <w:p w:rsidR="005150AE" w:rsidRPr="005150AE" w:rsidRDefault="005150AE" w:rsidP="005150AE">
      <w:pPr>
        <w:spacing w:before="0" w:after="0"/>
      </w:pPr>
      <w:r w:rsidRPr="005150AE">
        <w:t>13.7</w:t>
      </w:r>
      <w:r w:rsidRPr="005150AE">
        <w:tab/>
        <w:t xml:space="preserve">Количественный состав совета директоров составляет 12 (Двенадцать) членов. </w:t>
      </w:r>
    </w:p>
    <w:p w:rsidR="005150AE" w:rsidRPr="005150AE" w:rsidRDefault="005150AE" w:rsidP="005150AE">
      <w:pPr>
        <w:spacing w:before="0" w:after="0"/>
      </w:pPr>
      <w:r w:rsidRPr="005150AE">
        <w:t>13.8</w:t>
      </w:r>
      <w:r w:rsidRPr="005150AE">
        <w:tab/>
        <w:t>Решение общего собрания акционеров о досрочном прекращении полномочий совета директоров, члены которого избираются кумулятивным голосованием, может быть принято только в отношении всех членов совета директоров общества.</w:t>
      </w:r>
    </w:p>
    <w:p w:rsidR="005150AE" w:rsidRPr="005150AE" w:rsidRDefault="005150AE" w:rsidP="005150AE">
      <w:pPr>
        <w:spacing w:before="0" w:after="0"/>
      </w:pPr>
      <w:r w:rsidRPr="005150AE">
        <w:t>13.9</w:t>
      </w:r>
      <w:r w:rsidRPr="005150AE">
        <w:tab/>
        <w:t xml:space="preserve">В случае, когда число членов совета директоров общества становится менее количества, составляющего кворум для проведения заседания совета директоров, определенного настоящим уставом, совет директоров общества обязан принять решение о проведении внеочередного общего собрания </w:t>
      </w:r>
      <w:r w:rsidRPr="005150AE">
        <w:lastRenderedPageBreak/>
        <w:t>акционеров для избрания нового состава совета директоров общества. Оставшиеся члены совета директоров общества вправе принимать решение только о созыве такого внеочередного общего собрания акционеров.</w:t>
      </w:r>
    </w:p>
    <w:p w:rsidR="005150AE" w:rsidRPr="005150AE" w:rsidRDefault="005150AE" w:rsidP="005150AE">
      <w:pPr>
        <w:spacing w:before="0" w:after="0"/>
      </w:pPr>
      <w:r w:rsidRPr="005150AE">
        <w:t>13.10</w:t>
      </w:r>
      <w:r w:rsidRPr="005150AE">
        <w:tab/>
        <w:t>Совет директоров общества вправе формировать комитеты для предварительного рассмотрения вопросов, относящихся к его компетенции. Компетенция и порядок деятельности комитета определяются внутренним документом общества, который утверждается советом директоров общества.</w:t>
      </w:r>
    </w:p>
    <w:p w:rsidR="005150AE" w:rsidRPr="005150AE" w:rsidRDefault="005150AE" w:rsidP="005150AE">
      <w:pPr>
        <w:spacing w:before="0" w:after="0"/>
      </w:pPr>
      <w:r w:rsidRPr="005150AE">
        <w:t>Совет директоров общества в обязательном порядке формирует комитет по аудиту для предварительного рассмотрения вопросов, связанных с контролем за финансово-хозяйственной деятельностью общества, в том числе с оценкой независимости аудитора общества и отсутствием у него конфликта интересов, а также с оценкой качества проведения аудита бухгалтерской (финансовой) отчетности общества.</w:t>
      </w:r>
    </w:p>
    <w:p w:rsidR="005150AE" w:rsidRPr="005150AE" w:rsidRDefault="005150AE" w:rsidP="005150AE">
      <w:pPr>
        <w:spacing w:before="0" w:after="0"/>
      </w:pPr>
    </w:p>
    <w:p w:rsidR="005150AE" w:rsidRPr="005150AE" w:rsidRDefault="005150AE" w:rsidP="005150AE">
      <w:pPr>
        <w:spacing w:before="0" w:after="0"/>
      </w:pPr>
      <w:r w:rsidRPr="005150AE">
        <w:t>Права членов совета директоров</w:t>
      </w:r>
    </w:p>
    <w:p w:rsidR="005150AE" w:rsidRPr="005150AE" w:rsidRDefault="005150AE" w:rsidP="005150AE">
      <w:pPr>
        <w:spacing w:before="0" w:after="0"/>
      </w:pPr>
      <w:r w:rsidRPr="005150AE">
        <w:t>13.11</w:t>
      </w:r>
      <w:r w:rsidRPr="005150AE">
        <w:tab/>
        <w:t>Члены совета директоров имеют право:</w:t>
      </w:r>
    </w:p>
    <w:p w:rsidR="005150AE" w:rsidRPr="005150AE" w:rsidRDefault="005150AE" w:rsidP="005150AE">
      <w:pPr>
        <w:spacing w:before="0" w:after="0"/>
      </w:pPr>
      <w:r w:rsidRPr="005150AE">
        <w:t>(1)</w:t>
      </w:r>
      <w:r w:rsidRPr="005150AE">
        <w:tab/>
        <w:t xml:space="preserve">получать информацию о деятельности общества и знакомиться с его бухгалтерской и иной документацией; </w:t>
      </w:r>
    </w:p>
    <w:p w:rsidR="005150AE" w:rsidRPr="005150AE" w:rsidRDefault="005150AE" w:rsidP="005150AE">
      <w:pPr>
        <w:spacing w:before="0" w:after="0"/>
      </w:pPr>
      <w:r w:rsidRPr="005150AE">
        <w:t>(2)</w:t>
      </w:r>
      <w:r w:rsidRPr="005150AE">
        <w:tab/>
        <w:t xml:space="preserve">требовать возмещения причиненных обществу убытков (ст. 53.1 Гражданского кодекса Российской Федерации); </w:t>
      </w:r>
    </w:p>
    <w:p w:rsidR="005150AE" w:rsidRPr="005150AE" w:rsidRDefault="005150AE" w:rsidP="005150AE">
      <w:pPr>
        <w:spacing w:before="0" w:after="0"/>
      </w:pPr>
      <w:r w:rsidRPr="005150AE">
        <w:t>(3)</w:t>
      </w:r>
      <w:r w:rsidRPr="005150AE">
        <w:tab/>
        <w:t>оспаривать совершенные обществом сделки по основаниям, предусмотренным ст. 174 Гражданского кодекса Российской Федерации или Федеральным законом «Об обществах с ограниченной ответственностью», и требовать применения последствий их недействительности, а также требовать применения последствий недействительности ничтожных сделок общества в порядке, установленном п. 2 ст. 65.2 Гражданского кодекса Российской Федерации;</w:t>
      </w:r>
    </w:p>
    <w:p w:rsidR="005150AE" w:rsidRPr="005150AE" w:rsidRDefault="005150AE" w:rsidP="005150AE">
      <w:pPr>
        <w:spacing w:before="0" w:after="0"/>
      </w:pPr>
      <w:r w:rsidRPr="005150AE">
        <w:t>(4)</w:t>
      </w:r>
      <w:r w:rsidRPr="005150AE">
        <w:tab/>
        <w:t>требовать созыва заседания совета директоров;</w:t>
      </w:r>
    </w:p>
    <w:p w:rsidR="005150AE" w:rsidRPr="005150AE" w:rsidRDefault="005150AE" w:rsidP="005150AE">
      <w:pPr>
        <w:spacing w:before="0" w:after="0"/>
      </w:pPr>
      <w:r w:rsidRPr="005150AE">
        <w:t>(5)</w:t>
      </w:r>
      <w:r w:rsidRPr="005150AE">
        <w:tab/>
        <w:t>вносить вопросы в повестку дня заседаний совета директоров и варианты решений по ним;</w:t>
      </w:r>
    </w:p>
    <w:p w:rsidR="005150AE" w:rsidRPr="005150AE" w:rsidRDefault="005150AE" w:rsidP="005150AE">
      <w:pPr>
        <w:spacing w:before="0" w:after="0"/>
      </w:pPr>
      <w:r w:rsidRPr="005150AE">
        <w:t>(6)</w:t>
      </w:r>
      <w:r w:rsidRPr="005150AE">
        <w:tab/>
        <w:t>выдвигать кандидатов в исполнительные органы общества, в случае их образования советом директоров;</w:t>
      </w:r>
    </w:p>
    <w:p w:rsidR="005150AE" w:rsidRPr="005150AE" w:rsidRDefault="005150AE" w:rsidP="005150AE">
      <w:pPr>
        <w:spacing w:before="0" w:after="0"/>
      </w:pPr>
      <w:r w:rsidRPr="005150AE">
        <w:t>(7)</w:t>
      </w:r>
      <w:r w:rsidRPr="005150AE">
        <w:tab/>
        <w:t>требовать внесения в протокол заседания совета директоров своего особого мнения по вопросам повестки дня, принимаемым решениям;</w:t>
      </w:r>
    </w:p>
    <w:p w:rsidR="005150AE" w:rsidRPr="005150AE" w:rsidRDefault="005150AE" w:rsidP="005150AE">
      <w:pPr>
        <w:spacing w:before="0" w:after="0"/>
      </w:pPr>
      <w:r w:rsidRPr="005150AE">
        <w:t>(8)</w:t>
      </w:r>
      <w:r w:rsidRPr="005150AE">
        <w:tab/>
        <w:t>получать за исполнение своих обязанностей вознаграждение и (или) компенсацию расходов, связанных с исполнением обязанностей члена совета директоров общества. Начисление и выплата членам совета директоров вознаграждений и компенсаций, связанных с исполнением ими указанных обязанностей осуществляется в соответствии с утвержденным общим собранием акционеров положением «О вознаграждениях и компенсациях, выплачиваемых членам совета директоров ПАО «КуйбышевАзот»».</w:t>
      </w:r>
    </w:p>
    <w:p w:rsidR="005150AE" w:rsidRPr="005150AE" w:rsidRDefault="005150AE" w:rsidP="005150AE">
      <w:pPr>
        <w:spacing w:before="0" w:after="0"/>
      </w:pPr>
    </w:p>
    <w:p w:rsidR="005150AE" w:rsidRPr="005150AE" w:rsidRDefault="005150AE" w:rsidP="005150AE">
      <w:pPr>
        <w:spacing w:before="0" w:after="0"/>
      </w:pPr>
      <w:r w:rsidRPr="005150AE">
        <w:t>Председатель совета директоров</w:t>
      </w:r>
    </w:p>
    <w:p w:rsidR="005150AE" w:rsidRPr="005150AE" w:rsidRDefault="005150AE" w:rsidP="005150AE">
      <w:pPr>
        <w:spacing w:before="0" w:after="0"/>
      </w:pPr>
      <w:r w:rsidRPr="005150AE">
        <w:t>13.12</w:t>
      </w:r>
      <w:r w:rsidRPr="005150AE">
        <w:tab/>
        <w:t xml:space="preserve">Председатель совета директоров общества и его заместитель избираются членами совета директоров общества из их числа большинством голосов всех членов совета директоров общества, при этом не учитываются голоса выбывших членов совета директоров. </w:t>
      </w:r>
    </w:p>
    <w:p w:rsidR="005150AE" w:rsidRPr="005150AE" w:rsidRDefault="005150AE" w:rsidP="005150AE">
      <w:pPr>
        <w:spacing w:before="0" w:after="0"/>
      </w:pPr>
      <w:r w:rsidRPr="005150AE">
        <w:t>13.13</w:t>
      </w:r>
      <w:r w:rsidRPr="005150AE">
        <w:tab/>
        <w:t>Совет директоров общества вправе в любое время переизбрать своего председателя и/или его заместителя большинством голосов всех членов совета директоров, при этом не учитываются голоса выбывших членов совета директоров.</w:t>
      </w:r>
    </w:p>
    <w:p w:rsidR="005150AE" w:rsidRPr="005150AE" w:rsidRDefault="005150AE" w:rsidP="005150AE">
      <w:pPr>
        <w:spacing w:before="0" w:after="0"/>
      </w:pPr>
      <w:r w:rsidRPr="005150AE">
        <w:t>13.14</w:t>
      </w:r>
      <w:r w:rsidRPr="005150AE">
        <w:tab/>
        <w:t>Председатель совета директоров общества организует его работу, созывает заседания совета директоров общества и председательствует на них, организует на заседаниях ведение протокола, председательствует на общем собрании акционеров общества.</w:t>
      </w:r>
    </w:p>
    <w:p w:rsidR="005150AE" w:rsidRPr="005150AE" w:rsidRDefault="005150AE" w:rsidP="005150AE">
      <w:pPr>
        <w:spacing w:before="0" w:after="0"/>
      </w:pPr>
      <w:r w:rsidRPr="005150AE">
        <w:t>13.15</w:t>
      </w:r>
      <w:r w:rsidRPr="005150AE">
        <w:tab/>
        <w:t>В случае отсутствия председателя совета директоров общества его функции осуществляет его заместитель, а при их одновременном отсутствии один из членов совета директоров общества по решению совета директоров общества.</w:t>
      </w:r>
    </w:p>
    <w:p w:rsidR="005150AE" w:rsidRPr="005150AE" w:rsidRDefault="005150AE" w:rsidP="005150AE">
      <w:pPr>
        <w:spacing w:before="0" w:after="0"/>
      </w:pPr>
    </w:p>
    <w:p w:rsidR="005150AE" w:rsidRPr="005150AE" w:rsidRDefault="005150AE" w:rsidP="005150AE">
      <w:pPr>
        <w:spacing w:before="0" w:after="0"/>
      </w:pPr>
      <w:r w:rsidRPr="005150AE">
        <w:t>Заседание совета директоров</w:t>
      </w:r>
    </w:p>
    <w:p w:rsidR="005150AE" w:rsidRPr="005150AE" w:rsidRDefault="005150AE" w:rsidP="005150AE">
      <w:pPr>
        <w:spacing w:before="0" w:after="0"/>
      </w:pPr>
      <w:r w:rsidRPr="005150AE">
        <w:t>13.16</w:t>
      </w:r>
      <w:r w:rsidRPr="005150AE">
        <w:tab/>
        <w:t>Заседание совета директоров общества созывается председателем совета директоров общества в соответствии с утвержденным планом работы совета или по собственной инициативе председателя совета директоров, а также по требованию любого члена совета директоров, должностного лица, ответственного за организацию и осуществление в обществе внутреннего аудита (руководителя структурного подразделения, ответственного за организацию и осуществление внутреннего аудита), аудитора общества, исполнительного органа общества, акционеров (акционера), являющихся в совокупности владельцами не менее чем 2 процентов голосующих акций общества.</w:t>
      </w:r>
    </w:p>
    <w:p w:rsidR="005150AE" w:rsidRPr="005150AE" w:rsidRDefault="005150AE" w:rsidP="005150AE">
      <w:pPr>
        <w:spacing w:before="0" w:after="0"/>
      </w:pPr>
      <w:r w:rsidRPr="005150AE">
        <w:t>13.17</w:t>
      </w:r>
      <w:r w:rsidRPr="005150AE">
        <w:tab/>
        <w:t>Решение совета директоров принимается следующими способами:</w:t>
      </w:r>
    </w:p>
    <w:p w:rsidR="005150AE" w:rsidRPr="005150AE" w:rsidRDefault="005150AE" w:rsidP="005150AE">
      <w:pPr>
        <w:spacing w:before="0" w:after="0"/>
      </w:pPr>
      <w:r w:rsidRPr="005150AE">
        <w:t>•</w:t>
      </w:r>
      <w:r w:rsidRPr="005150AE">
        <w:tab/>
        <w:t>на заседании совета директоров в форме совместного присутствия членов совета директоров;</w:t>
      </w:r>
    </w:p>
    <w:p w:rsidR="005150AE" w:rsidRPr="005150AE" w:rsidRDefault="005150AE" w:rsidP="005150AE">
      <w:pPr>
        <w:spacing w:before="0" w:after="0"/>
      </w:pPr>
      <w:r w:rsidRPr="005150AE">
        <w:t>•</w:t>
      </w:r>
      <w:r w:rsidRPr="005150AE">
        <w:tab/>
        <w:t>на заседании совета директоров в форме совместного присутствия членов совета директоров, при определении кворума и результатов голосования которого, также учитываются письменные мнения по вопросам повестки дня отсутствующих на заседании членов совета директоров;</w:t>
      </w:r>
    </w:p>
    <w:p w:rsidR="005150AE" w:rsidRPr="005150AE" w:rsidRDefault="005150AE" w:rsidP="005150AE">
      <w:pPr>
        <w:spacing w:before="0" w:after="0"/>
      </w:pPr>
      <w:r w:rsidRPr="005150AE">
        <w:t>•</w:t>
      </w:r>
      <w:r w:rsidRPr="005150AE">
        <w:tab/>
        <w:t>заочным голосованием без присутствия членов совета директоров.</w:t>
      </w:r>
    </w:p>
    <w:p w:rsidR="005150AE" w:rsidRPr="005150AE" w:rsidRDefault="005150AE" w:rsidP="005150AE">
      <w:pPr>
        <w:spacing w:before="0" w:after="0"/>
      </w:pPr>
      <w:r w:rsidRPr="005150AE">
        <w:lastRenderedPageBreak/>
        <w:t>Порядок созыва и проведения заседаний совета директоров общества, а также порядок принятия решений определяются положением о совете директоров.</w:t>
      </w:r>
    </w:p>
    <w:p w:rsidR="005150AE" w:rsidRPr="005150AE" w:rsidRDefault="005150AE" w:rsidP="005150AE">
      <w:pPr>
        <w:spacing w:before="0" w:after="0"/>
      </w:pPr>
      <w:r w:rsidRPr="005150AE">
        <w:t>13.18</w:t>
      </w:r>
      <w:r w:rsidRPr="005150AE">
        <w:tab/>
        <w:t>Кворумом для проведения заседания совета директоров является присутствие и (или) наличие письменного мнения более половины от количественного состава совета директоров, определенного уставом, кроме вопросов, для принятия решения по которым в соответствии с Федеральным законом «Об акционерных обществах» и уставом общества требуется единогласие, квалифицированное или простое большинство всех членов совета директоров без учета голосов выбывших членов совета директоров.</w:t>
      </w:r>
    </w:p>
    <w:p w:rsidR="005150AE" w:rsidRPr="005150AE" w:rsidRDefault="005150AE" w:rsidP="005150AE">
      <w:pPr>
        <w:spacing w:before="0" w:after="0"/>
      </w:pPr>
      <w:r w:rsidRPr="005150AE">
        <w:t>13.19</w:t>
      </w:r>
      <w:r w:rsidRPr="005150AE">
        <w:tab/>
        <w:t>Решение совета директоров, принимаемое заочным голосованием, считается действительным, если в заочном голосовании участвовали более половины от числа членов совета директоров, определенного уставом общества, кроме вопросов, для принятия решения по которым в соответствии с Федеральным законом «Об акционерных обществах» и уставом общества требуется единогласие, квалифицированное или простое большинство всех членов совета директоров без учета голосов выбывших членов совета директоров.</w:t>
      </w:r>
    </w:p>
    <w:p w:rsidR="005150AE" w:rsidRPr="005150AE" w:rsidRDefault="005150AE" w:rsidP="005150AE">
      <w:pPr>
        <w:spacing w:before="0" w:after="0"/>
      </w:pPr>
      <w:r w:rsidRPr="005150AE">
        <w:t>13.20</w:t>
      </w:r>
      <w:r w:rsidRPr="005150AE">
        <w:tab/>
        <w:t>Решения на заседании совета директоров общества принимаются большинством голосов членов совета директоров общества, принимающих участие в заседании и/или выразивших свое мнение письменно, если Федеральным законом «Об акционерных обществах» и/или уставом общества для принятия решения не предусмотрено большее количество голосов.</w:t>
      </w:r>
    </w:p>
    <w:p w:rsidR="005150AE" w:rsidRPr="005150AE" w:rsidRDefault="005150AE" w:rsidP="005150AE">
      <w:pPr>
        <w:spacing w:before="0" w:after="0"/>
      </w:pPr>
      <w:r w:rsidRPr="005150AE">
        <w:t>Решение совета директоров, принимаемое заочным голосованием, считается принятым, если за его принятие проголосовали более половины членов совета директоров, участвующих в заочном голосовании, если Федеральным законом «Об акционерных обществах» и/или уставом общества для принятия решения не предусмотрено большее количество голосов.</w:t>
      </w:r>
    </w:p>
    <w:p w:rsidR="005150AE" w:rsidRPr="005150AE" w:rsidRDefault="005150AE" w:rsidP="005150AE">
      <w:pPr>
        <w:spacing w:before="0" w:after="0"/>
      </w:pPr>
      <w:r w:rsidRPr="005150AE">
        <w:t>13.21</w:t>
      </w:r>
      <w:r w:rsidRPr="005150AE">
        <w:tab/>
        <w:t>При решении вопросов на заседании совета директоров общества каждый член совета директоров общества обладает одним голосом.</w:t>
      </w:r>
    </w:p>
    <w:p w:rsidR="005150AE" w:rsidRPr="005150AE" w:rsidRDefault="005150AE" w:rsidP="005150AE">
      <w:pPr>
        <w:spacing w:before="0" w:after="0"/>
      </w:pPr>
      <w:r w:rsidRPr="005150AE">
        <w:t>Передача права голоса членом совета директоров общества иному лицу, в том числе другому члену совета директоров общества, не допускается.</w:t>
      </w:r>
    </w:p>
    <w:p w:rsidR="005150AE" w:rsidRPr="005150AE" w:rsidRDefault="005150AE" w:rsidP="005150AE">
      <w:pPr>
        <w:spacing w:before="0" w:after="0"/>
      </w:pPr>
      <w:r w:rsidRPr="005150AE">
        <w:t>В случае равенства голосов членов совета директоров общества при принятии решений председатель совета директоров обладает решающим голосом.</w:t>
      </w:r>
    </w:p>
    <w:p w:rsidR="005150AE" w:rsidRPr="005150AE" w:rsidRDefault="005150AE" w:rsidP="005150AE">
      <w:pPr>
        <w:spacing w:before="0" w:after="0"/>
      </w:pPr>
    </w:p>
    <w:p w:rsidR="005150AE" w:rsidRPr="005150AE" w:rsidRDefault="005150AE" w:rsidP="005150AE">
      <w:pPr>
        <w:spacing w:before="0" w:after="0"/>
      </w:pPr>
      <w:r w:rsidRPr="005150AE">
        <w:tab/>
        <w:t>ЕДИНОЛИЧНЫЙ ИСПОЛНИТЕЛЬНЫЙ ОРГАН ОБЩЕСТВА</w:t>
      </w:r>
    </w:p>
    <w:p w:rsidR="005150AE" w:rsidRPr="005150AE" w:rsidRDefault="005150AE" w:rsidP="005150AE">
      <w:pPr>
        <w:spacing w:before="0" w:after="0"/>
      </w:pPr>
      <w:r w:rsidRPr="005150AE">
        <w:t>14.1</w:t>
      </w:r>
      <w:r w:rsidRPr="005150AE">
        <w:tab/>
        <w:t>Руководство текущей деятельностью общества осуществляется единоличным исполнительным органом общества (генеральным директором) или на основании договора управляющей организацией (управляющим). Единоличный исполнительный орган подотчетен совету директоров общества и общему собранию акционеров.</w:t>
      </w:r>
    </w:p>
    <w:p w:rsidR="005150AE" w:rsidRPr="005150AE" w:rsidRDefault="005150AE" w:rsidP="005150AE">
      <w:pPr>
        <w:spacing w:before="0" w:after="0"/>
      </w:pPr>
      <w:r w:rsidRPr="005150AE">
        <w:t>14.2</w:t>
      </w:r>
      <w:r w:rsidRPr="005150AE">
        <w:tab/>
        <w:t>К компетенции единоличного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w:t>
      </w:r>
    </w:p>
    <w:p w:rsidR="005150AE" w:rsidRPr="005150AE" w:rsidRDefault="005150AE" w:rsidP="005150AE">
      <w:pPr>
        <w:spacing w:before="0" w:after="0"/>
      </w:pPr>
      <w:r w:rsidRPr="005150AE">
        <w:t xml:space="preserve">Единоличный исполнительный орган организует выполнение решений общего собрания акционеров и совета директоров общества. </w:t>
      </w:r>
    </w:p>
    <w:p w:rsidR="005150AE" w:rsidRPr="005150AE" w:rsidRDefault="005150AE" w:rsidP="005150AE">
      <w:pPr>
        <w:spacing w:before="0" w:after="0"/>
      </w:pPr>
      <w:r w:rsidRPr="005150AE">
        <w:t>Единоличный исполнительный орган без доверенности действует от имени общества, в том числе:</w:t>
      </w:r>
    </w:p>
    <w:p w:rsidR="005150AE" w:rsidRPr="005150AE" w:rsidRDefault="005150AE" w:rsidP="005150AE">
      <w:pPr>
        <w:spacing w:before="0" w:after="0"/>
      </w:pPr>
      <w:r w:rsidRPr="005150AE">
        <w:t>(1)</w:t>
      </w:r>
      <w:r w:rsidRPr="005150AE">
        <w:tab/>
        <w:t>осуществляет оперативное руководство деятельностью общества;</w:t>
      </w:r>
    </w:p>
    <w:p w:rsidR="005150AE" w:rsidRPr="005150AE" w:rsidRDefault="005150AE" w:rsidP="005150AE">
      <w:pPr>
        <w:spacing w:before="0" w:after="0"/>
      </w:pPr>
      <w:r w:rsidRPr="005150AE">
        <w:t>(2)</w:t>
      </w:r>
      <w:r w:rsidRPr="005150AE">
        <w:tab/>
        <w:t>имеет право первой подписи на финансовых документах;</w:t>
      </w:r>
    </w:p>
    <w:p w:rsidR="005150AE" w:rsidRPr="005150AE" w:rsidRDefault="005150AE" w:rsidP="005150AE">
      <w:pPr>
        <w:spacing w:before="0" w:after="0"/>
      </w:pPr>
      <w:r w:rsidRPr="005150AE">
        <w:t>(3)</w:t>
      </w:r>
      <w:r w:rsidRPr="005150AE">
        <w:tab/>
        <w:t>представляет интересы общества, как в Российской Федерации, так и за ее пределами;</w:t>
      </w:r>
    </w:p>
    <w:p w:rsidR="005150AE" w:rsidRPr="005150AE" w:rsidRDefault="005150AE" w:rsidP="005150AE">
      <w:pPr>
        <w:spacing w:before="0" w:after="0"/>
      </w:pPr>
      <w:r w:rsidRPr="005150AE">
        <w:t>(4)</w:t>
      </w:r>
      <w:r w:rsidRPr="005150AE">
        <w:tab/>
        <w:t>утверждает штаты, заключает трудовые договоры с работниками общества, в том числе с ключевыми руководителями общества, применяет к этим работникам меры поощрения и налагает на них взыскания;</w:t>
      </w:r>
    </w:p>
    <w:p w:rsidR="005150AE" w:rsidRPr="005150AE" w:rsidRDefault="005150AE" w:rsidP="005150AE">
      <w:pPr>
        <w:spacing w:before="0" w:after="0"/>
      </w:pPr>
      <w:r w:rsidRPr="005150AE">
        <w:t>(5)</w:t>
      </w:r>
      <w:r w:rsidRPr="005150AE">
        <w:tab/>
        <w:t>заключает коллективный договор;</w:t>
      </w:r>
    </w:p>
    <w:p w:rsidR="005150AE" w:rsidRPr="005150AE" w:rsidRDefault="005150AE" w:rsidP="005150AE">
      <w:pPr>
        <w:spacing w:before="0" w:after="0"/>
      </w:pPr>
      <w:r w:rsidRPr="005150AE">
        <w:t>(6)</w:t>
      </w:r>
      <w:r w:rsidRPr="005150AE">
        <w:tab/>
        <w:t>совершает сделки от имени общества;</w:t>
      </w:r>
    </w:p>
    <w:p w:rsidR="005150AE" w:rsidRPr="005150AE" w:rsidRDefault="005150AE" w:rsidP="005150AE">
      <w:pPr>
        <w:spacing w:before="0" w:after="0"/>
      </w:pPr>
      <w:r w:rsidRPr="005150AE">
        <w:t>(7)</w:t>
      </w:r>
      <w:r w:rsidRPr="005150AE">
        <w:tab/>
        <w:t>выдает доверенности от имени общества;</w:t>
      </w:r>
    </w:p>
    <w:p w:rsidR="005150AE" w:rsidRPr="005150AE" w:rsidRDefault="005150AE" w:rsidP="005150AE">
      <w:pPr>
        <w:spacing w:before="0" w:after="0"/>
      </w:pPr>
      <w:r w:rsidRPr="005150AE">
        <w:t>(8)</w:t>
      </w:r>
      <w:r w:rsidRPr="005150AE">
        <w:tab/>
        <w:t>распоряжается всей готовой продукцией;</w:t>
      </w:r>
    </w:p>
    <w:p w:rsidR="005150AE" w:rsidRPr="005150AE" w:rsidRDefault="005150AE" w:rsidP="005150AE">
      <w:pPr>
        <w:spacing w:before="0" w:after="0"/>
      </w:pPr>
      <w:r w:rsidRPr="005150AE">
        <w:t>(9)</w:t>
      </w:r>
      <w:r w:rsidRPr="005150AE">
        <w:tab/>
        <w:t>открывает в банках счета общества;</w:t>
      </w:r>
    </w:p>
    <w:p w:rsidR="005150AE" w:rsidRPr="005150AE" w:rsidRDefault="005150AE" w:rsidP="005150AE">
      <w:pPr>
        <w:spacing w:before="0" w:after="0"/>
      </w:pPr>
      <w:r w:rsidRPr="005150AE">
        <w:t>(10)</w:t>
      </w:r>
      <w:r w:rsidRPr="005150AE">
        <w:tab/>
        <w:t>организует надлежащее ведение в обществе бухгалтерского и иных обязательных для общества видов учета, а также надлежащее предоставление заинтересованным лицам, организациям, государственным и муниципальным органам соответствующей отчетности общества, предусмотренной применимым к обществу законодательством, внутренними документами общества и действующими для общества обязательствами;</w:t>
      </w:r>
    </w:p>
    <w:p w:rsidR="005150AE" w:rsidRPr="005150AE" w:rsidRDefault="005150AE" w:rsidP="005150AE">
      <w:pPr>
        <w:spacing w:before="0" w:after="0"/>
      </w:pPr>
      <w:r w:rsidRPr="005150AE">
        <w:t>(11)</w:t>
      </w:r>
      <w:r w:rsidRPr="005150AE">
        <w:tab/>
        <w:t>издает приказы и дает указания, обязательные для исполнения всеми работниками общества;</w:t>
      </w:r>
    </w:p>
    <w:p w:rsidR="005150AE" w:rsidRPr="005150AE" w:rsidRDefault="005150AE" w:rsidP="005150AE">
      <w:pPr>
        <w:spacing w:before="0" w:after="0"/>
      </w:pPr>
      <w:r w:rsidRPr="005150AE">
        <w:t>(12)</w:t>
      </w:r>
      <w:r w:rsidRPr="005150AE">
        <w:tab/>
        <w:t>организует подготовку и проведение общих собраний акционеров общества в соответствии с решениями совета директоров общества о созыве и проведении собрания;</w:t>
      </w:r>
    </w:p>
    <w:p w:rsidR="005150AE" w:rsidRPr="005150AE" w:rsidRDefault="005150AE" w:rsidP="005150AE">
      <w:pPr>
        <w:spacing w:before="0" w:after="0"/>
      </w:pPr>
      <w:r w:rsidRPr="005150AE">
        <w:t>(13)</w:t>
      </w:r>
      <w:r w:rsidRPr="005150AE">
        <w:tab/>
        <w:t>обеспечивает подготовку годового отчета общества и представляет его на предварительное утверждение совету директоров общества;</w:t>
      </w:r>
    </w:p>
    <w:p w:rsidR="005150AE" w:rsidRPr="005150AE" w:rsidRDefault="005150AE" w:rsidP="005150AE">
      <w:pPr>
        <w:spacing w:before="0" w:after="0"/>
      </w:pPr>
      <w:r w:rsidRPr="005150AE">
        <w:t>(14)</w:t>
      </w:r>
      <w:r w:rsidRPr="005150AE">
        <w:tab/>
        <w:t>подготавливает предложения о распределении чистой прибыли общества, в том числе для выработки советом директоров рекомендаций общему собранию акционеров по размеру дивиденда по акциям и порядку его выплаты;</w:t>
      </w:r>
    </w:p>
    <w:p w:rsidR="005150AE" w:rsidRPr="005150AE" w:rsidRDefault="005150AE" w:rsidP="005150AE">
      <w:pPr>
        <w:spacing w:before="0" w:after="0"/>
      </w:pPr>
      <w:r w:rsidRPr="005150AE">
        <w:lastRenderedPageBreak/>
        <w:t>(15)</w:t>
      </w:r>
      <w:r w:rsidRPr="005150AE">
        <w:tab/>
        <w:t>обеспечивает в соответствии с применимым законодательством надлежащее раскрытие информации об обществе;</w:t>
      </w:r>
    </w:p>
    <w:p w:rsidR="005150AE" w:rsidRPr="005150AE" w:rsidRDefault="005150AE" w:rsidP="005150AE">
      <w:pPr>
        <w:spacing w:before="0" w:after="0"/>
      </w:pPr>
      <w:r w:rsidRPr="005150AE">
        <w:t>(16)</w:t>
      </w:r>
      <w:r w:rsidRPr="005150AE">
        <w:tab/>
        <w:t>обеспечивает разработку и представляет на утверждение совету директоров общества годовой бюджет общества и при необходимости дает предложения по его корректировке в течение года;</w:t>
      </w:r>
    </w:p>
    <w:p w:rsidR="005150AE" w:rsidRPr="005150AE" w:rsidRDefault="005150AE" w:rsidP="005150AE">
      <w:pPr>
        <w:spacing w:before="0" w:after="0"/>
      </w:pPr>
      <w:r w:rsidRPr="005150AE">
        <w:t>(17)</w:t>
      </w:r>
      <w:r w:rsidRPr="005150AE">
        <w:tab/>
        <w:t>выносит на утверждение совета директоров общества кандидатуру независимого регистратора общества и договора с ним;</w:t>
      </w:r>
    </w:p>
    <w:p w:rsidR="005150AE" w:rsidRPr="005150AE" w:rsidRDefault="005150AE" w:rsidP="005150AE">
      <w:pPr>
        <w:spacing w:before="0" w:after="0"/>
      </w:pPr>
      <w:r w:rsidRPr="005150AE">
        <w:t>(18)</w:t>
      </w:r>
      <w:r w:rsidRPr="005150AE">
        <w:tab/>
        <w:t xml:space="preserve">выносит на утверждение совета директоров общества предложения по созданию и ликвидации филиалов, представительств и положений о них, а также трудовых договоров с руководителями филиалов и представительств, в том числе предложения по внесению изменений и дополнений в такие положения и трудовые договоры; </w:t>
      </w:r>
    </w:p>
    <w:p w:rsidR="005150AE" w:rsidRPr="005150AE" w:rsidRDefault="005150AE" w:rsidP="005150AE">
      <w:pPr>
        <w:spacing w:before="0" w:after="0"/>
      </w:pPr>
      <w:r w:rsidRPr="005150AE">
        <w:t>(19)</w:t>
      </w:r>
      <w:r w:rsidRPr="005150AE">
        <w:tab/>
        <w:t>назначает и освобождает от должности руководителей филиалов и представительств общества;</w:t>
      </w:r>
    </w:p>
    <w:p w:rsidR="005150AE" w:rsidRPr="005150AE" w:rsidRDefault="005150AE" w:rsidP="005150AE">
      <w:pPr>
        <w:spacing w:before="0" w:after="0"/>
      </w:pPr>
      <w:r w:rsidRPr="005150AE">
        <w:t>(20)</w:t>
      </w:r>
      <w:r w:rsidRPr="005150AE">
        <w:tab/>
        <w:t>выносит на решение совета директоров общества предложения по вопросам, указанным в пунктах 12.2.12 и 13.2.12 настоящего устава, действуя в дальнейшем на основании и в соответствии с принятыми советом директоров общества решениями по этим вопросам, а по вопросам об участии общества в финансово – промышленных группах, ассоциациях и иных объединениях коммерческих организаций - на основании решений общего собрания акционеров общества;</w:t>
      </w:r>
    </w:p>
    <w:p w:rsidR="005150AE" w:rsidRPr="005150AE" w:rsidRDefault="005150AE" w:rsidP="005150AE">
      <w:pPr>
        <w:spacing w:before="0" w:after="0"/>
      </w:pPr>
      <w:r w:rsidRPr="005150AE">
        <w:t>(21)</w:t>
      </w:r>
      <w:r w:rsidRPr="005150AE">
        <w:tab/>
        <w:t>организует работу общества в соответствии с применимым к обществу законодательством;</w:t>
      </w:r>
    </w:p>
    <w:p w:rsidR="005150AE" w:rsidRPr="005150AE" w:rsidRDefault="005150AE" w:rsidP="005150AE">
      <w:pPr>
        <w:spacing w:before="0" w:after="0"/>
      </w:pPr>
      <w:r w:rsidRPr="005150AE">
        <w:t>(22)</w:t>
      </w:r>
      <w:r w:rsidRPr="005150AE">
        <w:tab/>
        <w:t>организует подготовку и предоставление предложений в совет директоров для определения стратегии развития и приоритетных направлений деятельности общества;</w:t>
      </w:r>
    </w:p>
    <w:p w:rsidR="005150AE" w:rsidRPr="005150AE" w:rsidRDefault="005150AE" w:rsidP="005150AE">
      <w:pPr>
        <w:spacing w:before="0" w:after="0"/>
      </w:pPr>
      <w:r w:rsidRPr="005150AE">
        <w:t>(23)</w:t>
      </w:r>
      <w:r w:rsidRPr="005150AE">
        <w:tab/>
        <w:t xml:space="preserve">исполняет другие функции, необходимые для достижения целей деятельности общества, в соответствии с действующим законодательством и настоящим уставом, за исключением функций, закрепленных Федеральным законом «Об акционерных обществах» и настоящим уставом за другими органами управления общества. </w:t>
      </w:r>
    </w:p>
    <w:p w:rsidR="005150AE" w:rsidRPr="005150AE" w:rsidRDefault="005150AE" w:rsidP="005150AE">
      <w:pPr>
        <w:spacing w:before="0" w:after="0"/>
      </w:pPr>
      <w:r w:rsidRPr="005150AE">
        <w:t>14.3</w:t>
      </w:r>
      <w:r w:rsidRPr="005150AE">
        <w:tab/>
        <w:t>Права и обязанности генерального директора, условия и размер оплаты его труда определяются законодательством Российской Федерации, настоящим уставом и трудовым договором, заключаемым генеральным директором с обществом, который подписывается от имени общества председателем совета директоров или лицом, уполномоченным советом директоров общества.</w:t>
      </w:r>
    </w:p>
    <w:p w:rsidR="005150AE" w:rsidRPr="005150AE" w:rsidRDefault="005150AE" w:rsidP="005150AE">
      <w:pPr>
        <w:spacing w:before="0" w:after="0"/>
      </w:pPr>
      <w:r w:rsidRPr="005150AE">
        <w:t>14.4</w:t>
      </w:r>
      <w:r w:rsidRPr="005150AE">
        <w:tab/>
        <w:t>Генеральный директор избирается общим собранием акционеров общества сроком на 4 (четыре) года. Общее собрание акционеров в любой момент вправе своим решением досрочно прекратить полномочия генерального директора. При этом наступают последствия, предусмотренные трудовым договором, заключенным обществом с генеральным директором.</w:t>
      </w:r>
    </w:p>
    <w:p w:rsidR="005150AE" w:rsidRPr="005150AE" w:rsidRDefault="005150AE" w:rsidP="005150AE">
      <w:pPr>
        <w:spacing w:before="0" w:after="0"/>
      </w:pPr>
      <w:r w:rsidRPr="005150AE">
        <w:t>Трудовой договор с лицом, избранным на должность генерального директора, заключается на срок его полномочий в качестве генерального директора общества.</w:t>
      </w:r>
    </w:p>
    <w:p w:rsidR="005150AE" w:rsidRPr="005150AE" w:rsidRDefault="005150AE" w:rsidP="005150AE">
      <w:pPr>
        <w:spacing w:before="0" w:after="0"/>
      </w:pPr>
      <w:r w:rsidRPr="005150AE">
        <w:t>14.5</w:t>
      </w:r>
      <w:r w:rsidRPr="005150AE">
        <w:tab/>
        <w:t xml:space="preserve">Управляющая организация (управляющий) утверждается по предложению совета директоров общества общим собранием акционеров на срок до следующего очередного годового общего собрания акционеров. </w:t>
      </w:r>
    </w:p>
    <w:p w:rsidR="005150AE" w:rsidRPr="005150AE" w:rsidRDefault="005150AE" w:rsidP="005150AE">
      <w:pPr>
        <w:spacing w:before="0" w:after="0"/>
      </w:pPr>
      <w:r w:rsidRPr="005150AE">
        <w:t>14.6</w:t>
      </w:r>
      <w:r w:rsidRPr="005150AE">
        <w:tab/>
        <w:t>Если по истечении срока полномочий генерального директора или управляющей организации (управляющего) соответствующим органом общества не принято решение об их переизбрании (утверждении) на новый срок или избрании другого лица генеральным директором общества либо решение о передаче полномочий единоличного исполнительного органа общества управляющей организации (управляющему), полномочия генерального директора или управляющей организации (управляющего) действуют до принятия указанных решений.</w:t>
      </w:r>
    </w:p>
    <w:p w:rsidR="005150AE" w:rsidRPr="005150AE" w:rsidRDefault="005150AE" w:rsidP="005150AE">
      <w:pPr>
        <w:spacing w:before="0" w:after="0"/>
      </w:pPr>
      <w:r w:rsidRPr="005150AE">
        <w:t>14.7</w:t>
      </w:r>
      <w:r w:rsidRPr="005150AE">
        <w:tab/>
        <w:t>В случае временной невозможности исполнения генеральным директором общества своих обязанностей (функций) по причине нахождения в служебной командировке, в отпуске, временной нетрудоспособности или по иным причинам, генеральный директор вправе своим приказом назначить другое физическое лицо временно исполнять в обществе организационно-распорядительные функции генерального директора общества.</w:t>
      </w:r>
    </w:p>
    <w:p w:rsidR="005150AE" w:rsidRPr="005150AE" w:rsidRDefault="005150AE" w:rsidP="005150AE">
      <w:pPr>
        <w:spacing w:before="0" w:after="0"/>
      </w:pPr>
      <w:r w:rsidRPr="005150AE">
        <w:t>14.8</w:t>
      </w:r>
      <w:r w:rsidRPr="005150AE">
        <w:tab/>
        <w:t>В случае, если единоличный исполнительный орган общества (генеральный директор) или управляющая организация (управляющий) не могут исполнять свои обязанности, совет директоров общества вправе принять решение об образовании временного единоличного исполнительного органа общества (генерального директора)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(генерального директора) или управляющей организации (управляющего) и об образовании нового исполнительного органа общества или о передаче полномочий единоличного исполнительного органа общества управляющей организации или управляющему.</w:t>
      </w:r>
    </w:p>
    <w:p w:rsidR="005150AE" w:rsidRPr="005150AE" w:rsidRDefault="005150AE" w:rsidP="005150AE">
      <w:pPr>
        <w:spacing w:before="0" w:after="0"/>
      </w:pPr>
      <w:r w:rsidRPr="005150AE">
        <w:t>Все указанные в настоящем пункте решения принимаются большинством в три четверти голосов членов совета директоров общества, при этом не учитываются голоса выбывших членов совета директоров общества.</w:t>
      </w:r>
    </w:p>
    <w:p w:rsidR="007F2095" w:rsidRDefault="005150AE" w:rsidP="005150AE">
      <w:pPr>
        <w:spacing w:before="0" w:after="0"/>
        <w:rPr>
          <w:sz w:val="22"/>
          <w:szCs w:val="22"/>
        </w:rPr>
      </w:pPr>
      <w:r w:rsidRPr="005150AE">
        <w:t>Временные исполнительные органы общества осуществляют руководство текущей деятельностью общества в пределах компетенции исполнительных органов общества, если компетенция временных исполнительных органов общества не ограничена законом.</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 xml:space="preserve">Эмитентом утвержден (принят) кодекс корпоративного управления либо иной аналогичный </w:t>
      </w:r>
      <w:r>
        <w:rPr>
          <w:rStyle w:val="Subst"/>
          <w:rFonts w:eastAsiaTheme="minorEastAsia"/>
        </w:rPr>
        <w:lastRenderedPageBreak/>
        <w:t>документ</w:t>
      </w:r>
    </w:p>
    <w:p w:rsidR="00A32CAA" w:rsidRDefault="00A32CAA">
      <w:pPr>
        <w:ind w:left="200"/>
        <w:rPr>
          <w:rFonts w:eastAsiaTheme="minorEastAsia"/>
        </w:rPr>
      </w:pPr>
      <w:r>
        <w:rPr>
          <w:rFonts w:eastAsiaTheme="minorEastAsia"/>
        </w:rPr>
        <w:t>Сведения о кодексе корпоративного управления либо аналогичном документе:</w:t>
      </w:r>
      <w:r>
        <w:rPr>
          <w:rFonts w:eastAsiaTheme="minorEastAsia"/>
        </w:rPr>
        <w:br/>
      </w:r>
      <w:r>
        <w:rPr>
          <w:rStyle w:val="Subst"/>
          <w:rFonts w:eastAsiaTheme="minorEastAsia"/>
        </w:rPr>
        <w:t>В приложении №1 к годовому отчету за 2019 год (  утвержден годовым  общим собранием акционеров 19.06.2020  Протокол №69 от 22.06.2020)   представлен в рекомендованной банком России форме Отчет о соблюдении Обществом принципов и рекомендаций Кодекса корпоративного управления.</w:t>
      </w:r>
    </w:p>
    <w:p w:rsidR="00A32CAA" w:rsidRDefault="00A32CAA">
      <w:pPr>
        <w:ind w:left="200"/>
        <w:rPr>
          <w:rFonts w:eastAsiaTheme="minorEastAsia"/>
        </w:rPr>
      </w:pPr>
      <w:r>
        <w:rPr>
          <w:rStyle w:val="Subst"/>
          <w:rFonts w:eastAsiaTheme="minorEastAsia"/>
        </w:rPr>
        <w:t>За последний отчетный период вносились изменения в устав эмитента, а также во внутренние документы, регулирующие деятельность его органов управления</w:t>
      </w:r>
    </w:p>
    <w:p w:rsidR="00A32CAA" w:rsidRDefault="00A32CAA">
      <w:pPr>
        <w:ind w:left="200"/>
        <w:rPr>
          <w:rFonts w:eastAsiaTheme="minorEastAsia"/>
        </w:rPr>
      </w:pPr>
      <w:r>
        <w:rPr>
          <w:rFonts w:eastAsiaTheme="minorEastAsia"/>
        </w:rPr>
        <w:t>Сведения о внесенных за последний отчетный период изменениях в устав эмитента, а также во внутренние документы, регулирующие деятельность его органов управления:</w:t>
      </w:r>
      <w:r>
        <w:rPr>
          <w:rFonts w:eastAsiaTheme="minorEastAsia"/>
        </w:rPr>
        <w:br/>
      </w:r>
      <w:r>
        <w:rPr>
          <w:rStyle w:val="Subst"/>
          <w:rFonts w:eastAsiaTheme="minorEastAsia"/>
        </w:rPr>
        <w:t>Годовым  общим собранием акционеров 19.06.2020  Протокол №69 от 22.06.2020  утверждено Положение «Об общем собрании акционеров ПАО «КуйбышевАзот и  Положение «О совете директоров ПАО «КуйбышевАзот» в новой редакции.</w:t>
      </w:r>
      <w:r>
        <w:rPr>
          <w:rStyle w:val="Subst"/>
          <w:rFonts w:eastAsiaTheme="minorEastAsia"/>
        </w:rPr>
        <w:br/>
      </w:r>
      <w:r>
        <w:rPr>
          <w:rStyle w:val="Subst"/>
          <w:rFonts w:eastAsiaTheme="minorEastAsia"/>
        </w:rPr>
        <w:br/>
      </w: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pStyle w:val="2"/>
        <w:rPr>
          <w:rFonts w:eastAsiaTheme="minorEastAsia"/>
          <w:bCs w:val="0"/>
          <w:szCs w:val="20"/>
        </w:rPr>
      </w:pPr>
      <w:bookmarkStart w:id="58" w:name="_Toc48224679"/>
      <w:r>
        <w:rPr>
          <w:rFonts w:eastAsiaTheme="minorEastAsia"/>
          <w:bCs w:val="0"/>
          <w:szCs w:val="20"/>
        </w:rPr>
        <w:t>5.2. Информация о лицах, входящих в состав органов управления эмитента</w:t>
      </w:r>
      <w:bookmarkEnd w:id="58"/>
    </w:p>
    <w:p w:rsidR="00A32CAA" w:rsidRDefault="00A32CAA">
      <w:pPr>
        <w:pStyle w:val="2"/>
        <w:rPr>
          <w:rFonts w:eastAsiaTheme="minorEastAsia"/>
          <w:bCs w:val="0"/>
          <w:szCs w:val="20"/>
        </w:rPr>
      </w:pPr>
      <w:bookmarkStart w:id="59" w:name="_Toc48224680"/>
      <w:r>
        <w:rPr>
          <w:rFonts w:eastAsiaTheme="minorEastAsia"/>
          <w:bCs w:val="0"/>
          <w:szCs w:val="20"/>
        </w:rPr>
        <w:t>5.2.1. Состав совета директоров (наблюдательного совета) эмитента</w:t>
      </w:r>
      <w:bookmarkEnd w:id="59"/>
    </w:p>
    <w:p w:rsidR="00A32CAA" w:rsidRDefault="00A32CAA">
      <w:pPr>
        <w:ind w:left="200"/>
        <w:rPr>
          <w:rFonts w:eastAsiaTheme="minorEastAsia"/>
        </w:rPr>
      </w:pPr>
    </w:p>
    <w:p w:rsidR="00A32CAA" w:rsidRDefault="00A32CAA">
      <w:pPr>
        <w:ind w:left="200"/>
        <w:rPr>
          <w:rFonts w:eastAsiaTheme="minorEastAsia"/>
        </w:rPr>
      </w:pPr>
      <w:r>
        <w:rPr>
          <w:rFonts w:eastAsiaTheme="minorEastAsia"/>
        </w:rPr>
        <w:t>ФИО:</w:t>
      </w:r>
      <w:r>
        <w:rPr>
          <w:rStyle w:val="Subst"/>
          <w:rFonts w:eastAsiaTheme="minorEastAsia"/>
        </w:rPr>
        <w:t xml:space="preserve"> Герасименко Виктор Иванович</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Год рождения:</w:t>
      </w:r>
      <w:r>
        <w:rPr>
          <w:rStyle w:val="Subst"/>
          <w:rFonts w:eastAsiaTheme="minorEastAsia"/>
        </w:rPr>
        <w:t xml:space="preserve"> 1950</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A32CAA" w:rsidRDefault="00A32CAA">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32CAA">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Должность</w:t>
            </w: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14.12.92</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24.04.2015</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Открытое  акционерное общество "КуйбышевАзот".</w:t>
            </w: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Генеральный директор</w:t>
            </w:r>
          </w:p>
        </w:tc>
      </w:tr>
      <w:tr w:rsidR="00A32CAA">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25.04.2015</w:t>
            </w:r>
          </w:p>
        </w:tc>
        <w:tc>
          <w:tcPr>
            <w:tcW w:w="126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A32CAA" w:rsidRDefault="00A32CAA">
            <w:pPr>
              <w:rPr>
                <w:rFonts w:eastAsiaTheme="minorEastAsia"/>
              </w:rPr>
            </w:pPr>
            <w:r>
              <w:rPr>
                <w:rFonts w:eastAsiaTheme="minorEastAsia"/>
              </w:rPr>
              <w:t>Советник по работе группы компаний "КуйбышевАзот"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3.113</w:t>
      </w:r>
    </w:p>
    <w:p w:rsidR="00A32CAA" w:rsidRDefault="00A32CAA">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3.138</w:t>
      </w: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Cведения об участии в работе комитетов совета директоров</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A32CAA">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Председатель</w:t>
            </w: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Комитет по корпоративному управлению, работе с акционерами и общественностью</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Нет</w:t>
            </w:r>
          </w:p>
        </w:tc>
      </w:tr>
      <w:tr w:rsidR="00A32CAA">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комитет по кадрам , вознаграждениям и социальной политике</w:t>
            </w:r>
          </w:p>
        </w:tc>
        <w:tc>
          <w:tcPr>
            <w:tcW w:w="184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 xml:space="preserve">Доли участия лица в уставном капитале дочерних и зависимых обществ эмитента, а для тех дочерних и </w:t>
      </w:r>
      <w:r>
        <w:rPr>
          <w:rFonts w:eastAsiaTheme="minorEastAsia"/>
        </w:rPr>
        <w:lastRenderedPageBreak/>
        <w:t>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A32CAA" w:rsidRDefault="00A32CAA">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A32CAA" w:rsidRDefault="00A32CAA">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r>
        <w:rPr>
          <w:rStyle w:val="Subst"/>
          <w:rFonts w:eastAsiaTheme="minorEastAsia"/>
        </w:rPr>
        <w:t>отец  Герасименко Александра Викторовича -генерального директора Общества</w:t>
      </w:r>
    </w:p>
    <w:p w:rsidR="00A32CAA" w:rsidRDefault="00A32CAA">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A32CAA" w:rsidRDefault="00A32CAA">
      <w:pPr>
        <w:ind w:left="400"/>
        <w:rPr>
          <w:rFonts w:eastAsiaTheme="minorEastAsia"/>
        </w:rPr>
      </w:pPr>
      <w:r>
        <w:rPr>
          <w:rStyle w:val="Subst"/>
          <w:rFonts w:eastAsiaTheme="minorEastAsia"/>
        </w:rPr>
        <w:t>Лицо к указанным видам ответственности не привлекалось</w:t>
      </w:r>
    </w:p>
    <w:p w:rsidR="00A32CAA" w:rsidRDefault="00A32CAA">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A32CAA" w:rsidRDefault="00A32CAA">
      <w:pPr>
        <w:ind w:left="400"/>
        <w:rPr>
          <w:rFonts w:eastAsiaTheme="minorEastAsia"/>
        </w:rPr>
      </w:pPr>
      <w:r>
        <w:rPr>
          <w:rStyle w:val="Subst"/>
          <w:rFonts w:eastAsiaTheme="minorEastAsia"/>
        </w:rPr>
        <w:t>Лицо указанных должностей не занимало</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ФИО:</w:t>
      </w:r>
      <w:r>
        <w:rPr>
          <w:rStyle w:val="Subst"/>
          <w:rFonts w:eastAsiaTheme="minorEastAsia"/>
        </w:rPr>
        <w:t xml:space="preserve"> Аникушин Сергей Александрович</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Год рождения:</w:t>
      </w:r>
      <w:r>
        <w:rPr>
          <w:rStyle w:val="Subst"/>
          <w:rFonts w:eastAsiaTheme="minorEastAsia"/>
        </w:rPr>
        <w:t xml:space="preserve"> 1967</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A32CAA" w:rsidRDefault="00A32CAA">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32CAA">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Должность</w:t>
            </w: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01.06.07</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31.05.12</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Открытое акционерное общество "КуйбышевАзот"</w:t>
            </w: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Заместитель главного инженера по производству</w:t>
            </w:r>
          </w:p>
        </w:tc>
      </w:tr>
      <w:tr w:rsidR="00A32CAA">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01.06.12</w:t>
            </w:r>
          </w:p>
        </w:tc>
        <w:tc>
          <w:tcPr>
            <w:tcW w:w="126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A32CAA" w:rsidRDefault="00A32CAA">
            <w:pPr>
              <w:rPr>
                <w:rFonts w:eastAsiaTheme="minorEastAsia"/>
              </w:rPr>
            </w:pPr>
            <w:r>
              <w:rPr>
                <w:rFonts w:eastAsiaTheme="minorEastAsia"/>
              </w:rPr>
              <w:t>Главный инженер</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0.123</w:t>
      </w:r>
    </w:p>
    <w:p w:rsidR="00A32CAA" w:rsidRDefault="00A32CAA">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0.125</w:t>
      </w: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Cведения об участии в работе комитетов совета директоров</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A32CAA">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Председатель</w:t>
            </w:r>
          </w:p>
        </w:tc>
      </w:tr>
      <w:tr w:rsidR="00A32CAA">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Комитет по стратегическому развитию</w:t>
            </w:r>
          </w:p>
        </w:tc>
        <w:tc>
          <w:tcPr>
            <w:tcW w:w="184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 xml:space="preserve">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w:t>
      </w:r>
      <w:r>
        <w:rPr>
          <w:rFonts w:eastAsiaTheme="minorEastAsia"/>
        </w:rPr>
        <w:lastRenderedPageBreak/>
        <w:t>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A32CAA" w:rsidRDefault="00A32CAA">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A32CAA" w:rsidRDefault="00A32CAA">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A32CAA" w:rsidRDefault="00A32CAA">
      <w:pPr>
        <w:ind w:left="400"/>
        <w:rPr>
          <w:rFonts w:eastAsiaTheme="minorEastAsia"/>
        </w:rPr>
      </w:pPr>
      <w:r>
        <w:rPr>
          <w:rStyle w:val="Subst"/>
          <w:rFonts w:eastAsiaTheme="minorEastAsia"/>
        </w:rPr>
        <w:t>Указанных родственных связей нет</w:t>
      </w:r>
    </w:p>
    <w:p w:rsidR="00A32CAA" w:rsidRDefault="00A32CAA">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A32CAA" w:rsidRDefault="00A32CAA">
      <w:pPr>
        <w:ind w:left="400"/>
        <w:rPr>
          <w:rFonts w:eastAsiaTheme="minorEastAsia"/>
        </w:rPr>
      </w:pPr>
      <w:r>
        <w:rPr>
          <w:rStyle w:val="Subst"/>
          <w:rFonts w:eastAsiaTheme="minorEastAsia"/>
        </w:rPr>
        <w:t>Лицо к указанным видам ответственности не привлекалось</w:t>
      </w:r>
    </w:p>
    <w:p w:rsidR="00A32CAA" w:rsidRDefault="00A32CAA">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A32CAA" w:rsidRDefault="00A32CAA">
      <w:pPr>
        <w:ind w:left="400"/>
        <w:rPr>
          <w:rFonts w:eastAsiaTheme="minorEastAsia"/>
        </w:rPr>
      </w:pPr>
      <w:r>
        <w:rPr>
          <w:rStyle w:val="Subst"/>
          <w:rFonts w:eastAsiaTheme="minorEastAsia"/>
        </w:rPr>
        <w:t>Лицо указанных должностей не занимало</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ФИО:</w:t>
      </w:r>
      <w:r>
        <w:rPr>
          <w:rStyle w:val="Subst"/>
          <w:rFonts w:eastAsiaTheme="minorEastAsia"/>
        </w:rPr>
        <w:t xml:space="preserve"> Ардамаков Сергей Витальевич</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Год рождения:</w:t>
      </w:r>
      <w:r>
        <w:rPr>
          <w:rStyle w:val="Subst"/>
          <w:rFonts w:eastAsiaTheme="minorEastAsia"/>
        </w:rPr>
        <w:t xml:space="preserve"> 1953</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A32CAA" w:rsidRDefault="00A32CAA">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32CAA">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Должность</w:t>
            </w: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30.04.04</w:t>
            </w:r>
          </w:p>
        </w:tc>
        <w:tc>
          <w:tcPr>
            <w:tcW w:w="126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A32CAA" w:rsidRDefault="00A32CAA">
            <w:pPr>
              <w:rPr>
                <w:rFonts w:eastAsiaTheme="minorEastAsia"/>
              </w:rPr>
            </w:pPr>
            <w:r>
              <w:rPr>
                <w:rFonts w:eastAsiaTheme="minorEastAsia"/>
              </w:rPr>
              <w:t>Начальник производства капролактама</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0.254</w:t>
      </w:r>
    </w:p>
    <w:p w:rsidR="00A32CAA" w:rsidRDefault="00A32CAA">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0.258</w:t>
      </w: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Cведения об участии в работе комитетов совета директоров</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A32CAA">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Председатель</w:t>
            </w:r>
          </w:p>
        </w:tc>
      </w:tr>
      <w:tr w:rsidR="00A32CAA">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Комитет по стратегическому  развитию</w:t>
            </w:r>
          </w:p>
        </w:tc>
        <w:tc>
          <w:tcPr>
            <w:tcW w:w="184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 xml:space="preserve">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w:t>
      </w:r>
      <w:r>
        <w:rPr>
          <w:rFonts w:eastAsiaTheme="minorEastAsia"/>
        </w:rPr>
        <w:lastRenderedPageBreak/>
        <w:t>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A32CAA" w:rsidRDefault="00A32CAA">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A32CAA" w:rsidRDefault="00A32CAA">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A32CAA" w:rsidRDefault="00A32CAA">
      <w:pPr>
        <w:ind w:left="400"/>
        <w:rPr>
          <w:rFonts w:eastAsiaTheme="minorEastAsia"/>
        </w:rPr>
      </w:pPr>
      <w:r>
        <w:rPr>
          <w:rStyle w:val="Subst"/>
          <w:rFonts w:eastAsiaTheme="minorEastAsia"/>
        </w:rPr>
        <w:t>Указанных родственных связей нет</w:t>
      </w:r>
    </w:p>
    <w:p w:rsidR="00A32CAA" w:rsidRDefault="00A32CAA">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A32CAA" w:rsidRDefault="00A32CAA">
      <w:pPr>
        <w:ind w:left="400"/>
        <w:rPr>
          <w:rFonts w:eastAsiaTheme="minorEastAsia"/>
        </w:rPr>
      </w:pPr>
      <w:r>
        <w:rPr>
          <w:rStyle w:val="Subst"/>
          <w:rFonts w:eastAsiaTheme="minorEastAsia"/>
        </w:rPr>
        <w:t>Лицо к указанным видам ответственности не привлекалось</w:t>
      </w:r>
    </w:p>
    <w:p w:rsidR="00A32CAA" w:rsidRDefault="00A32CAA">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A32CAA" w:rsidRDefault="00A32CAA">
      <w:pPr>
        <w:ind w:left="400"/>
        <w:rPr>
          <w:rFonts w:eastAsiaTheme="minorEastAsia"/>
        </w:rPr>
      </w:pPr>
      <w:r>
        <w:rPr>
          <w:rStyle w:val="Subst"/>
          <w:rFonts w:eastAsiaTheme="minorEastAsia"/>
        </w:rPr>
        <w:t>Лицо указанных должностей не занимало</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ФИО:</w:t>
      </w:r>
      <w:r>
        <w:rPr>
          <w:rStyle w:val="Subst"/>
          <w:rFonts w:eastAsiaTheme="minorEastAsia"/>
        </w:rPr>
        <w:t xml:space="preserve"> Бобровский Сергей Викторович</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Год рождения:</w:t>
      </w:r>
      <w:r>
        <w:rPr>
          <w:rStyle w:val="Subst"/>
          <w:rFonts w:eastAsiaTheme="minorEastAsia"/>
        </w:rPr>
        <w:t xml:space="preserve"> 1946</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A32CAA" w:rsidRDefault="00A32CAA">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32CAA">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Должность</w:t>
            </w: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01.02.2003</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31.10.2010</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Открытое акционерное общество "КуйбышевАзот"</w:t>
            </w: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Начальник управления корпоративных отношений</w:t>
            </w: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01.11.2010</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31.12.2011</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Открытое акционерное общество "КуйбышевАзот"</w:t>
            </w: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Директор по корпоративным отношениям</w:t>
            </w:r>
          </w:p>
        </w:tc>
      </w:tr>
      <w:tr w:rsidR="00A32CAA">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01.01.2012</w:t>
            </w:r>
          </w:p>
        </w:tc>
        <w:tc>
          <w:tcPr>
            <w:tcW w:w="126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A32CAA" w:rsidRDefault="00A32CAA">
            <w:pPr>
              <w:rPr>
                <w:rFonts w:eastAsiaTheme="minorEastAsia"/>
              </w:rPr>
            </w:pPr>
            <w:r>
              <w:rPr>
                <w:rFonts w:eastAsiaTheme="minorEastAsia"/>
              </w:rPr>
              <w:t>Советник по корпоративным вопросам</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0.996</w:t>
      </w:r>
    </w:p>
    <w:p w:rsidR="00A32CAA" w:rsidRDefault="00A32CAA">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0.987</w:t>
      </w: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Cведения об участии в работе комитетов совета директоров</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A32CAA">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Председатель</w:t>
            </w: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Комитет по корпоративному управлению, работе с акционерами и общественностью</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Да</w:t>
            </w:r>
          </w:p>
        </w:tc>
      </w:tr>
      <w:tr w:rsidR="00A32CAA">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комитет по аудиту</w:t>
            </w:r>
          </w:p>
        </w:tc>
        <w:tc>
          <w:tcPr>
            <w:tcW w:w="184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lastRenderedPageBreak/>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A32CAA" w:rsidRDefault="00A32CAA">
      <w:pPr>
        <w:ind w:left="400"/>
        <w:rPr>
          <w:rFonts w:eastAsiaTheme="minorEastAsia"/>
        </w:rPr>
      </w:pPr>
      <w:r>
        <w:rPr>
          <w:rFonts w:eastAsiaTheme="minorEastAsia"/>
        </w:rPr>
        <w:t>Полное фирменное наименование:</w:t>
      </w:r>
      <w:r>
        <w:rPr>
          <w:rStyle w:val="Subst"/>
          <w:rFonts w:eastAsiaTheme="minorEastAsia"/>
        </w:rPr>
        <w:t xml:space="preserve"> Открытое акционерное общество "Порт Тольятти"</w:t>
      </w:r>
    </w:p>
    <w:p w:rsidR="00A32CAA" w:rsidRDefault="00A32CAA">
      <w:pPr>
        <w:ind w:left="400"/>
        <w:rPr>
          <w:rFonts w:eastAsiaTheme="minorEastAsia"/>
        </w:rPr>
      </w:pPr>
      <w:r>
        <w:rPr>
          <w:rFonts w:eastAsiaTheme="minorEastAsia"/>
        </w:rPr>
        <w:t>ИНН:</w:t>
      </w:r>
      <w:r>
        <w:rPr>
          <w:rStyle w:val="Subst"/>
          <w:rFonts w:eastAsiaTheme="minorEastAsia"/>
        </w:rPr>
        <w:t xml:space="preserve"> 6320004816</w:t>
      </w:r>
    </w:p>
    <w:p w:rsidR="00A32CAA" w:rsidRDefault="00A32CAA">
      <w:pPr>
        <w:ind w:left="400"/>
        <w:rPr>
          <w:rFonts w:eastAsiaTheme="minorEastAsia"/>
        </w:rPr>
      </w:pPr>
      <w:r>
        <w:rPr>
          <w:rFonts w:eastAsiaTheme="minorEastAsia"/>
        </w:rPr>
        <w:t>ОГРН:</w:t>
      </w:r>
      <w:r>
        <w:rPr>
          <w:rStyle w:val="Subst"/>
          <w:rFonts w:eastAsiaTheme="minorEastAsia"/>
        </w:rPr>
        <w:t xml:space="preserve"> 1036301006060</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Доля лица в уставном капитале организации, %:</w:t>
      </w:r>
      <w:r>
        <w:rPr>
          <w:rStyle w:val="Subst"/>
          <w:rFonts w:eastAsiaTheme="minorEastAsia"/>
        </w:rPr>
        <w:t xml:space="preserve"> 1.48</w:t>
      </w:r>
    </w:p>
    <w:p w:rsidR="00A32CAA" w:rsidRDefault="00A32CAA">
      <w:pPr>
        <w:ind w:left="400"/>
        <w:rPr>
          <w:rFonts w:eastAsiaTheme="minorEastAsia"/>
        </w:rPr>
      </w:pPr>
      <w:r>
        <w:rPr>
          <w:rFonts w:eastAsiaTheme="minorEastAsia"/>
        </w:rPr>
        <w:t>Доля обыкновенных акций организации, принадлежащих данному лицу, %:</w:t>
      </w:r>
      <w:r>
        <w:rPr>
          <w:rStyle w:val="Subst"/>
          <w:rFonts w:eastAsiaTheme="minorEastAsia"/>
        </w:rPr>
        <w:t xml:space="preserve"> 1.7</w:t>
      </w:r>
    </w:p>
    <w:p w:rsidR="00A32CAA" w:rsidRDefault="00A32CAA">
      <w:pPr>
        <w:pStyle w:val="SubHeading"/>
        <w:ind w:left="400"/>
        <w:rPr>
          <w:rFonts w:eastAsiaTheme="minorEastAsia"/>
        </w:rPr>
      </w:pPr>
      <w:r>
        <w:rPr>
          <w:rFonts w:eastAsiaTheme="minorEastAsia"/>
        </w:rPr>
        <w:t>Количество акций дочернего или зависимого общества эмитента каждой категории (типа), которые могут быть приобретены лицом в результате осуществления прав по принадлежащим ему опционам дочернего или зависимого общества эмитента</w:t>
      </w:r>
    </w:p>
    <w:p w:rsidR="00A32CAA" w:rsidRDefault="00A32CAA">
      <w:pPr>
        <w:ind w:left="600"/>
        <w:rPr>
          <w:rFonts w:eastAsiaTheme="minorEastAsia"/>
        </w:rPr>
      </w:pPr>
      <w:r>
        <w:rPr>
          <w:rFonts w:eastAsiaTheme="minorEastAsia"/>
        </w:rPr>
        <w:t>Обыкновенные акции:</w:t>
      </w:r>
      <w:r>
        <w:rPr>
          <w:rStyle w:val="Subst"/>
          <w:rFonts w:eastAsiaTheme="minorEastAsia"/>
        </w:rPr>
        <w:t xml:space="preserve"> 0</w:t>
      </w:r>
    </w:p>
    <w:p w:rsidR="00A32CAA" w:rsidRDefault="00A32CAA">
      <w:pPr>
        <w:ind w:left="600"/>
        <w:rPr>
          <w:rFonts w:eastAsiaTheme="minorEastAsia"/>
        </w:rPr>
      </w:pPr>
      <w:r>
        <w:rPr>
          <w:rFonts w:eastAsiaTheme="minorEastAsia"/>
        </w:rPr>
        <w:t>Привилегированные акции:</w:t>
      </w:r>
      <w:r>
        <w:rPr>
          <w:rStyle w:val="Subst"/>
          <w:rFonts w:eastAsiaTheme="minorEastAsia"/>
        </w:rPr>
        <w:t xml:space="preserve"> 0</w:t>
      </w:r>
    </w:p>
    <w:p w:rsidR="00A32CAA" w:rsidRDefault="00A32CAA">
      <w:pPr>
        <w:ind w:left="400"/>
        <w:rPr>
          <w:rFonts w:eastAsiaTheme="minorEastAsia"/>
        </w:rPr>
      </w:pPr>
    </w:p>
    <w:p w:rsidR="00A32CAA" w:rsidRDefault="00A32CAA">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A32CAA" w:rsidRDefault="00A32CAA">
      <w:pPr>
        <w:ind w:left="400"/>
        <w:rPr>
          <w:rFonts w:eastAsiaTheme="minorEastAsia"/>
        </w:rPr>
      </w:pPr>
      <w:r>
        <w:rPr>
          <w:rStyle w:val="Subst"/>
          <w:rFonts w:eastAsiaTheme="minorEastAsia"/>
        </w:rPr>
        <w:t>Указанных родственных связей нет</w:t>
      </w:r>
    </w:p>
    <w:p w:rsidR="00A32CAA" w:rsidRDefault="00A32CAA">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A32CAA" w:rsidRDefault="00A32CAA">
      <w:pPr>
        <w:ind w:left="400"/>
        <w:rPr>
          <w:rFonts w:eastAsiaTheme="minorEastAsia"/>
        </w:rPr>
      </w:pPr>
      <w:r>
        <w:rPr>
          <w:rStyle w:val="Subst"/>
          <w:rFonts w:eastAsiaTheme="minorEastAsia"/>
        </w:rPr>
        <w:t>Лицо к указанным видам ответственности не привлекалось</w:t>
      </w:r>
    </w:p>
    <w:p w:rsidR="00A32CAA" w:rsidRDefault="00A32CAA">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A32CAA" w:rsidRDefault="00A32CAA">
      <w:pPr>
        <w:ind w:left="400"/>
        <w:rPr>
          <w:rFonts w:eastAsiaTheme="minorEastAsia"/>
        </w:rPr>
      </w:pPr>
      <w:r>
        <w:rPr>
          <w:rStyle w:val="Subst"/>
          <w:rFonts w:eastAsiaTheme="minorEastAsia"/>
        </w:rPr>
        <w:t>Лицо указанных должностей не занимало</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ФИО:</w:t>
      </w:r>
      <w:r>
        <w:rPr>
          <w:rStyle w:val="Subst"/>
          <w:rFonts w:eastAsiaTheme="minorEastAsia"/>
        </w:rPr>
        <w:t xml:space="preserve"> Былинин Андрей Николаевич</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Год рождения:</w:t>
      </w:r>
      <w:r>
        <w:rPr>
          <w:rStyle w:val="Subst"/>
          <w:rFonts w:eastAsiaTheme="minorEastAsia"/>
        </w:rPr>
        <w:t xml:space="preserve"> 1964</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A32CAA" w:rsidRDefault="00A32CAA">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32CAA">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Должность</w:t>
            </w: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13.03.2007</w:t>
            </w:r>
          </w:p>
        </w:tc>
        <w:tc>
          <w:tcPr>
            <w:tcW w:w="126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A32CAA" w:rsidRDefault="00A32CAA">
            <w:pPr>
              <w:rPr>
                <w:rFonts w:eastAsiaTheme="minorEastAsia"/>
              </w:rPr>
            </w:pPr>
            <w:r>
              <w:rPr>
                <w:rFonts w:eastAsiaTheme="minorEastAsia"/>
              </w:rPr>
              <w:t>Директор коммерческий</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0.42</w:t>
      </w:r>
    </w:p>
    <w:p w:rsidR="00A32CAA" w:rsidRDefault="00A32CAA">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0.427</w:t>
      </w: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 xml:space="preserve">Количество акций эмитента каждой категории (типа), которые могут быть приобретены лицом в </w:t>
      </w:r>
      <w:r>
        <w:rPr>
          <w:rFonts w:eastAsiaTheme="minorEastAsia"/>
        </w:rPr>
        <w:lastRenderedPageBreak/>
        <w:t>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Cведения об участии в работе комитетов совета директоров</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A32CAA">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Председатель</w:t>
            </w:r>
          </w:p>
        </w:tc>
      </w:tr>
      <w:tr w:rsidR="00A32CAA">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Комитет по аудиту</w:t>
            </w:r>
          </w:p>
        </w:tc>
        <w:tc>
          <w:tcPr>
            <w:tcW w:w="184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A32CAA" w:rsidRDefault="00A32CAA">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A32CAA" w:rsidRDefault="00A32CAA">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A32CAA" w:rsidRDefault="00A32CAA">
      <w:pPr>
        <w:ind w:left="400"/>
        <w:rPr>
          <w:rFonts w:eastAsiaTheme="minorEastAsia"/>
        </w:rPr>
      </w:pPr>
      <w:r>
        <w:rPr>
          <w:rStyle w:val="Subst"/>
          <w:rFonts w:eastAsiaTheme="minorEastAsia"/>
        </w:rPr>
        <w:t>Указанных родственных связей нет</w:t>
      </w:r>
    </w:p>
    <w:p w:rsidR="00A32CAA" w:rsidRDefault="00A32CAA">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A32CAA" w:rsidRDefault="00A32CAA">
      <w:pPr>
        <w:ind w:left="400"/>
        <w:rPr>
          <w:rFonts w:eastAsiaTheme="minorEastAsia"/>
        </w:rPr>
      </w:pPr>
      <w:r>
        <w:rPr>
          <w:rStyle w:val="Subst"/>
          <w:rFonts w:eastAsiaTheme="minorEastAsia"/>
        </w:rPr>
        <w:t>Лицо к указанным видам ответственности не привлекалось</w:t>
      </w:r>
    </w:p>
    <w:p w:rsidR="00A32CAA" w:rsidRDefault="00A32CAA">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A32CAA" w:rsidRDefault="00A32CAA">
      <w:pPr>
        <w:ind w:left="400"/>
        <w:rPr>
          <w:rFonts w:eastAsiaTheme="minorEastAsia"/>
        </w:rPr>
      </w:pPr>
      <w:r>
        <w:rPr>
          <w:rStyle w:val="Subst"/>
          <w:rFonts w:eastAsiaTheme="minorEastAsia"/>
        </w:rPr>
        <w:t>Лицо указанных должностей не занимало</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ФИО:</w:t>
      </w:r>
      <w:r>
        <w:rPr>
          <w:rStyle w:val="Subst"/>
          <w:rFonts w:eastAsiaTheme="minorEastAsia"/>
        </w:rPr>
        <w:t xml:space="preserve"> Кудашева Людмила Иосифовна</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Год рождения:</w:t>
      </w:r>
      <w:r>
        <w:rPr>
          <w:rStyle w:val="Subst"/>
          <w:rFonts w:eastAsiaTheme="minorEastAsia"/>
        </w:rPr>
        <w:t xml:space="preserve"> 1946</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Образование:</w:t>
      </w:r>
      <w:r>
        <w:rPr>
          <w:rFonts w:eastAsiaTheme="minorEastAsia"/>
        </w:rPr>
        <w:br/>
      </w:r>
      <w:r>
        <w:rPr>
          <w:rStyle w:val="Subst"/>
          <w:rFonts w:eastAsiaTheme="minorEastAsia"/>
        </w:rPr>
        <w:t>Среднее профессиональное</w:t>
      </w:r>
    </w:p>
    <w:p w:rsidR="00A32CAA" w:rsidRDefault="00A32CAA">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32CAA">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Должность</w:t>
            </w: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01.12.97</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31.01.2012</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Открытое акционерное общество "КуйбышевАзот"</w:t>
            </w: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Главный бухгалтер</w:t>
            </w:r>
          </w:p>
        </w:tc>
      </w:tr>
      <w:tr w:rsidR="00A32CAA">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01.02.2012</w:t>
            </w:r>
          </w:p>
        </w:tc>
        <w:tc>
          <w:tcPr>
            <w:tcW w:w="126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A32CAA" w:rsidRDefault="00A32CAA">
            <w:pPr>
              <w:rPr>
                <w:rFonts w:eastAsiaTheme="minorEastAsia"/>
              </w:rPr>
            </w:pPr>
            <w:r>
              <w:rPr>
                <w:rFonts w:eastAsiaTheme="minorEastAsia"/>
              </w:rPr>
              <w:t>Советник</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2.099</w:t>
      </w:r>
    </w:p>
    <w:p w:rsidR="00A32CAA" w:rsidRDefault="00A32CAA">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2.131</w:t>
      </w: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 xml:space="preserve">Количество акций эмитента каждой категории (типа), которые могут быть приобретены лицом в </w:t>
      </w:r>
      <w:r>
        <w:rPr>
          <w:rFonts w:eastAsiaTheme="minorEastAsia"/>
        </w:rPr>
        <w:lastRenderedPageBreak/>
        <w:t>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Cведения об участии в работе комитетов совета директоров</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A32CAA">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Председатель</w:t>
            </w:r>
          </w:p>
        </w:tc>
      </w:tr>
      <w:tr w:rsidR="00A32CAA">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комитет по аудиту</w:t>
            </w:r>
          </w:p>
        </w:tc>
        <w:tc>
          <w:tcPr>
            <w:tcW w:w="184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Да</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A32CAA" w:rsidRDefault="00A32CAA">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A32CAA" w:rsidRDefault="00A32CAA">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A32CAA" w:rsidRDefault="00A32CAA">
      <w:pPr>
        <w:ind w:left="400"/>
        <w:rPr>
          <w:rFonts w:eastAsiaTheme="minorEastAsia"/>
        </w:rPr>
      </w:pPr>
      <w:r>
        <w:rPr>
          <w:rStyle w:val="Subst"/>
          <w:rFonts w:eastAsiaTheme="minorEastAsia"/>
        </w:rPr>
        <w:t>Указанных родственных связей нет</w:t>
      </w:r>
    </w:p>
    <w:p w:rsidR="00A32CAA" w:rsidRDefault="00A32CAA">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A32CAA" w:rsidRDefault="00A32CAA">
      <w:pPr>
        <w:ind w:left="400"/>
        <w:rPr>
          <w:rFonts w:eastAsiaTheme="minorEastAsia"/>
        </w:rPr>
      </w:pPr>
      <w:r>
        <w:rPr>
          <w:rStyle w:val="Subst"/>
          <w:rFonts w:eastAsiaTheme="minorEastAsia"/>
        </w:rPr>
        <w:t>Лицо к указанным видам ответственности не привлекалось</w:t>
      </w:r>
    </w:p>
    <w:p w:rsidR="00A32CAA" w:rsidRDefault="00A32CAA">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A32CAA" w:rsidRDefault="00A32CAA">
      <w:pPr>
        <w:ind w:left="400"/>
        <w:rPr>
          <w:rFonts w:eastAsiaTheme="minorEastAsia"/>
        </w:rPr>
      </w:pPr>
      <w:r>
        <w:rPr>
          <w:rStyle w:val="Subst"/>
          <w:rFonts w:eastAsiaTheme="minorEastAsia"/>
        </w:rPr>
        <w:t>Лицо указанных должностей не занимало</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ФИО:</w:t>
      </w:r>
      <w:r>
        <w:rPr>
          <w:rStyle w:val="Subst"/>
          <w:rFonts w:eastAsiaTheme="minorEastAsia"/>
        </w:rPr>
        <w:t xml:space="preserve"> Кудрявцев Виктор Петрович</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Год рождения:</w:t>
      </w:r>
      <w:r>
        <w:rPr>
          <w:rStyle w:val="Subst"/>
          <w:rFonts w:eastAsiaTheme="minorEastAsia"/>
        </w:rPr>
        <w:t xml:space="preserve"> 1953</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A32CAA" w:rsidRDefault="00A32CAA">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32CAA">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Должность</w:t>
            </w: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15.12.06</w:t>
            </w:r>
          </w:p>
        </w:tc>
        <w:tc>
          <w:tcPr>
            <w:tcW w:w="126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A32CAA" w:rsidRDefault="00A32CAA">
            <w:pPr>
              <w:rPr>
                <w:rFonts w:eastAsiaTheme="minorEastAsia"/>
              </w:rPr>
            </w:pPr>
            <w:r>
              <w:rPr>
                <w:rFonts w:eastAsiaTheme="minorEastAsia"/>
              </w:rPr>
              <w:t>Директор ООО "Волгаферт"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0.247</w:t>
      </w:r>
    </w:p>
    <w:p w:rsidR="00A32CAA" w:rsidRDefault="00A32CAA">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0.251</w:t>
      </w: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Cведения об участии в работе комитетов совета директоров</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A32CAA">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Председатель</w:t>
            </w:r>
          </w:p>
        </w:tc>
      </w:tr>
      <w:tr w:rsidR="00A32CAA">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Комитет по стратегическому развитию</w:t>
            </w:r>
          </w:p>
        </w:tc>
        <w:tc>
          <w:tcPr>
            <w:tcW w:w="184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Да</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A32CAA" w:rsidRDefault="00A32CAA">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A32CAA" w:rsidRDefault="00A32CAA">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A32CAA" w:rsidRDefault="00A32CAA">
      <w:pPr>
        <w:ind w:left="400"/>
        <w:rPr>
          <w:rFonts w:eastAsiaTheme="minorEastAsia"/>
        </w:rPr>
      </w:pPr>
      <w:r>
        <w:rPr>
          <w:rStyle w:val="Subst"/>
          <w:rFonts w:eastAsiaTheme="minorEastAsia"/>
        </w:rPr>
        <w:t>Указанных родственных связей нет</w:t>
      </w:r>
    </w:p>
    <w:p w:rsidR="00A32CAA" w:rsidRDefault="00A32CAA">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A32CAA" w:rsidRDefault="00A32CAA">
      <w:pPr>
        <w:ind w:left="400"/>
        <w:rPr>
          <w:rFonts w:eastAsiaTheme="minorEastAsia"/>
        </w:rPr>
      </w:pPr>
      <w:r>
        <w:rPr>
          <w:rStyle w:val="Subst"/>
          <w:rFonts w:eastAsiaTheme="minorEastAsia"/>
        </w:rPr>
        <w:t>Лицо к указанным видам ответственности не привлекалось</w:t>
      </w:r>
    </w:p>
    <w:p w:rsidR="00A32CAA" w:rsidRDefault="00A32CAA">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A32CAA" w:rsidRDefault="00A32CAA">
      <w:pPr>
        <w:ind w:left="400"/>
        <w:rPr>
          <w:rFonts w:eastAsiaTheme="minorEastAsia"/>
        </w:rPr>
      </w:pPr>
      <w:r>
        <w:rPr>
          <w:rStyle w:val="Subst"/>
          <w:rFonts w:eastAsiaTheme="minorEastAsia"/>
        </w:rPr>
        <w:t>Лицо указанных должностей не занимало</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ФИО:</w:t>
      </w:r>
      <w:r>
        <w:rPr>
          <w:rStyle w:val="Subst"/>
          <w:rFonts w:eastAsiaTheme="minorEastAsia"/>
        </w:rPr>
        <w:t xml:space="preserve"> Огарков Анатолий Аркадьевич</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Год рождения:</w:t>
      </w:r>
      <w:r>
        <w:rPr>
          <w:rStyle w:val="Subst"/>
          <w:rFonts w:eastAsiaTheme="minorEastAsia"/>
        </w:rPr>
        <w:t xml:space="preserve"> 1947</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A32CAA" w:rsidRDefault="00A32CAA">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32CAA">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Должность</w:t>
            </w: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23.12.92</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31.05.12</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Открытое акционерное общество "КуйбышевАзот".</w:t>
            </w: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Главный инженер</w:t>
            </w:r>
          </w:p>
        </w:tc>
      </w:tr>
      <w:tr w:rsidR="00A32CAA">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01.06.12</w:t>
            </w:r>
          </w:p>
        </w:tc>
        <w:tc>
          <w:tcPr>
            <w:tcW w:w="126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A32CAA" w:rsidRDefault="00A32CAA">
            <w:pPr>
              <w:rPr>
                <w:rFonts w:eastAsiaTheme="minorEastAsia"/>
              </w:rPr>
            </w:pPr>
            <w:r>
              <w:rPr>
                <w:rFonts w:eastAsiaTheme="minorEastAsia"/>
              </w:rPr>
              <w:t>Советник</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2.298</w:t>
      </w:r>
    </w:p>
    <w:p w:rsidR="00A32CAA" w:rsidRDefault="00A32CAA">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2.319</w:t>
      </w: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Cведения об участии в работе комитетов совета директоров</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A32CAA">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Председатель</w:t>
            </w: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Комитет по стратегическому развитию</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Нет</w:t>
            </w:r>
          </w:p>
        </w:tc>
      </w:tr>
      <w:tr w:rsidR="00A32CAA">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комитет по кадрам , вознаграждениям и социальной политике</w:t>
            </w:r>
          </w:p>
        </w:tc>
        <w:tc>
          <w:tcPr>
            <w:tcW w:w="184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A32CAA" w:rsidRDefault="00A32CAA">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A32CAA" w:rsidRDefault="00A32CAA">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A32CAA" w:rsidRDefault="00A32CAA">
      <w:pPr>
        <w:ind w:left="400"/>
        <w:rPr>
          <w:rFonts w:eastAsiaTheme="minorEastAsia"/>
        </w:rPr>
      </w:pPr>
      <w:r>
        <w:rPr>
          <w:rStyle w:val="Subst"/>
          <w:rFonts w:eastAsiaTheme="minorEastAsia"/>
        </w:rPr>
        <w:t>Указанных родственных связей нет</w:t>
      </w:r>
    </w:p>
    <w:p w:rsidR="00A32CAA" w:rsidRDefault="00A32CAA">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A32CAA" w:rsidRDefault="00A32CAA">
      <w:pPr>
        <w:ind w:left="400"/>
        <w:rPr>
          <w:rFonts w:eastAsiaTheme="minorEastAsia"/>
        </w:rPr>
      </w:pPr>
      <w:r>
        <w:rPr>
          <w:rStyle w:val="Subst"/>
          <w:rFonts w:eastAsiaTheme="minorEastAsia"/>
        </w:rPr>
        <w:t>Лицо к указанным видам ответственности не привлекалось</w:t>
      </w:r>
    </w:p>
    <w:p w:rsidR="00A32CAA" w:rsidRDefault="00A32CAA">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A32CAA" w:rsidRDefault="00A32CAA">
      <w:pPr>
        <w:ind w:left="400"/>
        <w:rPr>
          <w:rFonts w:eastAsiaTheme="minorEastAsia"/>
        </w:rPr>
      </w:pPr>
      <w:r>
        <w:rPr>
          <w:rStyle w:val="Subst"/>
          <w:rFonts w:eastAsiaTheme="minorEastAsia"/>
        </w:rPr>
        <w:t>Лицо указанных должностей не занимало</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ФИО:</w:t>
      </w:r>
      <w:r>
        <w:rPr>
          <w:rStyle w:val="Subst"/>
          <w:rFonts w:eastAsiaTheme="minorEastAsia"/>
        </w:rPr>
        <w:t xml:space="preserve"> Рачин Константин Геннадьевич</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Год рождения:</w:t>
      </w:r>
      <w:r>
        <w:rPr>
          <w:rStyle w:val="Subst"/>
          <w:rFonts w:eastAsiaTheme="minorEastAsia"/>
        </w:rPr>
        <w:t xml:space="preserve"> 1955</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A32CAA" w:rsidRDefault="00A32CAA">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32CAA">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Должность</w:t>
            </w: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12.01.04</w:t>
            </w:r>
          </w:p>
        </w:tc>
        <w:tc>
          <w:tcPr>
            <w:tcW w:w="126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A32CAA" w:rsidRDefault="00A32CAA">
            <w:pPr>
              <w:rPr>
                <w:rFonts w:eastAsiaTheme="minorEastAsia"/>
              </w:rPr>
            </w:pPr>
            <w:r>
              <w:rPr>
                <w:rFonts w:eastAsiaTheme="minorEastAsia"/>
              </w:rPr>
              <w:t>Пенсионер</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0.121</w:t>
      </w:r>
    </w:p>
    <w:p w:rsidR="00A32CAA" w:rsidRDefault="00A32CAA">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0.123</w:t>
      </w: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lastRenderedPageBreak/>
        <w:t>Cведения об участии в работе комитетов совета директоров</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A32CAA">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Председатель</w:t>
            </w:r>
          </w:p>
        </w:tc>
      </w:tr>
      <w:tr w:rsidR="00A32CAA">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Комитет по кадрам, вознаграждениям и социальной политике</w:t>
            </w:r>
          </w:p>
        </w:tc>
        <w:tc>
          <w:tcPr>
            <w:tcW w:w="184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A32CAA" w:rsidRDefault="00A32CAA">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A32CAA" w:rsidRDefault="00A32CAA">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A32CAA" w:rsidRDefault="00A32CAA">
      <w:pPr>
        <w:ind w:left="400"/>
        <w:rPr>
          <w:rFonts w:eastAsiaTheme="minorEastAsia"/>
        </w:rPr>
      </w:pPr>
      <w:r>
        <w:rPr>
          <w:rStyle w:val="Subst"/>
          <w:rFonts w:eastAsiaTheme="minorEastAsia"/>
        </w:rPr>
        <w:t>Указанных родственных связей нет</w:t>
      </w:r>
    </w:p>
    <w:p w:rsidR="00A32CAA" w:rsidRDefault="00A32CAA">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A32CAA" w:rsidRDefault="00A32CAA">
      <w:pPr>
        <w:ind w:left="400"/>
        <w:rPr>
          <w:rFonts w:eastAsiaTheme="minorEastAsia"/>
        </w:rPr>
      </w:pPr>
      <w:r>
        <w:rPr>
          <w:rStyle w:val="Subst"/>
          <w:rFonts w:eastAsiaTheme="minorEastAsia"/>
        </w:rPr>
        <w:t>Лицо к указанным видам ответственности не привлекалось</w:t>
      </w:r>
    </w:p>
    <w:p w:rsidR="00A32CAA" w:rsidRDefault="00A32CAA">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A32CAA" w:rsidRDefault="00A32CAA">
      <w:pPr>
        <w:ind w:left="400"/>
        <w:rPr>
          <w:rFonts w:eastAsiaTheme="minorEastAsia"/>
        </w:rPr>
      </w:pPr>
      <w:r>
        <w:rPr>
          <w:rStyle w:val="Subst"/>
          <w:rFonts w:eastAsiaTheme="minorEastAsia"/>
        </w:rPr>
        <w:t>Лицо указанных должностей не занимало</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ФИО:</w:t>
      </w:r>
      <w:r>
        <w:rPr>
          <w:rStyle w:val="Subst"/>
          <w:rFonts w:eastAsiaTheme="minorEastAsia"/>
        </w:rPr>
        <w:t xml:space="preserve"> Рыбкин Дмитрий Васильевич</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Год рождения:</w:t>
      </w:r>
      <w:r>
        <w:rPr>
          <w:rStyle w:val="Subst"/>
          <w:rFonts w:eastAsiaTheme="minorEastAsia"/>
        </w:rPr>
        <w:t xml:space="preserve"> 1964</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A32CAA" w:rsidRDefault="00A32CAA">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32CAA">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Должность</w:t>
            </w: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01.10.2004</w:t>
            </w:r>
          </w:p>
        </w:tc>
        <w:tc>
          <w:tcPr>
            <w:tcW w:w="126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A32CAA" w:rsidRDefault="00A32CAA">
            <w:pPr>
              <w:rPr>
                <w:rFonts w:eastAsiaTheme="minorEastAsia"/>
              </w:rPr>
            </w:pPr>
            <w:r>
              <w:rPr>
                <w:rFonts w:eastAsiaTheme="minorEastAsia"/>
              </w:rPr>
              <w:t>Директор по маркетингу и стратегическому планированию</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0.277</w:t>
      </w:r>
    </w:p>
    <w:p w:rsidR="00A32CAA" w:rsidRDefault="00A32CAA">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0.282</w:t>
      </w: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Cведения об участии в работе комитетов совета директоров</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A32CAA">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Председатель</w:t>
            </w:r>
          </w:p>
        </w:tc>
      </w:tr>
      <w:tr w:rsidR="00A32CAA">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Комитет по стратегическому развитию</w:t>
            </w:r>
          </w:p>
        </w:tc>
        <w:tc>
          <w:tcPr>
            <w:tcW w:w="184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A32CAA" w:rsidRDefault="00A32CAA">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A32CAA" w:rsidRDefault="00A32CAA">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A32CAA" w:rsidRDefault="00A32CAA">
      <w:pPr>
        <w:ind w:left="400"/>
        <w:rPr>
          <w:rFonts w:eastAsiaTheme="minorEastAsia"/>
        </w:rPr>
      </w:pPr>
      <w:r>
        <w:rPr>
          <w:rStyle w:val="Subst"/>
          <w:rFonts w:eastAsiaTheme="minorEastAsia"/>
        </w:rPr>
        <w:t>Указанных родственных связей нет</w:t>
      </w:r>
    </w:p>
    <w:p w:rsidR="00A32CAA" w:rsidRDefault="00A32CAA">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A32CAA" w:rsidRDefault="00A32CAA">
      <w:pPr>
        <w:ind w:left="400"/>
        <w:rPr>
          <w:rFonts w:eastAsiaTheme="minorEastAsia"/>
        </w:rPr>
      </w:pPr>
      <w:r>
        <w:rPr>
          <w:rStyle w:val="Subst"/>
          <w:rFonts w:eastAsiaTheme="minorEastAsia"/>
        </w:rPr>
        <w:t>Лицо к указанным видам ответственности не привлекалось</w:t>
      </w:r>
    </w:p>
    <w:p w:rsidR="00A32CAA" w:rsidRDefault="00A32CAA">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ФИО:</w:t>
      </w:r>
      <w:r>
        <w:rPr>
          <w:rStyle w:val="Subst"/>
          <w:rFonts w:eastAsiaTheme="minorEastAsia"/>
        </w:rPr>
        <w:t xml:space="preserve"> Туманов Сергей Александрович</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Год рождения:</w:t>
      </w:r>
      <w:r>
        <w:rPr>
          <w:rStyle w:val="Subst"/>
          <w:rFonts w:eastAsiaTheme="minorEastAsia"/>
        </w:rPr>
        <w:t xml:space="preserve"> 1976</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A32CAA" w:rsidRDefault="00A32CAA">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32CAA">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Должность</w:t>
            </w: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07.11.09</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23.08.12</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Открытое акционерное общество "КуйбышевАзот"</w:t>
            </w: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Заместитель председателя профкома</w:t>
            </w:r>
          </w:p>
        </w:tc>
      </w:tr>
      <w:tr w:rsidR="00A32CAA">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24.08.12</w:t>
            </w:r>
          </w:p>
        </w:tc>
        <w:tc>
          <w:tcPr>
            <w:tcW w:w="126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A32CAA" w:rsidRDefault="00A32CAA">
            <w:pPr>
              <w:rPr>
                <w:rFonts w:eastAsiaTheme="minorEastAsia"/>
              </w:rPr>
            </w:pPr>
            <w:r>
              <w:rPr>
                <w:rFonts w:eastAsiaTheme="minorEastAsia"/>
              </w:rPr>
              <w:t>Председатель профкома</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0.003</w:t>
      </w:r>
    </w:p>
    <w:p w:rsidR="00A32CAA" w:rsidRDefault="00A32CAA">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0.003</w:t>
      </w: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Cведения об участии в работе комитетов совета директоров</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A32CAA">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lastRenderedPageBreak/>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Председатель</w:t>
            </w:r>
          </w:p>
        </w:tc>
      </w:tr>
      <w:tr w:rsidR="00A32CAA">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Комитет по кадрам, вознаграждениям и социальной политике</w:t>
            </w:r>
          </w:p>
        </w:tc>
        <w:tc>
          <w:tcPr>
            <w:tcW w:w="184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Да</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A32CAA" w:rsidRDefault="00A32CAA">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A32CAA" w:rsidRDefault="00A32CAA">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A32CAA" w:rsidRDefault="00A32CAA">
      <w:pPr>
        <w:ind w:left="400"/>
        <w:rPr>
          <w:rFonts w:eastAsiaTheme="minorEastAsia"/>
        </w:rPr>
      </w:pPr>
      <w:r>
        <w:rPr>
          <w:rStyle w:val="Subst"/>
          <w:rFonts w:eastAsiaTheme="minorEastAsia"/>
        </w:rPr>
        <w:t>Указанных родственных связей нет</w:t>
      </w:r>
    </w:p>
    <w:p w:rsidR="00A32CAA" w:rsidRDefault="00A32CAA">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A32CAA" w:rsidRDefault="00A32CAA">
      <w:pPr>
        <w:ind w:left="400"/>
        <w:rPr>
          <w:rFonts w:eastAsiaTheme="minorEastAsia"/>
        </w:rPr>
      </w:pPr>
      <w:r>
        <w:rPr>
          <w:rStyle w:val="Subst"/>
          <w:rFonts w:eastAsiaTheme="minorEastAsia"/>
        </w:rPr>
        <w:t>Лицо к указанным видам ответственности не привлекалось</w:t>
      </w:r>
    </w:p>
    <w:p w:rsidR="00A32CAA" w:rsidRDefault="00A32CAA">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A32CAA" w:rsidRDefault="00A32CAA">
      <w:pPr>
        <w:ind w:left="400"/>
        <w:rPr>
          <w:rFonts w:eastAsiaTheme="minorEastAsia"/>
        </w:rPr>
      </w:pPr>
      <w:r>
        <w:rPr>
          <w:rStyle w:val="Subst"/>
          <w:rFonts w:eastAsiaTheme="minorEastAsia"/>
        </w:rPr>
        <w:t>Лицо указанных должностей не занимало</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ФИО:</w:t>
      </w:r>
      <w:r>
        <w:rPr>
          <w:rStyle w:val="Subst"/>
          <w:rFonts w:eastAsiaTheme="minorEastAsia"/>
        </w:rPr>
        <w:t xml:space="preserve"> Шульженко Юрий Григорьевич</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Год рождения:</w:t>
      </w:r>
      <w:r>
        <w:rPr>
          <w:rStyle w:val="Subst"/>
          <w:rFonts w:eastAsiaTheme="minorEastAsia"/>
        </w:rPr>
        <w:t xml:space="preserve"> 1941</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A32CAA" w:rsidRDefault="00A32CAA">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32CAA">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Должность</w:t>
            </w: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01.05.07</w:t>
            </w:r>
          </w:p>
        </w:tc>
        <w:tc>
          <w:tcPr>
            <w:tcW w:w="126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A32CAA" w:rsidRDefault="00A32CAA">
            <w:pPr>
              <w:rPr>
                <w:rFonts w:eastAsiaTheme="minorEastAsia"/>
              </w:rPr>
            </w:pPr>
            <w:r>
              <w:rPr>
                <w:rFonts w:eastAsiaTheme="minorEastAsia"/>
              </w:rPr>
              <w:t>советник</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2.404</w:t>
      </w:r>
    </w:p>
    <w:p w:rsidR="00A32CAA" w:rsidRDefault="00A32CAA">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2.422</w:t>
      </w: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Cведения об участии в работе комитетов совета директоров</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A32CAA">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Председатель</w:t>
            </w: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комитет по корпоративному управлению, работе с акционерами и общественностью</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Нет</w:t>
            </w:r>
          </w:p>
        </w:tc>
      </w:tr>
      <w:tr w:rsidR="00A32CAA">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lastRenderedPageBreak/>
              <w:t>комитет по стратегическому развитию</w:t>
            </w:r>
          </w:p>
        </w:tc>
        <w:tc>
          <w:tcPr>
            <w:tcW w:w="184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A32CAA" w:rsidRDefault="00A32CAA">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A32CAA" w:rsidRDefault="00A32CAA">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A32CAA" w:rsidRDefault="00A32CAA">
      <w:pPr>
        <w:ind w:left="400"/>
        <w:rPr>
          <w:rFonts w:eastAsiaTheme="minorEastAsia"/>
        </w:rPr>
      </w:pPr>
      <w:r>
        <w:rPr>
          <w:rStyle w:val="Subst"/>
          <w:rFonts w:eastAsiaTheme="minorEastAsia"/>
        </w:rPr>
        <w:t>Указанных родственных связей нет</w:t>
      </w:r>
    </w:p>
    <w:p w:rsidR="00A32CAA" w:rsidRDefault="00A32CAA">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A32CAA" w:rsidRDefault="00A32CAA">
      <w:pPr>
        <w:ind w:left="400"/>
        <w:rPr>
          <w:rFonts w:eastAsiaTheme="minorEastAsia"/>
        </w:rPr>
      </w:pPr>
      <w:r>
        <w:rPr>
          <w:rStyle w:val="Subst"/>
          <w:rFonts w:eastAsiaTheme="minorEastAsia"/>
        </w:rPr>
        <w:t>Лицо к указанным видам ответственности не привлекалось</w:t>
      </w:r>
    </w:p>
    <w:p w:rsidR="00A32CAA" w:rsidRDefault="00A32CAA">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A32CAA" w:rsidRDefault="00A32CAA">
      <w:pPr>
        <w:ind w:left="400"/>
        <w:rPr>
          <w:rFonts w:eastAsiaTheme="minorEastAsia"/>
        </w:rPr>
      </w:pPr>
      <w:r>
        <w:rPr>
          <w:rStyle w:val="Subst"/>
          <w:rFonts w:eastAsiaTheme="minorEastAsia"/>
        </w:rPr>
        <w:t>Лицо указанных должностей не занимало</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2"/>
        <w:rPr>
          <w:rFonts w:eastAsiaTheme="minorEastAsia"/>
          <w:bCs w:val="0"/>
          <w:szCs w:val="20"/>
        </w:rPr>
      </w:pPr>
      <w:bookmarkStart w:id="60" w:name="_Toc48224681"/>
      <w:r>
        <w:rPr>
          <w:rFonts w:eastAsiaTheme="minorEastAsia"/>
          <w:bCs w:val="0"/>
          <w:szCs w:val="20"/>
        </w:rPr>
        <w:t>5.2.2. Информация о единоличном исполнительном органе эмитента</w:t>
      </w:r>
      <w:bookmarkEnd w:id="60"/>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A32CAA" w:rsidRDefault="00A32CAA">
      <w:pPr>
        <w:ind w:left="200"/>
        <w:rPr>
          <w:rFonts w:eastAsiaTheme="minorEastAsia"/>
        </w:rPr>
      </w:pPr>
      <w:r>
        <w:rPr>
          <w:rFonts w:eastAsiaTheme="minorEastAsia"/>
        </w:rPr>
        <w:t>Год рождения:</w:t>
      </w:r>
      <w:r>
        <w:rPr>
          <w:rStyle w:val="Subst"/>
          <w:rFonts w:eastAsiaTheme="minorEastAsia"/>
        </w:rPr>
        <w:t xml:space="preserve"> 1975</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Образование:</w:t>
      </w:r>
      <w:r>
        <w:rPr>
          <w:rFonts w:eastAsiaTheme="minorEastAsia"/>
        </w:rPr>
        <w:br/>
      </w:r>
    </w:p>
    <w:p w:rsidR="00A32CAA" w:rsidRDefault="00A32CAA">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32CAA">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Должность</w:t>
            </w: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01.01.2011</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31.12.2011</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Открытое акционерное общество "КуйбышеАзот"</w:t>
            </w: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Начальник Управления</w:t>
            </w: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01.01.2012</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26.04.2015</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Открытое акционерное общество "КуйбышеАзот"</w:t>
            </w: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Директор по корпоративным отношениям</w:t>
            </w:r>
          </w:p>
        </w:tc>
      </w:tr>
      <w:tr w:rsidR="00A32CAA">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27.04.2015</w:t>
            </w:r>
          </w:p>
        </w:tc>
        <w:tc>
          <w:tcPr>
            <w:tcW w:w="126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p>
        </w:tc>
        <w:tc>
          <w:tcPr>
            <w:tcW w:w="2680" w:type="dxa"/>
            <w:tcBorders>
              <w:top w:val="single" w:sz="6" w:space="0" w:color="auto"/>
              <w:left w:val="single" w:sz="6" w:space="0" w:color="auto"/>
              <w:bottom w:val="double" w:sz="6" w:space="0" w:color="auto"/>
              <w:right w:val="double" w:sz="6" w:space="0" w:color="auto"/>
            </w:tcBorders>
          </w:tcPr>
          <w:p w:rsidR="00A32CAA" w:rsidRDefault="00A32CAA">
            <w:pPr>
              <w:rPr>
                <w:rFonts w:eastAsiaTheme="minorEastAsia"/>
              </w:rPr>
            </w:pPr>
            <w:r>
              <w:rPr>
                <w:rFonts w:eastAsiaTheme="minorEastAsia"/>
              </w:rPr>
              <w:t>Генеральный директор</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0.427</w:t>
      </w:r>
    </w:p>
    <w:p w:rsidR="00A32CAA" w:rsidRDefault="00A32CAA">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0.434</w:t>
      </w: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lastRenderedPageBreak/>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Доли участия лица в уставном (складочном) капитале (паевом фонде)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A32CAA" w:rsidRDefault="00A32CAA">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A32CAA" w:rsidRDefault="00A32CAA">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r>
        <w:rPr>
          <w:rStyle w:val="Subst"/>
          <w:rFonts w:eastAsiaTheme="minorEastAsia"/>
        </w:rPr>
        <w:t>сын члена Совета директоров- Герасименко Виктора Ивановича</w:t>
      </w:r>
    </w:p>
    <w:p w:rsidR="00A32CAA" w:rsidRDefault="00A32CAA">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A32CAA" w:rsidRDefault="00A32CAA">
      <w:pPr>
        <w:ind w:left="400"/>
        <w:rPr>
          <w:rFonts w:eastAsiaTheme="minorEastAsia"/>
        </w:rPr>
      </w:pPr>
      <w:r>
        <w:rPr>
          <w:rStyle w:val="Subst"/>
          <w:rFonts w:eastAsiaTheme="minorEastAsia"/>
        </w:rPr>
        <w:t>Лицо к указанным видам ответственности не привлекалось</w:t>
      </w:r>
    </w:p>
    <w:p w:rsidR="00A32CAA" w:rsidRDefault="00A32CAA">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A32CAA" w:rsidRDefault="00A32CAA">
      <w:pPr>
        <w:ind w:left="400"/>
        <w:rPr>
          <w:rFonts w:eastAsiaTheme="minorEastAsia"/>
        </w:rPr>
      </w:pPr>
      <w:r>
        <w:rPr>
          <w:rStyle w:val="Subst"/>
          <w:rFonts w:eastAsiaTheme="minorEastAsia"/>
        </w:rPr>
        <w:t>Лицо указанных должностей не занимало</w:t>
      </w:r>
    </w:p>
    <w:p w:rsidR="00A32CAA" w:rsidRDefault="00A32CAA">
      <w:pPr>
        <w:ind w:left="200"/>
        <w:rPr>
          <w:rFonts w:eastAsiaTheme="minorEastAsia"/>
        </w:rPr>
      </w:pPr>
    </w:p>
    <w:p w:rsidR="00A32CAA" w:rsidRDefault="00A32CAA">
      <w:pPr>
        <w:pStyle w:val="2"/>
        <w:rPr>
          <w:rFonts w:eastAsiaTheme="minorEastAsia"/>
          <w:bCs w:val="0"/>
          <w:szCs w:val="20"/>
        </w:rPr>
      </w:pPr>
      <w:bookmarkStart w:id="61" w:name="_Toc48224682"/>
      <w:r>
        <w:rPr>
          <w:rFonts w:eastAsiaTheme="minorEastAsia"/>
          <w:bCs w:val="0"/>
          <w:szCs w:val="20"/>
        </w:rPr>
        <w:t>5.2.3. Состав коллегиального исполнительного органа эмитента</w:t>
      </w:r>
      <w:bookmarkEnd w:id="61"/>
    </w:p>
    <w:p w:rsidR="00A32CAA" w:rsidRDefault="00A32CAA">
      <w:pPr>
        <w:ind w:left="200"/>
        <w:rPr>
          <w:rFonts w:eastAsiaTheme="minorEastAsia"/>
        </w:rPr>
      </w:pPr>
      <w:r>
        <w:rPr>
          <w:rStyle w:val="Subst"/>
          <w:rFonts w:eastAsiaTheme="minorEastAsia"/>
        </w:rPr>
        <w:t>Коллегиальный исполнительный орган не предусмотрен</w:t>
      </w:r>
    </w:p>
    <w:p w:rsidR="00A32CAA" w:rsidRDefault="00A32CAA">
      <w:pPr>
        <w:pStyle w:val="2"/>
        <w:rPr>
          <w:rFonts w:eastAsiaTheme="minorEastAsia"/>
          <w:bCs w:val="0"/>
          <w:szCs w:val="20"/>
        </w:rPr>
      </w:pPr>
      <w:bookmarkStart w:id="62" w:name="_Toc48224683"/>
      <w:r>
        <w:rPr>
          <w:rFonts w:eastAsiaTheme="minorEastAsia"/>
          <w:bCs w:val="0"/>
          <w:szCs w:val="20"/>
        </w:rPr>
        <w:t>5.3. Сведения о размере вознаграждения и/или компенсации расходов по каждому органу управления эмитента</w:t>
      </w:r>
      <w:bookmarkEnd w:id="62"/>
    </w:p>
    <w:p w:rsidR="00A32CAA" w:rsidRDefault="00A32CAA">
      <w:pPr>
        <w:ind w:left="200"/>
        <w:rPr>
          <w:rFonts w:eastAsiaTheme="minorEastAsia"/>
        </w:rPr>
      </w:pPr>
      <w:r>
        <w:rPr>
          <w:rFonts w:eastAsiaTheme="minorEastAsia"/>
        </w:rP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A32CAA" w:rsidRDefault="00A32CAA">
      <w:pPr>
        <w:pStyle w:val="SubHeading"/>
        <w:ind w:left="200"/>
        <w:rPr>
          <w:rFonts w:eastAsiaTheme="minorEastAsia"/>
        </w:rPr>
      </w:pPr>
      <w:r>
        <w:rPr>
          <w:rFonts w:eastAsiaTheme="minorEastAsia"/>
        </w:rPr>
        <w:t>Вознаграждения</w:t>
      </w:r>
    </w:p>
    <w:p w:rsidR="00A32CAA" w:rsidRDefault="00A32CAA">
      <w:pPr>
        <w:pStyle w:val="SubHeading"/>
        <w:ind w:left="400"/>
        <w:rPr>
          <w:rFonts w:eastAsiaTheme="minorEastAsia"/>
        </w:rPr>
      </w:pPr>
      <w:r>
        <w:rPr>
          <w:rFonts w:eastAsiaTheme="minorEastAsia"/>
        </w:rPr>
        <w:t>Совет директоров</w:t>
      </w:r>
    </w:p>
    <w:p w:rsidR="00A32CAA" w:rsidRDefault="00A32CAA">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A32CAA">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2020, 6 мес.</w:t>
            </w: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8 140</w:t>
            </w: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18 148</w:t>
            </w: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Премии</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3</w:t>
            </w: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Комиссионные</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19 674</w:t>
            </w:r>
          </w:p>
        </w:tc>
      </w:tr>
      <w:tr w:rsidR="00A32CAA">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ИТОГО</w:t>
            </w:r>
          </w:p>
        </w:tc>
        <w:tc>
          <w:tcPr>
            <w:tcW w:w="136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45 965</w:t>
            </w:r>
          </w:p>
        </w:tc>
      </w:tr>
    </w:tbl>
    <w:p w:rsidR="00A32CAA" w:rsidRDefault="00A32CAA">
      <w:pPr>
        <w:rPr>
          <w:rFonts w:eastAsiaTheme="minorEastAsia"/>
        </w:rPr>
      </w:pPr>
    </w:p>
    <w:p w:rsidR="00A32CAA" w:rsidRDefault="00A32CAA">
      <w:pPr>
        <w:ind w:left="600"/>
        <w:rPr>
          <w:rFonts w:eastAsiaTheme="minorEastAsia"/>
        </w:rPr>
      </w:pPr>
      <w:r>
        <w:rPr>
          <w:rFonts w:eastAsiaTheme="minorEastAsia"/>
        </w:rPr>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r>
        <w:rPr>
          <w:rFonts w:eastAsiaTheme="minorEastAsia"/>
        </w:rPr>
        <w:br/>
      </w:r>
    </w:p>
    <w:p w:rsidR="00A32CAA" w:rsidRDefault="00A32CAA">
      <w:pPr>
        <w:pStyle w:val="ThinDelim"/>
        <w:rPr>
          <w:rFonts w:eastAsiaTheme="minorEastAsia"/>
          <w:szCs w:val="20"/>
        </w:rPr>
      </w:pPr>
    </w:p>
    <w:p w:rsidR="00A32CAA" w:rsidRDefault="00A32CAA">
      <w:pPr>
        <w:ind w:left="400"/>
        <w:rPr>
          <w:rFonts w:eastAsiaTheme="minorEastAsia"/>
        </w:rPr>
      </w:pPr>
      <w:r>
        <w:rPr>
          <w:rStyle w:val="Subst"/>
          <w:rFonts w:eastAsiaTheme="minorEastAsia"/>
        </w:rPr>
        <w:t>В отчетном периоде осуществлялась выплата вознаграждения членам коллегиального исполнительного органа эмитента</w:t>
      </w:r>
    </w:p>
    <w:p w:rsidR="00A32CAA" w:rsidRDefault="00A32CAA">
      <w:pPr>
        <w:pStyle w:val="SubHeading"/>
        <w:ind w:left="400"/>
        <w:rPr>
          <w:rFonts w:eastAsiaTheme="minorEastAsia"/>
        </w:rPr>
      </w:pPr>
      <w:r>
        <w:rPr>
          <w:rFonts w:eastAsiaTheme="minorEastAsia"/>
        </w:rPr>
        <w:t>Коллегиальный исполнительный орган</w:t>
      </w:r>
    </w:p>
    <w:p w:rsidR="00A32CAA" w:rsidRDefault="00A32CAA">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A32CAA">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2020, 6 мес.</w:t>
            </w: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Премии</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Комиссионные</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ИТОГО</w:t>
            </w:r>
          </w:p>
        </w:tc>
        <w:tc>
          <w:tcPr>
            <w:tcW w:w="1360" w:type="dxa"/>
            <w:tcBorders>
              <w:top w:val="single" w:sz="6" w:space="0" w:color="auto"/>
              <w:left w:val="single" w:sz="6" w:space="0" w:color="auto"/>
              <w:bottom w:val="double" w:sz="6" w:space="0" w:color="auto"/>
              <w:right w:val="double" w:sz="6" w:space="0" w:color="auto"/>
            </w:tcBorders>
          </w:tcPr>
          <w:p w:rsidR="00A32CAA" w:rsidRDefault="00A32CAA">
            <w:pPr>
              <w:rPr>
                <w:rFonts w:eastAsiaTheme="minorEastAsia"/>
              </w:rPr>
            </w:pPr>
          </w:p>
        </w:tc>
      </w:tr>
    </w:tbl>
    <w:p w:rsidR="00A32CAA" w:rsidRDefault="00A32CAA">
      <w:pPr>
        <w:rPr>
          <w:rFonts w:eastAsiaTheme="minorEastAsia"/>
        </w:rPr>
      </w:pPr>
    </w:p>
    <w:p w:rsidR="00A32CAA" w:rsidRDefault="00A32CAA">
      <w:pPr>
        <w:ind w:left="600"/>
        <w:rPr>
          <w:rFonts w:eastAsiaTheme="minorEastAsia"/>
        </w:rPr>
      </w:pPr>
      <w:r>
        <w:rPr>
          <w:rFonts w:eastAsiaTheme="minorEastAsia"/>
        </w:rPr>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r>
        <w:rPr>
          <w:rFonts w:eastAsiaTheme="minorEastAsia"/>
        </w:rPr>
        <w:br/>
      </w:r>
    </w:p>
    <w:p w:rsidR="00A32CAA" w:rsidRDefault="00A32CAA">
      <w:pPr>
        <w:pStyle w:val="ThinDelim"/>
        <w:rPr>
          <w:rFonts w:eastAsiaTheme="minorEastAsia"/>
          <w:szCs w:val="20"/>
        </w:rPr>
      </w:pPr>
    </w:p>
    <w:p w:rsidR="00A32CAA" w:rsidRDefault="00A32CAA">
      <w:pPr>
        <w:pStyle w:val="SubHeading"/>
        <w:ind w:left="200"/>
        <w:rPr>
          <w:rFonts w:eastAsiaTheme="minorEastAsia"/>
        </w:rPr>
      </w:pPr>
      <w:r>
        <w:rPr>
          <w:rFonts w:eastAsiaTheme="minorEastAsia"/>
        </w:rPr>
        <w:t>Компенсации</w:t>
      </w:r>
    </w:p>
    <w:p w:rsidR="00A32CAA" w:rsidRDefault="00A32CAA">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A32CAA">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2020, 6 мес.</w:t>
            </w:r>
          </w:p>
        </w:tc>
      </w:tr>
      <w:tr w:rsidR="00A32CAA">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Совет директоров</w:t>
            </w:r>
          </w:p>
        </w:tc>
        <w:tc>
          <w:tcPr>
            <w:tcW w:w="1360" w:type="dxa"/>
            <w:tcBorders>
              <w:top w:val="single" w:sz="6" w:space="0" w:color="auto"/>
              <w:left w:val="single" w:sz="6" w:space="0" w:color="auto"/>
              <w:bottom w:val="double" w:sz="6" w:space="0" w:color="auto"/>
              <w:right w:val="double" w:sz="6" w:space="0" w:color="auto"/>
            </w:tcBorders>
          </w:tcPr>
          <w:p w:rsidR="00A32CAA" w:rsidRDefault="00A32CAA">
            <w:pPr>
              <w:rPr>
                <w:rFonts w:eastAsiaTheme="minorEastAsia"/>
              </w:rPr>
            </w:pPr>
          </w:p>
        </w:tc>
      </w:tr>
    </w:tbl>
    <w:p w:rsidR="00A32CAA" w:rsidRDefault="00A32CAA">
      <w:pPr>
        <w:rPr>
          <w:rFonts w:eastAsiaTheme="minorEastAsia"/>
        </w:rPr>
      </w:pPr>
    </w:p>
    <w:p w:rsidR="00A32CAA" w:rsidRDefault="00A32CAA">
      <w:pPr>
        <w:ind w:left="400"/>
        <w:rPr>
          <w:rFonts w:eastAsiaTheme="minorEastAsia"/>
        </w:rPr>
      </w:pPr>
    </w:p>
    <w:p w:rsidR="00A32CAA" w:rsidRDefault="00A32CAA">
      <w:pPr>
        <w:ind w:left="200"/>
        <w:rPr>
          <w:rFonts w:eastAsiaTheme="minorEastAsia"/>
        </w:rPr>
      </w:pPr>
    </w:p>
    <w:p w:rsidR="00A32CAA" w:rsidRDefault="00A32CAA">
      <w:pPr>
        <w:pStyle w:val="2"/>
        <w:rPr>
          <w:rFonts w:eastAsiaTheme="minorEastAsia"/>
          <w:bCs w:val="0"/>
          <w:szCs w:val="20"/>
        </w:rPr>
      </w:pPr>
      <w:bookmarkStart w:id="63" w:name="_Toc48224684"/>
      <w:r>
        <w:rPr>
          <w:rFonts w:eastAsiaTheme="minorEastAsia"/>
          <w:bCs w:val="0"/>
          <w:szCs w:val="20"/>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bookmarkEnd w:id="63"/>
    </w:p>
    <w:p w:rsidR="00A32CAA" w:rsidRDefault="00A32CAA">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A32CAA" w:rsidRDefault="00A32CAA">
      <w:pPr>
        <w:pStyle w:val="2"/>
        <w:rPr>
          <w:rFonts w:eastAsiaTheme="minorEastAsia"/>
          <w:bCs w:val="0"/>
          <w:szCs w:val="20"/>
        </w:rPr>
      </w:pPr>
      <w:bookmarkStart w:id="64" w:name="_Toc48224685"/>
      <w:r>
        <w:rPr>
          <w:rFonts w:eastAsiaTheme="minorEastAsia"/>
          <w:bCs w:val="0"/>
          <w:szCs w:val="20"/>
        </w:rPr>
        <w:t>5.5. Информация о лицах, входящих в состав органов контроля за финансово-хозяйственной деятельностью эмитента</w:t>
      </w:r>
      <w:bookmarkEnd w:id="64"/>
    </w:p>
    <w:p w:rsidR="00A32CAA" w:rsidRDefault="00A32CAA">
      <w:pPr>
        <w:ind w:left="200"/>
        <w:rPr>
          <w:rFonts w:eastAsiaTheme="minorEastAsia"/>
        </w:rPr>
      </w:pPr>
      <w:r>
        <w:rPr>
          <w:rFonts w:eastAsiaTheme="minorEastAsia"/>
        </w:rPr>
        <w:t>Наименование органа контроля за финансово-хозяйственной деятельностью эмитента:</w:t>
      </w:r>
      <w:r>
        <w:rPr>
          <w:rStyle w:val="Subst"/>
          <w:rFonts w:eastAsiaTheme="minorEastAsia"/>
        </w:rPr>
        <w:t xml:space="preserve"> Иное</w:t>
      </w:r>
    </w:p>
    <w:p w:rsidR="00A32CAA" w:rsidRDefault="00A32CAA">
      <w:pPr>
        <w:ind w:left="200"/>
        <w:rPr>
          <w:rFonts w:eastAsiaTheme="minorEastAsia"/>
        </w:rPr>
      </w:pPr>
      <w:r>
        <w:rPr>
          <w:rStyle w:val="Subst"/>
          <w:rFonts w:eastAsiaTheme="minorEastAsia"/>
        </w:rPr>
        <w:t>Отдел внутреннего аудита ПАО "КуйбышевАзот"</w:t>
      </w:r>
    </w:p>
    <w:p w:rsidR="00A32CAA" w:rsidRDefault="00A32CAA">
      <w:pPr>
        <w:pStyle w:val="SubHeading"/>
        <w:ind w:left="200"/>
        <w:rPr>
          <w:rFonts w:eastAsiaTheme="minorEastAsia"/>
        </w:rPr>
      </w:pPr>
      <w:r>
        <w:rPr>
          <w:rFonts w:eastAsiaTheme="minorEastAsia"/>
        </w:rPr>
        <w:t>Информация о руководителе такого отдельного структурного подразделения (органа) эмитента</w:t>
      </w:r>
    </w:p>
    <w:p w:rsidR="00A32CAA" w:rsidRDefault="00A32CAA">
      <w:pPr>
        <w:ind w:left="400"/>
        <w:rPr>
          <w:rFonts w:eastAsiaTheme="minorEastAsia"/>
        </w:rPr>
      </w:pPr>
      <w:r>
        <w:rPr>
          <w:rFonts w:eastAsiaTheme="minorEastAsia"/>
        </w:rPr>
        <w:t>Наименование должности руководителя структурного подразделения:</w:t>
      </w:r>
      <w:r>
        <w:rPr>
          <w:rStyle w:val="Subst"/>
          <w:rFonts w:eastAsiaTheme="minorEastAsia"/>
        </w:rPr>
        <w:t xml:space="preserve"> Начальник отдела</w:t>
      </w:r>
    </w:p>
    <w:p w:rsidR="00A32CAA" w:rsidRDefault="00A32CAA">
      <w:pPr>
        <w:ind w:left="400"/>
        <w:rPr>
          <w:rFonts w:eastAsiaTheme="minorEastAsia"/>
        </w:rPr>
      </w:pPr>
      <w:r>
        <w:rPr>
          <w:rFonts w:eastAsiaTheme="minorEastAsia"/>
        </w:rPr>
        <w:t>ФИО:</w:t>
      </w:r>
      <w:r>
        <w:rPr>
          <w:rStyle w:val="Subst"/>
          <w:rFonts w:eastAsiaTheme="minorEastAsia"/>
        </w:rPr>
        <w:t xml:space="preserve"> Галицкая Инна Валерьевна</w:t>
      </w:r>
    </w:p>
    <w:p w:rsidR="00A32CAA" w:rsidRDefault="00A32CAA">
      <w:pPr>
        <w:ind w:left="400"/>
        <w:rPr>
          <w:rFonts w:eastAsiaTheme="minorEastAsia"/>
        </w:rPr>
      </w:pPr>
      <w:r>
        <w:rPr>
          <w:rFonts w:eastAsiaTheme="minorEastAsia"/>
        </w:rPr>
        <w:t>Год рождения:</w:t>
      </w:r>
      <w:r>
        <w:rPr>
          <w:rStyle w:val="Subst"/>
          <w:rFonts w:eastAsiaTheme="minorEastAsia"/>
        </w:rPr>
        <w:t xml:space="preserve"> 1964</w:t>
      </w:r>
    </w:p>
    <w:p w:rsidR="00A32CAA" w:rsidRDefault="00A32CAA">
      <w:pPr>
        <w:pStyle w:val="ThinDelim"/>
        <w:rPr>
          <w:rFonts w:eastAsiaTheme="minorEastAsia"/>
          <w:szCs w:val="20"/>
        </w:rPr>
      </w:pPr>
    </w:p>
    <w:p w:rsidR="00A32CAA" w:rsidRDefault="00A32CAA">
      <w:pPr>
        <w:ind w:left="400"/>
        <w:rPr>
          <w:rFonts w:eastAsiaTheme="minorEastAsia"/>
        </w:rPr>
      </w:pPr>
      <w:r>
        <w:rPr>
          <w:rFonts w:eastAsiaTheme="minorEastAsia"/>
        </w:rPr>
        <w:t>Образование:</w:t>
      </w:r>
      <w:r>
        <w:rPr>
          <w:rFonts w:eastAsiaTheme="minorEastAsia"/>
        </w:rPr>
        <w:br/>
      </w:r>
      <w:r>
        <w:rPr>
          <w:rStyle w:val="Subst"/>
          <w:rFonts w:eastAsiaTheme="minorEastAsia"/>
        </w:rPr>
        <w:t>высшее образование</w:t>
      </w:r>
    </w:p>
    <w:p w:rsidR="00A32CAA" w:rsidRDefault="00A32CAA">
      <w:pPr>
        <w:ind w:left="4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32CAA">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Должность</w:t>
            </w: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24.05.2001</w:t>
            </w:r>
          </w:p>
        </w:tc>
        <w:tc>
          <w:tcPr>
            <w:tcW w:w="126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30.04.2019</w:t>
            </w:r>
          </w:p>
        </w:tc>
        <w:tc>
          <w:tcPr>
            <w:tcW w:w="39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ПАО "КуйбышевАзот"</w:t>
            </w:r>
          </w:p>
        </w:tc>
        <w:tc>
          <w:tcPr>
            <w:tcW w:w="2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 xml:space="preserve">Заместитель главного бухгалтера по внутреннему </w:t>
            </w:r>
            <w:r>
              <w:rPr>
                <w:rFonts w:eastAsiaTheme="minorEastAsia"/>
              </w:rPr>
              <w:lastRenderedPageBreak/>
              <w:t>аудиту</w:t>
            </w:r>
          </w:p>
        </w:tc>
      </w:tr>
      <w:tr w:rsidR="00A32CAA">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lastRenderedPageBreak/>
              <w:t>01.05.2019</w:t>
            </w:r>
          </w:p>
        </w:tc>
        <w:tc>
          <w:tcPr>
            <w:tcW w:w="126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ПАО "КуйбышевАзот"</w:t>
            </w:r>
          </w:p>
        </w:tc>
        <w:tc>
          <w:tcPr>
            <w:tcW w:w="2680" w:type="dxa"/>
            <w:tcBorders>
              <w:top w:val="single" w:sz="6" w:space="0" w:color="auto"/>
              <w:left w:val="single" w:sz="6" w:space="0" w:color="auto"/>
              <w:bottom w:val="double" w:sz="6" w:space="0" w:color="auto"/>
              <w:right w:val="double" w:sz="6" w:space="0" w:color="auto"/>
            </w:tcBorders>
          </w:tcPr>
          <w:p w:rsidR="00A32CAA" w:rsidRDefault="00A32CAA">
            <w:pPr>
              <w:rPr>
                <w:rFonts w:eastAsiaTheme="minorEastAsia"/>
              </w:rPr>
            </w:pPr>
            <w:r>
              <w:rPr>
                <w:rFonts w:eastAsiaTheme="minorEastAsia"/>
              </w:rPr>
              <w:t>Начальник отдела внутреннего аудита</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0.0003</w:t>
      </w:r>
    </w:p>
    <w:p w:rsidR="00A32CAA" w:rsidRDefault="00A32CAA">
      <w:pPr>
        <w:ind w:left="4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0.0003</w:t>
      </w:r>
    </w:p>
    <w:p w:rsidR="00A32CAA" w:rsidRDefault="00A32CAA">
      <w:pPr>
        <w:ind w:left="400"/>
        <w:rPr>
          <w:rFonts w:eastAsiaTheme="minorEastAsia"/>
        </w:rPr>
      </w:pPr>
    </w:p>
    <w:p w:rsidR="00A32CAA" w:rsidRDefault="00A32CAA">
      <w:pPr>
        <w:pStyle w:val="ThinDelim"/>
        <w:rPr>
          <w:rFonts w:eastAsiaTheme="minorEastAsia"/>
          <w:szCs w:val="20"/>
        </w:rPr>
      </w:pPr>
    </w:p>
    <w:p w:rsidR="00A32CAA" w:rsidRDefault="00A32CAA">
      <w:pPr>
        <w:ind w:left="4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A32CAA" w:rsidRDefault="00A32CAA">
      <w:pPr>
        <w:pStyle w:val="ThinDelim"/>
        <w:rPr>
          <w:rFonts w:eastAsiaTheme="minorEastAsia"/>
          <w:szCs w:val="20"/>
        </w:rPr>
      </w:pPr>
    </w:p>
    <w:p w:rsidR="00A32CAA" w:rsidRDefault="00A32CAA">
      <w:pPr>
        <w:pStyle w:val="SubHeading"/>
        <w:ind w:left="400"/>
        <w:rPr>
          <w:rFonts w:eastAsiaTheme="minorEastAsia"/>
        </w:rPr>
      </w:pPr>
      <w:r>
        <w:rPr>
          <w:rFonts w:eastAsiaTheme="minorEastAsia"/>
        </w:rPr>
        <w:t>Доли участия лица в уставном (складочном) капитале (паевом фонде)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A32CAA" w:rsidRDefault="00A32CAA">
      <w:pPr>
        <w:ind w:left="6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A32CAA" w:rsidRDefault="00A32CAA">
      <w:pPr>
        <w:ind w:left="4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A32CAA" w:rsidRDefault="00A32CAA">
      <w:pPr>
        <w:ind w:left="600"/>
        <w:rPr>
          <w:rFonts w:eastAsiaTheme="minorEastAsia"/>
        </w:rPr>
      </w:pPr>
      <w:r>
        <w:rPr>
          <w:rStyle w:val="Subst"/>
          <w:rFonts w:eastAsiaTheme="minorEastAsia"/>
        </w:rPr>
        <w:t>Указанных родственных связей нет</w:t>
      </w:r>
    </w:p>
    <w:p w:rsidR="00A32CAA" w:rsidRDefault="00A32CAA">
      <w:pPr>
        <w:ind w:left="4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A32CAA" w:rsidRDefault="00A32CAA">
      <w:pPr>
        <w:ind w:left="600"/>
        <w:rPr>
          <w:rFonts w:eastAsiaTheme="minorEastAsia"/>
        </w:rPr>
      </w:pPr>
      <w:r>
        <w:rPr>
          <w:rStyle w:val="Subst"/>
          <w:rFonts w:eastAsiaTheme="minorEastAsia"/>
        </w:rPr>
        <w:t>Лицо к указанным видам ответственности не привлекалось</w:t>
      </w:r>
    </w:p>
    <w:p w:rsidR="00A32CAA" w:rsidRDefault="00A32CAA">
      <w:pPr>
        <w:ind w:left="4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A32CAA" w:rsidRDefault="00A32CAA">
      <w:pPr>
        <w:ind w:left="600"/>
        <w:rPr>
          <w:rFonts w:eastAsiaTheme="minorEastAsia"/>
        </w:rPr>
      </w:pPr>
      <w:r>
        <w:rPr>
          <w:rStyle w:val="Subst"/>
          <w:rFonts w:eastAsiaTheme="minorEastAsia"/>
        </w:rPr>
        <w:t>Лицо указанных должностей не занимало</w:t>
      </w:r>
    </w:p>
    <w:p w:rsidR="00A32CAA" w:rsidRDefault="00A32CAA">
      <w:pPr>
        <w:ind w:left="200"/>
        <w:rPr>
          <w:rFonts w:eastAsiaTheme="minorEastAsia"/>
        </w:rPr>
      </w:pPr>
    </w:p>
    <w:p w:rsidR="00A32CAA" w:rsidRDefault="00A32CAA">
      <w:pPr>
        <w:pStyle w:val="2"/>
        <w:rPr>
          <w:rFonts w:eastAsiaTheme="minorEastAsia"/>
          <w:bCs w:val="0"/>
          <w:szCs w:val="20"/>
        </w:rPr>
      </w:pPr>
      <w:bookmarkStart w:id="65" w:name="_Toc48224686"/>
      <w:r>
        <w:rPr>
          <w:rFonts w:eastAsiaTheme="minorEastAsia"/>
          <w:bCs w:val="0"/>
          <w:szCs w:val="20"/>
        </w:rPr>
        <w:t>5.6. Сведения о размере вознаграждения и (или) компенсации расходов по органу контроля за финансово-хозяйственной деятельностью эмитента</w:t>
      </w:r>
      <w:bookmarkEnd w:id="65"/>
    </w:p>
    <w:p w:rsidR="00A32CAA" w:rsidRDefault="00A32CAA">
      <w:pPr>
        <w:pStyle w:val="SubHeading"/>
        <w:ind w:left="200"/>
        <w:rPr>
          <w:rFonts w:eastAsiaTheme="minorEastAsia"/>
        </w:rPr>
      </w:pPr>
      <w:r>
        <w:rPr>
          <w:rFonts w:eastAsiaTheme="minorEastAsia"/>
        </w:rPr>
        <w:t>Вознаграждения</w:t>
      </w:r>
    </w:p>
    <w:p w:rsidR="00A32CAA" w:rsidRDefault="00A32CAA">
      <w:pPr>
        <w:ind w:left="400"/>
        <w:rPr>
          <w:rFonts w:eastAsiaTheme="minorEastAsia"/>
        </w:rPr>
      </w:pPr>
      <w:r>
        <w:rPr>
          <w:rFonts w:eastAsiaTheme="minorEastAsia"/>
        </w:rPr>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контроля за финансово-хозяйственной деятельностью эмитента, компенсированные эмитентом в течение соответствующего отчетного периода.</w:t>
      </w:r>
    </w:p>
    <w:p w:rsidR="00A32CAA" w:rsidRDefault="00A32CAA">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A32CAA" w:rsidRDefault="00A32CAA">
      <w:pPr>
        <w:ind w:left="400"/>
        <w:rPr>
          <w:rFonts w:eastAsiaTheme="minorEastAsia"/>
        </w:rPr>
      </w:pPr>
      <w:r>
        <w:rPr>
          <w:rFonts w:eastAsiaTheme="minorEastAsia"/>
        </w:rPr>
        <w:lastRenderedPageBreak/>
        <w:t>Наименование органа контроля за финансово-хозяйственной деятельностью эмитента:</w:t>
      </w:r>
      <w:r>
        <w:rPr>
          <w:rStyle w:val="Subst"/>
          <w:rFonts w:eastAsiaTheme="minorEastAsia"/>
        </w:rPr>
        <w:t xml:space="preserve"> Отдел внутреннего аудита ПАО "КуйбышевАзот"</w:t>
      </w:r>
    </w:p>
    <w:p w:rsidR="00A32CAA" w:rsidRDefault="00A32CAA">
      <w:pPr>
        <w:pStyle w:val="SubHeading"/>
        <w:ind w:left="400"/>
        <w:rPr>
          <w:rFonts w:eastAsiaTheme="minorEastAsia"/>
        </w:rPr>
      </w:pPr>
      <w:r>
        <w:rPr>
          <w:rFonts w:eastAsiaTheme="minorEastAsia"/>
        </w:rPr>
        <w:t>Вознаграждение за участие в работе органа контроля</w:t>
      </w:r>
    </w:p>
    <w:p w:rsidR="00A32CAA" w:rsidRDefault="00A32CAA">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A32CAA">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2020, 6 мес.</w:t>
            </w: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1 089</w:t>
            </w: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Премии</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Комиссионные</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ИТОГО</w:t>
            </w:r>
          </w:p>
        </w:tc>
        <w:tc>
          <w:tcPr>
            <w:tcW w:w="1360" w:type="dxa"/>
            <w:tcBorders>
              <w:top w:val="single" w:sz="6" w:space="0" w:color="auto"/>
              <w:left w:val="single" w:sz="6" w:space="0" w:color="auto"/>
              <w:bottom w:val="double" w:sz="6" w:space="0" w:color="auto"/>
              <w:right w:val="double" w:sz="6" w:space="0" w:color="auto"/>
            </w:tcBorders>
          </w:tcPr>
          <w:p w:rsidR="00A32CAA" w:rsidRDefault="00A32CAA">
            <w:pPr>
              <w:rPr>
                <w:rFonts w:eastAsiaTheme="minorEastAsia"/>
              </w:rPr>
            </w:pPr>
          </w:p>
        </w:tc>
      </w:tr>
    </w:tbl>
    <w:p w:rsidR="00A32CAA" w:rsidRDefault="00A32CAA">
      <w:pPr>
        <w:rPr>
          <w:rFonts w:eastAsiaTheme="minorEastAsia"/>
        </w:rPr>
      </w:pPr>
    </w:p>
    <w:p w:rsidR="00A32CAA" w:rsidRDefault="00A32CAA">
      <w:pPr>
        <w:ind w:left="600"/>
        <w:rPr>
          <w:rFonts w:eastAsiaTheme="minorEastAsia"/>
        </w:rPr>
      </w:pPr>
      <w:r>
        <w:rPr>
          <w:rFonts w:eastAsiaTheme="minorEastAsia"/>
        </w:rPr>
        <w:t>Cведения о существующих соглашениях относительно таких выплат в текущем финансовом году:</w:t>
      </w:r>
      <w:r>
        <w:rPr>
          <w:rFonts w:eastAsiaTheme="minorEastAsia"/>
        </w:rPr>
        <w:br/>
      </w:r>
    </w:p>
    <w:p w:rsidR="00A32CAA" w:rsidRDefault="00A32CAA">
      <w:pPr>
        <w:pStyle w:val="ThinDelim"/>
        <w:rPr>
          <w:rFonts w:eastAsiaTheme="minorEastAsia"/>
          <w:szCs w:val="20"/>
        </w:rPr>
      </w:pPr>
    </w:p>
    <w:p w:rsidR="00A32CAA" w:rsidRDefault="00A32CAA">
      <w:pPr>
        <w:ind w:left="400"/>
        <w:rPr>
          <w:rFonts w:eastAsiaTheme="minorEastAsia"/>
        </w:rPr>
      </w:pPr>
    </w:p>
    <w:p w:rsidR="00A32CAA" w:rsidRDefault="00A32CAA">
      <w:pPr>
        <w:pStyle w:val="SubHeading"/>
        <w:ind w:left="200"/>
        <w:rPr>
          <w:rFonts w:eastAsiaTheme="minorEastAsia"/>
        </w:rPr>
      </w:pPr>
      <w:r>
        <w:rPr>
          <w:rFonts w:eastAsiaTheme="minorEastAsia"/>
        </w:rPr>
        <w:t>Компенсации</w:t>
      </w:r>
    </w:p>
    <w:p w:rsidR="00A32CAA" w:rsidRDefault="00A32CAA">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A32CAA">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органа контроля (структурного подразделения)</w:t>
            </w:r>
          </w:p>
        </w:tc>
        <w:tc>
          <w:tcPr>
            <w:tcW w:w="136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2020, 6 мес.</w:t>
            </w:r>
          </w:p>
        </w:tc>
      </w:tr>
      <w:tr w:rsidR="00A32CAA">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Отдел внутреннего аудита ПАО "КуйбышевАзот"</w:t>
            </w:r>
          </w:p>
        </w:tc>
        <w:tc>
          <w:tcPr>
            <w:tcW w:w="1360" w:type="dxa"/>
            <w:tcBorders>
              <w:top w:val="single" w:sz="6" w:space="0" w:color="auto"/>
              <w:left w:val="single" w:sz="6" w:space="0" w:color="auto"/>
              <w:bottom w:val="double" w:sz="6" w:space="0" w:color="auto"/>
              <w:right w:val="double" w:sz="6" w:space="0" w:color="auto"/>
            </w:tcBorders>
          </w:tcPr>
          <w:p w:rsidR="00A32CAA" w:rsidRDefault="00A32CAA">
            <w:pPr>
              <w:rPr>
                <w:rFonts w:eastAsiaTheme="minorEastAsia"/>
              </w:rPr>
            </w:pPr>
          </w:p>
        </w:tc>
      </w:tr>
    </w:tbl>
    <w:p w:rsidR="00A32CAA" w:rsidRDefault="00A32CAA">
      <w:pPr>
        <w:rPr>
          <w:rFonts w:eastAsiaTheme="minorEastAsia"/>
        </w:rPr>
      </w:pPr>
    </w:p>
    <w:p w:rsidR="00A32CAA" w:rsidRDefault="00A32CAA">
      <w:pPr>
        <w:ind w:left="400"/>
        <w:rPr>
          <w:rFonts w:eastAsiaTheme="minorEastAsia"/>
        </w:rPr>
      </w:pPr>
    </w:p>
    <w:p w:rsidR="00A32CAA" w:rsidRDefault="00A32CAA">
      <w:pPr>
        <w:ind w:left="200"/>
        <w:rPr>
          <w:rFonts w:eastAsiaTheme="minorEastAsia"/>
        </w:rPr>
      </w:pPr>
    </w:p>
    <w:p w:rsidR="00A32CAA" w:rsidRDefault="00A32CAA">
      <w:pPr>
        <w:pStyle w:val="2"/>
        <w:rPr>
          <w:rFonts w:eastAsiaTheme="minorEastAsia"/>
          <w:bCs w:val="0"/>
          <w:szCs w:val="20"/>
        </w:rPr>
      </w:pPr>
      <w:bookmarkStart w:id="66" w:name="_Toc48224687"/>
      <w:r>
        <w:rPr>
          <w:rFonts w:eastAsiaTheme="minorEastAsia"/>
          <w:bCs w:val="0"/>
          <w:szCs w:val="20"/>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66"/>
    </w:p>
    <w:p w:rsidR="00A32CAA" w:rsidRDefault="00A32CAA">
      <w:pPr>
        <w:ind w:left="200"/>
        <w:rPr>
          <w:rFonts w:eastAsiaTheme="minorEastAsia"/>
        </w:rPr>
      </w:pPr>
      <w:r>
        <w:rPr>
          <w:rFonts w:eastAsiaTheme="minorEastAsia"/>
        </w:rPr>
        <w:t>Единица измерения:</w:t>
      </w:r>
      <w:r>
        <w:rPr>
          <w:rStyle w:val="Subst"/>
          <w:rFonts w:eastAsiaTheme="minorEastAsia"/>
        </w:rPr>
        <w:t xml:space="preserve"> тыс. руб.</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A32CAA">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2020, 6 мес.</w:t>
            </w: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4 739</w:t>
            </w: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1 479 671.14</w:t>
            </w:r>
          </w:p>
        </w:tc>
      </w:tr>
      <w:tr w:rsidR="00A32CAA">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80 388.56</w:t>
            </w:r>
          </w:p>
        </w:tc>
      </w:tr>
    </w:tbl>
    <w:p w:rsidR="00A32CAA" w:rsidRDefault="00A32CAA">
      <w:pPr>
        <w:rPr>
          <w:rFonts w:eastAsiaTheme="minorEastAsia"/>
        </w:rPr>
      </w:pPr>
    </w:p>
    <w:p w:rsidR="00A32CAA" w:rsidRDefault="00A32CAA">
      <w:pPr>
        <w:ind w:left="200"/>
        <w:rPr>
          <w:rFonts w:eastAsiaTheme="minorEastAsia"/>
        </w:rPr>
      </w:pPr>
    </w:p>
    <w:p w:rsidR="00A32CAA" w:rsidRDefault="00A32CAA">
      <w:pPr>
        <w:pStyle w:val="2"/>
        <w:rPr>
          <w:rFonts w:eastAsiaTheme="minorEastAsia"/>
          <w:bCs w:val="0"/>
          <w:szCs w:val="20"/>
        </w:rPr>
      </w:pPr>
      <w:bookmarkStart w:id="67" w:name="_Toc48224688"/>
      <w:r>
        <w:rPr>
          <w:rFonts w:eastAsiaTheme="minorEastAsia"/>
          <w:bCs w:val="0"/>
          <w:szCs w:val="20"/>
        </w:rPr>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67"/>
    </w:p>
    <w:p w:rsidR="00A32CAA" w:rsidRDefault="00A32CAA">
      <w:pPr>
        <w:ind w:left="200"/>
        <w:rPr>
          <w:rFonts w:eastAsiaTheme="minorEastAsia"/>
        </w:rPr>
      </w:pPr>
      <w:r>
        <w:rPr>
          <w:rStyle w:val="Subst"/>
          <w:rFonts w:eastAsiaTheme="minorEastAsia"/>
        </w:rPr>
        <w:t>Эмитент не имеет обязательств перед сотрудниками (работниками), касающихся возможности их участия в уставном капитале эмитента, а также не предоставляет и не предусматривает возможности предоставления сотрудникам (работникам) эмитента опционов эмитента, а также не заключал соглашения со своими сотрудниками (работниками), касающихся возможности их участия в уставном капитале Эмитента</w:t>
      </w:r>
    </w:p>
    <w:p w:rsidR="00A32CAA" w:rsidRDefault="00A32CAA">
      <w:pPr>
        <w:pStyle w:val="1"/>
        <w:rPr>
          <w:rFonts w:eastAsiaTheme="minorEastAsia"/>
          <w:bCs w:val="0"/>
          <w:szCs w:val="20"/>
        </w:rPr>
      </w:pPr>
      <w:bookmarkStart w:id="68" w:name="_Toc48224689"/>
      <w:r>
        <w:rPr>
          <w:rFonts w:eastAsiaTheme="minorEastAsia"/>
          <w:bCs w:val="0"/>
          <w:szCs w:val="20"/>
        </w:rPr>
        <w:t>Раздел VI. Сведения об участниках (акционерах) эмитента и о совершенных эмитентом сделках, в совершении которых имелась заинтересованность</w:t>
      </w:r>
      <w:bookmarkEnd w:id="68"/>
    </w:p>
    <w:p w:rsidR="00A32CAA" w:rsidRDefault="00A32CAA">
      <w:pPr>
        <w:pStyle w:val="2"/>
        <w:rPr>
          <w:rFonts w:eastAsiaTheme="minorEastAsia"/>
          <w:bCs w:val="0"/>
          <w:szCs w:val="20"/>
        </w:rPr>
      </w:pPr>
      <w:bookmarkStart w:id="69" w:name="_Toc48224690"/>
      <w:r>
        <w:rPr>
          <w:rFonts w:eastAsiaTheme="minorEastAsia"/>
          <w:bCs w:val="0"/>
          <w:szCs w:val="20"/>
        </w:rPr>
        <w:lastRenderedPageBreak/>
        <w:t>6.1. Сведения об общем количестве акционеров (участников) эмитента</w:t>
      </w:r>
      <w:bookmarkEnd w:id="69"/>
    </w:p>
    <w:p w:rsidR="00A32CAA" w:rsidRDefault="00A32CAA">
      <w:pPr>
        <w:rPr>
          <w:rFonts w:eastAsiaTheme="minorEastAsia"/>
        </w:rPr>
      </w:pPr>
      <w:r>
        <w:rPr>
          <w:rFonts w:eastAsiaTheme="minorEastAsia"/>
        </w:rP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rFonts w:eastAsiaTheme="minorEastAsia"/>
        </w:rPr>
        <w:t xml:space="preserve"> 1 663</w:t>
      </w:r>
    </w:p>
    <w:p w:rsidR="00A32CAA" w:rsidRDefault="00A32CAA">
      <w:pPr>
        <w:rPr>
          <w:rFonts w:eastAsiaTheme="minorEastAsia"/>
        </w:rPr>
      </w:pPr>
      <w:r>
        <w:rPr>
          <w:rFonts w:eastAsiaTheme="minorEastAsia"/>
        </w:rPr>
        <w:t>Общее количество номинальных держателей акций эмитента:</w:t>
      </w:r>
      <w:r>
        <w:rPr>
          <w:rStyle w:val="Subst"/>
          <w:rFonts w:eastAsiaTheme="minorEastAsia"/>
        </w:rPr>
        <w:t xml:space="preserve"> 1</w:t>
      </w:r>
    </w:p>
    <w:p w:rsidR="00A32CAA" w:rsidRDefault="00A32CAA">
      <w:pPr>
        <w:pStyle w:val="ThinDelim"/>
        <w:rPr>
          <w:rFonts w:eastAsiaTheme="minorEastAsia"/>
          <w:szCs w:val="20"/>
        </w:rPr>
      </w:pPr>
    </w:p>
    <w:p w:rsidR="00A32CAA" w:rsidRDefault="00A32CAA">
      <w:pPr>
        <w:rPr>
          <w:rFonts w:eastAsiaTheme="minorEastAsia"/>
        </w:rPr>
      </w:pPr>
      <w:r>
        <w:rPr>
          <w:rFonts w:eastAsiaTheme="minorEastAsia"/>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Fonts w:eastAsiaTheme="minorEastAsia"/>
        </w:rPr>
        <w:t xml:space="preserve"> 1 556</w:t>
      </w:r>
    </w:p>
    <w:p w:rsidR="00A32CAA" w:rsidRDefault="00A32CAA">
      <w:pPr>
        <w:rPr>
          <w:rFonts w:eastAsiaTheme="minorEastAsia"/>
        </w:rPr>
      </w:pPr>
      <w:r>
        <w:rPr>
          <w:rFonts w:eastAsiaTheme="minorEastAsia"/>
        </w:rP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Fonts w:eastAsiaTheme="minorEastAsia"/>
        </w:rPr>
        <w:t xml:space="preserve"> 25.05.2020</w:t>
      </w:r>
    </w:p>
    <w:p w:rsidR="00A32CAA" w:rsidRDefault="00A32CAA">
      <w:pPr>
        <w:rPr>
          <w:rFonts w:eastAsiaTheme="minorEastAsia"/>
        </w:rPr>
      </w:pPr>
      <w:r>
        <w:rPr>
          <w:rFonts w:eastAsiaTheme="minorEastAsia"/>
        </w:rPr>
        <w:t>Владельцы обыкновенных акций эмитента, которые подлежали включению в такой список:</w:t>
      </w:r>
      <w:r>
        <w:rPr>
          <w:rStyle w:val="Subst"/>
          <w:rFonts w:eastAsiaTheme="minorEastAsia"/>
        </w:rPr>
        <w:t xml:space="preserve"> 1 556</w:t>
      </w:r>
    </w:p>
    <w:p w:rsidR="00A32CAA" w:rsidRDefault="00A32CAA">
      <w:pPr>
        <w:rPr>
          <w:rFonts w:eastAsiaTheme="minorEastAsia"/>
        </w:rPr>
      </w:pPr>
      <w:r>
        <w:rPr>
          <w:rFonts w:eastAsiaTheme="minorEastAsia"/>
        </w:rPr>
        <w:t>Владельцы привилегированных акций эмитента, которые подлежали включению в такой список:</w:t>
      </w:r>
      <w:r>
        <w:rPr>
          <w:rStyle w:val="Subst"/>
          <w:rFonts w:eastAsiaTheme="minorEastAsia"/>
        </w:rPr>
        <w:t xml:space="preserve"> 0</w:t>
      </w:r>
    </w:p>
    <w:p w:rsidR="00A32CAA" w:rsidRDefault="00A32CAA">
      <w:pPr>
        <w:pStyle w:val="SubHeading"/>
        <w:rPr>
          <w:rFonts w:eastAsiaTheme="minorEastAsia"/>
        </w:rPr>
      </w:pPr>
      <w:r>
        <w:rPr>
          <w:rFonts w:eastAsiaTheme="minorEastAsia"/>
        </w:rPr>
        <w:t>Информация о количестве собственных акций, находящихся на балансе эмитента на дату окончания отчетного квартала</w:t>
      </w:r>
    </w:p>
    <w:p w:rsidR="00A32CAA" w:rsidRDefault="00A32CAA">
      <w:pPr>
        <w:ind w:left="200"/>
        <w:rPr>
          <w:rFonts w:eastAsiaTheme="minorEastAsia"/>
        </w:rPr>
      </w:pPr>
      <w:r>
        <w:rPr>
          <w:rFonts w:eastAsiaTheme="minorEastAsia"/>
        </w:rPr>
        <w:t>Категория акций:</w:t>
      </w:r>
      <w:r>
        <w:rPr>
          <w:rStyle w:val="Subst"/>
          <w:rFonts w:eastAsiaTheme="minorEastAsia"/>
        </w:rPr>
        <w:t xml:space="preserve"> обыкновенные</w:t>
      </w:r>
    </w:p>
    <w:p w:rsidR="00A32CAA" w:rsidRDefault="00A32CAA">
      <w:pPr>
        <w:ind w:left="200"/>
        <w:rPr>
          <w:rFonts w:eastAsiaTheme="minorEastAsia"/>
        </w:rPr>
      </w:pPr>
      <w:r>
        <w:rPr>
          <w:rFonts w:eastAsiaTheme="minorEastAsia"/>
        </w:rPr>
        <w:t>Количество собственных акций, находящихся на балансе эмитента:</w:t>
      </w:r>
      <w:r>
        <w:rPr>
          <w:rStyle w:val="Subst"/>
          <w:rFonts w:eastAsiaTheme="minorEastAsia"/>
        </w:rPr>
        <w:t xml:space="preserve"> 821 507</w:t>
      </w:r>
    </w:p>
    <w:p w:rsidR="00A32CAA" w:rsidRDefault="00A32CAA">
      <w:pPr>
        <w:ind w:left="200"/>
        <w:rPr>
          <w:rFonts w:eastAsiaTheme="minorEastAsia"/>
        </w:rPr>
      </w:pPr>
    </w:p>
    <w:p w:rsidR="00A32CAA" w:rsidRDefault="00A32CAA">
      <w:pPr>
        <w:pStyle w:val="SubHeading"/>
        <w:rPr>
          <w:rFonts w:eastAsiaTheme="minorEastAsia"/>
        </w:rPr>
      </w:pPr>
      <w:r>
        <w:rPr>
          <w:rFonts w:eastAsiaTheme="minorEastAsia"/>
        </w:rPr>
        <w:t>Информация о количестве акций эмитента, принадлежащих подконтрольным ему организациям</w:t>
      </w:r>
    </w:p>
    <w:p w:rsidR="00A32CAA" w:rsidRDefault="00A32CAA">
      <w:pPr>
        <w:ind w:left="200"/>
        <w:rPr>
          <w:rFonts w:eastAsiaTheme="minorEastAsia"/>
        </w:rPr>
      </w:pPr>
      <w:r>
        <w:rPr>
          <w:rFonts w:eastAsiaTheme="minorEastAsia"/>
        </w:rPr>
        <w:t>Категория акций:</w:t>
      </w:r>
      <w:r>
        <w:rPr>
          <w:rStyle w:val="Subst"/>
          <w:rFonts w:eastAsiaTheme="minorEastAsia"/>
        </w:rPr>
        <w:t xml:space="preserve"> обыкновенные</w:t>
      </w:r>
    </w:p>
    <w:p w:rsidR="00A32CAA" w:rsidRDefault="00A32CAA">
      <w:pPr>
        <w:ind w:left="200"/>
        <w:rPr>
          <w:rFonts w:eastAsiaTheme="minorEastAsia"/>
        </w:rPr>
      </w:pPr>
      <w:r>
        <w:rPr>
          <w:rFonts w:eastAsiaTheme="minorEastAsia"/>
        </w:rPr>
        <w:t>Количество акций эмитента, принадлежащих подконтрольным ему организациям:</w:t>
      </w:r>
      <w:r>
        <w:rPr>
          <w:rStyle w:val="Subst"/>
          <w:rFonts w:eastAsiaTheme="minorEastAsia"/>
        </w:rPr>
        <w:t xml:space="preserve"> 57 865 243</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Категория акций:</w:t>
      </w:r>
      <w:r>
        <w:rPr>
          <w:rStyle w:val="Subst"/>
          <w:rFonts w:eastAsiaTheme="minorEastAsia"/>
        </w:rPr>
        <w:t xml:space="preserve"> привилегированные</w:t>
      </w:r>
    </w:p>
    <w:p w:rsidR="00A32CAA" w:rsidRDefault="00A32CAA">
      <w:pPr>
        <w:ind w:left="200"/>
        <w:rPr>
          <w:rFonts w:eastAsiaTheme="minorEastAsia"/>
        </w:rPr>
      </w:pPr>
      <w:r>
        <w:rPr>
          <w:rFonts w:eastAsiaTheme="minorEastAsia"/>
        </w:rPr>
        <w:t>Тип акций:</w:t>
      </w:r>
      <w:r>
        <w:rPr>
          <w:rStyle w:val="Subst"/>
          <w:rFonts w:eastAsiaTheme="minorEastAsia"/>
        </w:rPr>
        <w:t xml:space="preserve"> 1</w:t>
      </w:r>
    </w:p>
    <w:p w:rsidR="00A32CAA" w:rsidRDefault="00A32CAA">
      <w:pPr>
        <w:ind w:left="200"/>
        <w:rPr>
          <w:rFonts w:eastAsiaTheme="minorEastAsia"/>
        </w:rPr>
      </w:pPr>
      <w:r>
        <w:rPr>
          <w:rFonts w:eastAsiaTheme="minorEastAsia"/>
        </w:rPr>
        <w:t>Количество акций эмитента, принадлежащих подконтрольным ему организациям:</w:t>
      </w:r>
      <w:r>
        <w:rPr>
          <w:rStyle w:val="Subst"/>
          <w:rFonts w:eastAsiaTheme="minorEastAsia"/>
        </w:rPr>
        <w:t xml:space="preserve"> 1 481 892</w:t>
      </w:r>
    </w:p>
    <w:p w:rsidR="00A32CAA" w:rsidRDefault="00A32CAA">
      <w:pPr>
        <w:ind w:left="200"/>
        <w:rPr>
          <w:rFonts w:eastAsiaTheme="minorEastAsia"/>
        </w:rPr>
      </w:pPr>
    </w:p>
    <w:p w:rsidR="00A32CAA" w:rsidRDefault="00A32CAA">
      <w:pPr>
        <w:pStyle w:val="2"/>
        <w:rPr>
          <w:rFonts w:eastAsiaTheme="minorEastAsia"/>
          <w:bCs w:val="0"/>
          <w:szCs w:val="20"/>
        </w:rPr>
      </w:pPr>
      <w:bookmarkStart w:id="70" w:name="_Toc48224691"/>
      <w:r>
        <w:rPr>
          <w:rFonts w:eastAsiaTheme="minorEastAsia"/>
          <w:bCs w:val="0"/>
          <w:szCs w:val="20"/>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bookmarkEnd w:id="70"/>
    </w:p>
    <w:p w:rsidR="00A32CAA" w:rsidRDefault="00A32CAA">
      <w:pPr>
        <w:ind w:left="200"/>
        <w:rPr>
          <w:rFonts w:eastAsiaTheme="minorEastAsia"/>
        </w:rPr>
      </w:pPr>
      <w:r>
        <w:rPr>
          <w:rFonts w:eastAsiaTheme="minorEastAsia"/>
        </w:rP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A32CAA" w:rsidRDefault="00A32CAA">
      <w:pPr>
        <w:ind w:left="200"/>
        <w:rPr>
          <w:rFonts w:eastAsiaTheme="minorEastAsia"/>
        </w:rPr>
      </w:pPr>
      <w:r>
        <w:rPr>
          <w:rStyle w:val="Subst"/>
          <w:rFonts w:eastAsiaTheme="minorEastAsia"/>
        </w:rPr>
        <w:t>1.</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Российская Федерация, Самарская область, г.Тольятти,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6323085860</w:t>
      </w:r>
    </w:p>
    <w:p w:rsidR="00A32CAA" w:rsidRDefault="00A32CAA">
      <w:pPr>
        <w:ind w:left="200"/>
        <w:rPr>
          <w:rFonts w:eastAsiaTheme="minorEastAsia"/>
        </w:rPr>
      </w:pPr>
      <w:r>
        <w:rPr>
          <w:rFonts w:eastAsiaTheme="minorEastAsia"/>
        </w:rPr>
        <w:t>ОГРН:</w:t>
      </w:r>
      <w:r>
        <w:rPr>
          <w:rStyle w:val="Subst"/>
          <w:rFonts w:eastAsiaTheme="minorEastAsia"/>
        </w:rPr>
        <w:t xml:space="preserve"> 1056320249875</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27.433%</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27.803%</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Лица, контролирующие участника (акционера) эмитента</w:t>
      </w:r>
    </w:p>
    <w:p w:rsidR="00A32CAA" w:rsidRDefault="00A32CAA">
      <w:pPr>
        <w:ind w:left="200"/>
        <w:rPr>
          <w:rFonts w:eastAsiaTheme="minorEastAsia"/>
        </w:rPr>
      </w:pPr>
      <w:r>
        <w:rPr>
          <w:rStyle w:val="Subst"/>
          <w:rFonts w:eastAsiaTheme="minorEastAsia"/>
        </w:rPr>
        <w:lastRenderedPageBreak/>
        <w:t>Указанных лиц нет</w:t>
      </w:r>
    </w:p>
    <w:p w:rsidR="00A32CAA" w:rsidRDefault="00A32CAA">
      <w:pPr>
        <w:ind w:left="200"/>
        <w:rPr>
          <w:rFonts w:eastAsiaTheme="minorEastAsia"/>
        </w:rPr>
      </w:pPr>
    </w:p>
    <w:p w:rsidR="00A32CAA" w:rsidRDefault="00A32CAA">
      <w:pPr>
        <w:pStyle w:val="SubHeading"/>
        <w:ind w:left="200"/>
        <w:rPr>
          <w:rFonts w:eastAsiaTheme="minorEastAsia"/>
        </w:rPr>
      </w:pPr>
      <w:r>
        <w:rPr>
          <w:rFonts w:eastAsiaTheme="minorEastAsia"/>
        </w:rPr>
        <w:t>Участники (акционеры) данного лица, владеющие не менее чем 20 процентами его уставного капитала или не менее чем 20 процентами его обыкновенных акций</w:t>
      </w:r>
    </w:p>
    <w:p w:rsidR="00A32CAA" w:rsidRDefault="00A32CAA">
      <w:pPr>
        <w:ind w:left="400"/>
        <w:rPr>
          <w:rFonts w:eastAsiaTheme="minorEastAsia"/>
        </w:rPr>
      </w:pPr>
      <w:r>
        <w:rPr>
          <w:rStyle w:val="Subst"/>
          <w:rFonts w:eastAsiaTheme="minorEastAsia"/>
        </w:rPr>
        <w:t>Указанных лиц нет</w:t>
      </w:r>
    </w:p>
    <w:p w:rsidR="00A32CAA" w:rsidRDefault="00A32CAA">
      <w:pPr>
        <w:ind w:left="200"/>
        <w:rPr>
          <w:rFonts w:eastAsiaTheme="minorEastAsia"/>
        </w:rPr>
      </w:pPr>
      <w:r>
        <w:rPr>
          <w:rFonts w:eastAsiaTheme="minorEastAsia"/>
        </w:rPr>
        <w:t>Иные сведения, указываемые эмитентом по собственному усмотрению:</w:t>
      </w:r>
      <w:r>
        <w:rPr>
          <w:rFonts w:eastAsiaTheme="minorEastAsia"/>
        </w:rPr>
        <w:br/>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2.</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Российская Федерация, Самарская область, г. 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6323093370</w:t>
      </w:r>
    </w:p>
    <w:p w:rsidR="00A32CAA" w:rsidRDefault="00A32CAA">
      <w:pPr>
        <w:ind w:left="200"/>
        <w:rPr>
          <w:rFonts w:eastAsiaTheme="minorEastAsia"/>
        </w:rPr>
      </w:pPr>
      <w:r>
        <w:rPr>
          <w:rFonts w:eastAsiaTheme="minorEastAsia"/>
        </w:rPr>
        <w:t>ОГРН:</w:t>
      </w:r>
      <w:r>
        <w:rPr>
          <w:rStyle w:val="Subst"/>
          <w:rFonts w:eastAsiaTheme="minorEastAsia"/>
        </w:rPr>
        <w:t xml:space="preserve"> 1066320195215</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15.987%</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16.206%</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Лица, контролирующие участника (акционера) эмитента</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2.1.</w:t>
      </w: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Публичное акционерное общество "КуйбышевАзот"</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ПАО "КуйбышевАзот"</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Российская Федерация, Самарская область, г.Тольятти,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6320005915</w:t>
      </w:r>
    </w:p>
    <w:p w:rsidR="00A32CAA" w:rsidRDefault="00A32CAA">
      <w:pPr>
        <w:ind w:left="200"/>
        <w:rPr>
          <w:rFonts w:eastAsiaTheme="minorEastAsia"/>
        </w:rPr>
      </w:pPr>
      <w:r>
        <w:rPr>
          <w:rFonts w:eastAsiaTheme="minorEastAsia"/>
        </w:rPr>
        <w:t>ОГРН:</w:t>
      </w:r>
      <w:r>
        <w:rPr>
          <w:rStyle w:val="Subst"/>
          <w:rFonts w:eastAsiaTheme="minorEastAsia"/>
        </w:rPr>
        <w:t xml:space="preserve"> 1036300992793</w:t>
      </w:r>
    </w:p>
    <w:p w:rsidR="00A32CAA" w:rsidRDefault="00A32CAA">
      <w:pPr>
        <w:ind w:left="200"/>
        <w:rPr>
          <w:rFonts w:eastAsiaTheme="minorEastAsia"/>
        </w:rPr>
      </w:pPr>
      <w:r>
        <w:rPr>
          <w:rFonts w:eastAsiaTheme="minorEastAsia"/>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Pr>
          <w:rFonts w:eastAsiaTheme="minorEastAsia"/>
        </w:rPr>
        <w:br/>
      </w:r>
      <w:r>
        <w:rPr>
          <w:rStyle w:val="Subst"/>
          <w:rFonts w:eastAsiaTheme="minorEastAsia"/>
        </w:rPr>
        <w:t>участие в юридическом лице, являющимся акционером эмитента</w:t>
      </w:r>
    </w:p>
    <w:p w:rsidR="00A32CAA" w:rsidRDefault="00A32CAA">
      <w:pPr>
        <w:ind w:left="200"/>
        <w:rPr>
          <w:rFonts w:eastAsiaTheme="minorEastAsia"/>
        </w:rPr>
      </w:pPr>
      <w:r>
        <w:rPr>
          <w:rFonts w:eastAsiaTheme="minorEastAsia"/>
        </w:rPr>
        <w:t>Признак осуществления лицом, контролирующим участника (акционера) эмитента, такого контроля :</w:t>
      </w:r>
      <w:r>
        <w:rPr>
          <w:rStyle w:val="Subst"/>
          <w:rFonts w:eastAsiaTheme="minorEastAsia"/>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Размер доли такого лица в уставном (складочном) капитале участника (акционера) эмитента, %:</w:t>
      </w:r>
      <w:r>
        <w:rPr>
          <w:rStyle w:val="Subst"/>
          <w:rFonts w:eastAsiaTheme="minorEastAsia"/>
        </w:rPr>
        <w:t xml:space="preserve"> 100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Иные сведения, указываемые эмитентом по собственному усмотрению:</w:t>
      </w:r>
      <w:r>
        <w:rPr>
          <w:rFonts w:eastAsiaTheme="minorEastAsia"/>
        </w:rPr>
        <w:br/>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3.</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A32CAA" w:rsidRDefault="00A32CAA">
      <w:pPr>
        <w:ind w:left="200"/>
        <w:rPr>
          <w:rFonts w:eastAsiaTheme="minorEastAsia"/>
        </w:rPr>
      </w:pPr>
      <w:r>
        <w:rPr>
          <w:rFonts w:eastAsiaTheme="minorEastAsia"/>
        </w:rPr>
        <w:lastRenderedPageBreak/>
        <w:t>Сокращенное фирменное наименование:</w:t>
      </w:r>
      <w:r>
        <w:rPr>
          <w:rStyle w:val="Subst"/>
          <w:rFonts w:eastAsiaTheme="minorEastAsia"/>
        </w:rPr>
        <w:t xml:space="preserve"> ООО "Куйбышевазот-инвест"</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Российская Федерация, Самарская область, г. 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6323070398</w:t>
      </w:r>
    </w:p>
    <w:p w:rsidR="00A32CAA" w:rsidRDefault="00A32CAA">
      <w:pPr>
        <w:ind w:left="200"/>
        <w:rPr>
          <w:rFonts w:eastAsiaTheme="minorEastAsia"/>
        </w:rPr>
      </w:pPr>
      <w:r>
        <w:rPr>
          <w:rFonts w:eastAsiaTheme="minorEastAsia"/>
        </w:rPr>
        <w:t>ОГРН:</w:t>
      </w:r>
      <w:r>
        <w:rPr>
          <w:rStyle w:val="Subst"/>
          <w:rFonts w:eastAsiaTheme="minorEastAsia"/>
        </w:rPr>
        <w:t xml:space="preserve"> 1036301068275</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5.075%</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4.979%</w:t>
      </w:r>
    </w:p>
    <w:p w:rsidR="00A32CAA" w:rsidRDefault="00A32CAA">
      <w:pPr>
        <w:pStyle w:val="ThinDelim"/>
        <w:rPr>
          <w:rFonts w:eastAsiaTheme="minorEastAsia"/>
          <w:szCs w:val="20"/>
        </w:rPr>
      </w:pPr>
    </w:p>
    <w:p w:rsidR="00A32CAA" w:rsidRDefault="00A32CAA">
      <w:pPr>
        <w:ind w:left="200"/>
        <w:rPr>
          <w:rFonts w:eastAsiaTheme="minorEastAsia"/>
        </w:rPr>
      </w:pPr>
      <w:r>
        <w:rPr>
          <w:rFonts w:eastAsiaTheme="minorEastAsia"/>
        </w:rPr>
        <w:t>Лица, контролирующие участника (акционера) эмитента</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3.1.</w:t>
      </w:r>
    </w:p>
    <w:p w:rsidR="00A32CAA" w:rsidRDefault="00A32CAA">
      <w:pPr>
        <w:ind w:left="200"/>
        <w:rPr>
          <w:rFonts w:eastAsiaTheme="minorEastAsia"/>
        </w:rPr>
      </w:pPr>
      <w:r>
        <w:rPr>
          <w:rFonts w:eastAsiaTheme="minorEastAsia"/>
        </w:rPr>
        <w:t>Полное фирменное наименование:</w:t>
      </w:r>
      <w:r>
        <w:rPr>
          <w:rStyle w:val="Subst"/>
          <w:rFonts w:eastAsiaTheme="minorEastAsia"/>
        </w:rPr>
        <w:t xml:space="preserve"> Публичное акционерное общество "КуйбышевАзот"</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ПАО "КуйбышевАзот"</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Российская Федерация, Самарская область, г.Тольятти, Новозаводская</w:t>
      </w:r>
    </w:p>
    <w:p w:rsidR="00A32CAA" w:rsidRDefault="00A32CAA">
      <w:pPr>
        <w:ind w:left="200"/>
        <w:rPr>
          <w:rFonts w:eastAsiaTheme="minorEastAsia"/>
        </w:rPr>
      </w:pPr>
      <w:r>
        <w:rPr>
          <w:rFonts w:eastAsiaTheme="minorEastAsia"/>
        </w:rPr>
        <w:t>ИНН:</w:t>
      </w:r>
      <w:r>
        <w:rPr>
          <w:rStyle w:val="Subst"/>
          <w:rFonts w:eastAsiaTheme="minorEastAsia"/>
        </w:rPr>
        <w:t xml:space="preserve"> 6320005915</w:t>
      </w:r>
    </w:p>
    <w:p w:rsidR="00A32CAA" w:rsidRDefault="00A32CAA">
      <w:pPr>
        <w:ind w:left="200"/>
        <w:rPr>
          <w:rFonts w:eastAsiaTheme="minorEastAsia"/>
        </w:rPr>
      </w:pPr>
      <w:r>
        <w:rPr>
          <w:rFonts w:eastAsiaTheme="minorEastAsia"/>
        </w:rPr>
        <w:t>ОГРН:</w:t>
      </w:r>
      <w:r>
        <w:rPr>
          <w:rStyle w:val="Subst"/>
          <w:rFonts w:eastAsiaTheme="minorEastAsia"/>
        </w:rPr>
        <w:t xml:space="preserve"> 1036300992793</w:t>
      </w:r>
    </w:p>
    <w:p w:rsidR="00A32CAA" w:rsidRDefault="00A32CAA">
      <w:pPr>
        <w:ind w:left="200"/>
        <w:rPr>
          <w:rFonts w:eastAsiaTheme="minorEastAsia"/>
        </w:rPr>
      </w:pPr>
      <w:r>
        <w:rPr>
          <w:rFonts w:eastAsiaTheme="minorEastAsia"/>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Pr>
          <w:rFonts w:eastAsiaTheme="minorEastAsia"/>
        </w:rPr>
        <w:br/>
      </w:r>
      <w:r>
        <w:rPr>
          <w:rStyle w:val="Subst"/>
          <w:rFonts w:eastAsiaTheme="minorEastAsia"/>
        </w:rPr>
        <w:t>участие в юридическом лице, являющимся акционером эмитента</w:t>
      </w:r>
    </w:p>
    <w:p w:rsidR="00A32CAA" w:rsidRDefault="00A32CAA">
      <w:pPr>
        <w:ind w:left="200"/>
        <w:rPr>
          <w:rFonts w:eastAsiaTheme="minorEastAsia"/>
        </w:rPr>
      </w:pPr>
      <w:r>
        <w:rPr>
          <w:rFonts w:eastAsiaTheme="minorEastAsia"/>
        </w:rPr>
        <w:t>Признак осуществления лицом, контролирующим участника (акционера) эмитента, такого контроля :</w:t>
      </w:r>
      <w:r>
        <w:rPr>
          <w:rStyle w:val="Subst"/>
          <w:rFonts w:eastAsiaTheme="minorEastAsia"/>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A32CAA" w:rsidRDefault="00A32CAA">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A32CAA" w:rsidRDefault="00A32CAA">
      <w:pPr>
        <w:ind w:left="200"/>
        <w:rPr>
          <w:rFonts w:eastAsiaTheme="minorEastAsia"/>
        </w:rPr>
      </w:pPr>
      <w:r>
        <w:rPr>
          <w:rFonts w:eastAsiaTheme="minorEastAsia"/>
        </w:rPr>
        <w:t>Размер доли такого лица в уставном (складочном) капитале участника (акционера) эмитента, %:</w:t>
      </w:r>
      <w:r>
        <w:rPr>
          <w:rStyle w:val="Subst"/>
          <w:rFonts w:eastAsiaTheme="minorEastAsia"/>
        </w:rPr>
        <w:t xml:space="preserve"> 100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Иные сведения, указываемые эмитентом по собственному усмотрению:</w:t>
      </w:r>
      <w:r>
        <w:rPr>
          <w:rFonts w:eastAsiaTheme="minorEastAsia"/>
        </w:rPr>
        <w:br/>
      </w:r>
    </w:p>
    <w:p w:rsidR="00A32CAA" w:rsidRDefault="00A32CAA">
      <w:pPr>
        <w:ind w:left="200"/>
        <w:rPr>
          <w:rFonts w:eastAsiaTheme="minorEastAsia"/>
        </w:rPr>
      </w:pPr>
    </w:p>
    <w:p w:rsidR="00A32CAA" w:rsidRDefault="00A32CAA">
      <w:pPr>
        <w:pStyle w:val="2"/>
        <w:rPr>
          <w:rFonts w:eastAsiaTheme="minorEastAsia"/>
          <w:bCs w:val="0"/>
          <w:szCs w:val="20"/>
        </w:rPr>
      </w:pPr>
      <w:bookmarkStart w:id="71" w:name="_Toc48224692"/>
      <w:r>
        <w:rPr>
          <w:rFonts w:eastAsiaTheme="minorEastAsia"/>
          <w:bCs w:val="0"/>
          <w:szCs w:val="20"/>
        </w:rPr>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71"/>
    </w:p>
    <w:p w:rsidR="00A32CAA" w:rsidRDefault="00A32CAA">
      <w:pPr>
        <w:ind w:left="200"/>
        <w:rPr>
          <w:rFonts w:eastAsiaTheme="minorEastAsia"/>
        </w:rPr>
      </w:pPr>
      <w:r>
        <w:rPr>
          <w:rStyle w:val="Subst"/>
          <w:rFonts w:eastAsiaTheme="minorEastAsia"/>
        </w:rPr>
        <w:t>В уставном капитале эмитента нет долей, находящихся в государственной (федеральной, субъектов Российской Федерации) или муниципальной собственности</w:t>
      </w:r>
    </w:p>
    <w:p w:rsidR="00A32CAA" w:rsidRDefault="00A32CAA">
      <w:pPr>
        <w:pStyle w:val="SubHeading"/>
        <w:ind w:left="200"/>
        <w:rPr>
          <w:rFonts w:eastAsiaTheme="minorEastAsia"/>
        </w:rPr>
      </w:pPr>
      <w:r>
        <w:rPr>
          <w:rFonts w:eastAsiaTheme="minorEastAsia"/>
        </w:rPr>
        <w:t>Сведения об управляющих государственными, муниципальными пакетами акций</w:t>
      </w:r>
    </w:p>
    <w:p w:rsidR="00A32CAA" w:rsidRDefault="00A32CAA">
      <w:pPr>
        <w:ind w:left="400"/>
        <w:rPr>
          <w:rFonts w:eastAsiaTheme="minorEastAsia"/>
        </w:rPr>
      </w:pPr>
      <w:r>
        <w:rPr>
          <w:rStyle w:val="Subst"/>
          <w:rFonts w:eastAsiaTheme="minorEastAsia"/>
        </w:rPr>
        <w:t>Указанных лиц нет</w:t>
      </w:r>
    </w:p>
    <w:p w:rsidR="00A32CAA" w:rsidRDefault="00A32CAA">
      <w:pPr>
        <w:pStyle w:val="SubHeading"/>
        <w:ind w:left="200"/>
        <w:rPr>
          <w:rFonts w:eastAsiaTheme="minorEastAsia"/>
        </w:rPr>
      </w:pPr>
      <w:r>
        <w:rPr>
          <w:rFonts w:eastAsiaTheme="minorEastAsia"/>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A32CAA" w:rsidRDefault="00A32CAA">
      <w:pPr>
        <w:ind w:left="400"/>
        <w:rPr>
          <w:rFonts w:eastAsiaTheme="minorEastAsia"/>
        </w:rPr>
      </w:pPr>
      <w:r>
        <w:rPr>
          <w:rStyle w:val="Subst"/>
          <w:rFonts w:eastAsiaTheme="minorEastAsia"/>
        </w:rPr>
        <w:t>Указанных лиц нет</w:t>
      </w:r>
    </w:p>
    <w:p w:rsidR="00A32CAA" w:rsidRDefault="00A32CAA">
      <w:pPr>
        <w:pStyle w:val="SubHeading"/>
        <w:ind w:left="200"/>
        <w:rPr>
          <w:rFonts w:eastAsiaTheme="minorEastAsia"/>
        </w:rPr>
      </w:pPr>
      <w:r>
        <w:rPr>
          <w:rFonts w:eastAsiaTheme="minorEastAsia"/>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A32CAA" w:rsidRDefault="00A32CAA">
      <w:pPr>
        <w:ind w:left="400"/>
        <w:rPr>
          <w:rFonts w:eastAsiaTheme="minorEastAsia"/>
        </w:rPr>
      </w:pPr>
      <w:r>
        <w:rPr>
          <w:rStyle w:val="Subst"/>
          <w:rFonts w:eastAsiaTheme="minorEastAsia"/>
        </w:rPr>
        <w:t>Указанное право не предусмотрено</w:t>
      </w:r>
    </w:p>
    <w:p w:rsidR="00A32CAA" w:rsidRDefault="00A32CAA">
      <w:pPr>
        <w:pStyle w:val="2"/>
        <w:rPr>
          <w:rFonts w:eastAsiaTheme="minorEastAsia"/>
          <w:bCs w:val="0"/>
          <w:szCs w:val="20"/>
        </w:rPr>
      </w:pPr>
      <w:bookmarkStart w:id="72" w:name="_Toc48224693"/>
      <w:r>
        <w:rPr>
          <w:rFonts w:eastAsiaTheme="minorEastAsia"/>
          <w:bCs w:val="0"/>
          <w:szCs w:val="20"/>
        </w:rPr>
        <w:lastRenderedPageBreak/>
        <w:t>6.4. Сведения об ограничениях на участие в уставном капитале эмитента</w:t>
      </w:r>
      <w:bookmarkEnd w:id="72"/>
    </w:p>
    <w:p w:rsidR="00A32CAA" w:rsidRDefault="00A32CAA">
      <w:pPr>
        <w:ind w:left="200"/>
        <w:rPr>
          <w:rFonts w:eastAsiaTheme="minorEastAsia"/>
        </w:rPr>
      </w:pPr>
      <w:r>
        <w:rPr>
          <w:rStyle w:val="Subst"/>
          <w:rFonts w:eastAsiaTheme="minorEastAsia"/>
        </w:rPr>
        <w:t>Ограничений на участие в уставном капитале эмитента нет</w:t>
      </w:r>
    </w:p>
    <w:p w:rsidR="00A32CAA" w:rsidRDefault="00A32CAA">
      <w:pPr>
        <w:pStyle w:val="2"/>
        <w:rPr>
          <w:rFonts w:eastAsiaTheme="minorEastAsia"/>
          <w:bCs w:val="0"/>
          <w:szCs w:val="20"/>
        </w:rPr>
      </w:pPr>
      <w:bookmarkStart w:id="73" w:name="_Toc48224694"/>
      <w:r>
        <w:rPr>
          <w:rFonts w:eastAsiaTheme="minorEastAsia"/>
          <w:bCs w:val="0"/>
          <w:szCs w:val="20"/>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73"/>
    </w:p>
    <w:p w:rsidR="00A32CAA" w:rsidRDefault="00A32CAA">
      <w:pPr>
        <w:ind w:left="200"/>
        <w:rPr>
          <w:rFonts w:eastAsiaTheme="minorEastAsia"/>
        </w:rPr>
      </w:pPr>
      <w:r>
        <w:rPr>
          <w:rFonts w:eastAsiaTheme="minorEastAsia"/>
        </w:rPr>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A32CAA" w:rsidRDefault="00A32CAA">
      <w:pPr>
        <w:ind w:left="200"/>
        <w:rPr>
          <w:rFonts w:eastAsiaTheme="minorEastAsia"/>
        </w:rPr>
      </w:pPr>
      <w:r>
        <w:rPr>
          <w:rFonts w:eastAsiaTheme="minorEastAsia"/>
        </w:rPr>
        <w:t>Дата составления списка лиц, имеющих право на участие в общем собрании акционеров (участников) эмитента:</w:t>
      </w:r>
      <w:r>
        <w:rPr>
          <w:rStyle w:val="Subst"/>
          <w:rFonts w:eastAsiaTheme="minorEastAsia"/>
        </w:rPr>
        <w:t xml:space="preserve"> 01.04.2019</w:t>
      </w:r>
    </w:p>
    <w:p w:rsidR="00A32CAA" w:rsidRDefault="00A32CAA">
      <w:pPr>
        <w:pStyle w:val="SubHeading"/>
        <w:ind w:left="200"/>
        <w:rPr>
          <w:rFonts w:eastAsiaTheme="minorEastAsia"/>
        </w:rPr>
      </w:pPr>
      <w:r>
        <w:rPr>
          <w:rFonts w:eastAsiaTheme="minorEastAsia"/>
        </w:rPr>
        <w:t>Список акционеров (участников)</w:t>
      </w:r>
    </w:p>
    <w:p w:rsidR="00A32CAA" w:rsidRDefault="00A32CAA">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A32CAA" w:rsidRDefault="00A32CAA">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A32CAA" w:rsidRDefault="00A32CAA">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A32CAA" w:rsidRDefault="00A32CAA">
      <w:pPr>
        <w:ind w:left="400"/>
        <w:rPr>
          <w:rFonts w:eastAsiaTheme="minorEastAsia"/>
        </w:rPr>
      </w:pPr>
      <w:r>
        <w:rPr>
          <w:rFonts w:eastAsiaTheme="minorEastAsia"/>
        </w:rPr>
        <w:t>ИНН:</w:t>
      </w:r>
      <w:r>
        <w:rPr>
          <w:rStyle w:val="Subst"/>
          <w:rFonts w:eastAsiaTheme="minorEastAsia"/>
        </w:rPr>
        <w:t xml:space="preserve"> 6323093370</w:t>
      </w:r>
    </w:p>
    <w:p w:rsidR="00A32CAA" w:rsidRDefault="00A32CAA">
      <w:pPr>
        <w:ind w:left="400"/>
        <w:rPr>
          <w:rFonts w:eastAsiaTheme="minorEastAsia"/>
        </w:rPr>
      </w:pPr>
      <w:r>
        <w:rPr>
          <w:rFonts w:eastAsiaTheme="minorEastAsia"/>
        </w:rPr>
        <w:t>ОГРН:</w:t>
      </w:r>
      <w:r>
        <w:rPr>
          <w:rStyle w:val="Subst"/>
          <w:rFonts w:eastAsiaTheme="minorEastAsia"/>
        </w:rPr>
        <w:t xml:space="preserve"> 1066320195215</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15.987</w:t>
      </w:r>
    </w:p>
    <w:p w:rsidR="00A32CAA" w:rsidRDefault="00A32CAA">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16.206</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A32CAA" w:rsidRDefault="00A32CAA">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A32CAA" w:rsidRDefault="00A32CAA">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A32CAA" w:rsidRDefault="00A32CAA">
      <w:pPr>
        <w:ind w:left="400"/>
        <w:rPr>
          <w:rFonts w:eastAsiaTheme="minorEastAsia"/>
        </w:rPr>
      </w:pPr>
      <w:r>
        <w:rPr>
          <w:rFonts w:eastAsiaTheme="minorEastAsia"/>
        </w:rPr>
        <w:t>ИНН:</w:t>
      </w:r>
      <w:r>
        <w:rPr>
          <w:rStyle w:val="Subst"/>
          <w:rFonts w:eastAsiaTheme="minorEastAsia"/>
        </w:rPr>
        <w:t xml:space="preserve"> 6323085860</w:t>
      </w:r>
    </w:p>
    <w:p w:rsidR="00A32CAA" w:rsidRDefault="00A32CAA">
      <w:pPr>
        <w:ind w:left="400"/>
        <w:rPr>
          <w:rFonts w:eastAsiaTheme="minorEastAsia"/>
        </w:rPr>
      </w:pPr>
      <w:r>
        <w:rPr>
          <w:rFonts w:eastAsiaTheme="minorEastAsia"/>
        </w:rPr>
        <w:t>ОГРН:</w:t>
      </w:r>
      <w:r>
        <w:rPr>
          <w:rStyle w:val="Subst"/>
          <w:rFonts w:eastAsiaTheme="minorEastAsia"/>
        </w:rPr>
        <w:t xml:space="preserve"> 1056320249875</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27.432</w:t>
      </w:r>
    </w:p>
    <w:p w:rsidR="00A32CAA" w:rsidRDefault="00A32CAA">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27.803</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A32CAA" w:rsidRDefault="00A32CAA">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A32CAA" w:rsidRDefault="00A32CAA">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A32CAA" w:rsidRDefault="00A32CAA">
      <w:pPr>
        <w:ind w:left="400"/>
        <w:rPr>
          <w:rFonts w:eastAsiaTheme="minorEastAsia"/>
        </w:rPr>
      </w:pPr>
      <w:r>
        <w:rPr>
          <w:rFonts w:eastAsiaTheme="minorEastAsia"/>
        </w:rPr>
        <w:t>ИНН:</w:t>
      </w:r>
      <w:r>
        <w:rPr>
          <w:rStyle w:val="Subst"/>
          <w:rFonts w:eastAsiaTheme="minorEastAsia"/>
        </w:rPr>
        <w:t xml:space="preserve"> 6323070398</w:t>
      </w:r>
    </w:p>
    <w:p w:rsidR="00A32CAA" w:rsidRDefault="00A32CAA">
      <w:pPr>
        <w:ind w:left="400"/>
        <w:rPr>
          <w:rFonts w:eastAsiaTheme="minorEastAsia"/>
        </w:rPr>
      </w:pPr>
      <w:r>
        <w:rPr>
          <w:rFonts w:eastAsiaTheme="minorEastAsia"/>
        </w:rPr>
        <w:t>ОГРН:</w:t>
      </w:r>
      <w:r>
        <w:rPr>
          <w:rStyle w:val="Subst"/>
          <w:rFonts w:eastAsiaTheme="minorEastAsia"/>
        </w:rPr>
        <w:t xml:space="preserve"> 1036301068275</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5.075</w:t>
      </w:r>
    </w:p>
    <w:p w:rsidR="00A32CAA" w:rsidRDefault="00A32CAA">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4.979</w:t>
      </w:r>
    </w:p>
    <w:p w:rsidR="00A32CAA" w:rsidRDefault="00A32CAA">
      <w:pPr>
        <w:ind w:left="4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Дата составления списка лиц, имеющих право на участие в общем собрании акционеров (участников) эмитента:</w:t>
      </w:r>
      <w:r>
        <w:rPr>
          <w:rStyle w:val="Subst"/>
          <w:rFonts w:eastAsiaTheme="minorEastAsia"/>
        </w:rPr>
        <w:t xml:space="preserve"> 26.05.2019</w:t>
      </w:r>
    </w:p>
    <w:p w:rsidR="00A32CAA" w:rsidRDefault="00A32CAA">
      <w:pPr>
        <w:pStyle w:val="SubHeading"/>
        <w:ind w:left="200"/>
        <w:rPr>
          <w:rFonts w:eastAsiaTheme="minorEastAsia"/>
        </w:rPr>
      </w:pPr>
      <w:r>
        <w:rPr>
          <w:rFonts w:eastAsiaTheme="minorEastAsia"/>
        </w:rPr>
        <w:t>Список акционеров (участников)</w:t>
      </w:r>
    </w:p>
    <w:p w:rsidR="00A32CAA" w:rsidRDefault="00A32CAA">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w:t>
      </w:r>
      <w:r>
        <w:rPr>
          <w:rStyle w:val="Subst"/>
          <w:rFonts w:eastAsiaTheme="minorEastAsia"/>
        </w:rPr>
        <w:lastRenderedPageBreak/>
        <w:t>"Активинвест"</w:t>
      </w:r>
    </w:p>
    <w:p w:rsidR="00A32CAA" w:rsidRDefault="00A32CAA">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A32CAA" w:rsidRDefault="00A32CAA">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A32CAA" w:rsidRDefault="00A32CAA">
      <w:pPr>
        <w:ind w:left="400"/>
        <w:rPr>
          <w:rFonts w:eastAsiaTheme="minorEastAsia"/>
        </w:rPr>
      </w:pPr>
      <w:r>
        <w:rPr>
          <w:rFonts w:eastAsiaTheme="minorEastAsia"/>
        </w:rPr>
        <w:t>ИНН:</w:t>
      </w:r>
      <w:r>
        <w:rPr>
          <w:rStyle w:val="Subst"/>
          <w:rFonts w:eastAsiaTheme="minorEastAsia"/>
        </w:rPr>
        <w:t xml:space="preserve"> 6323093370</w:t>
      </w:r>
    </w:p>
    <w:p w:rsidR="00A32CAA" w:rsidRDefault="00A32CAA">
      <w:pPr>
        <w:ind w:left="400"/>
        <w:rPr>
          <w:rFonts w:eastAsiaTheme="minorEastAsia"/>
        </w:rPr>
      </w:pPr>
      <w:r>
        <w:rPr>
          <w:rFonts w:eastAsiaTheme="minorEastAsia"/>
        </w:rPr>
        <w:t>ОГРН:</w:t>
      </w:r>
      <w:r>
        <w:rPr>
          <w:rStyle w:val="Subst"/>
          <w:rFonts w:eastAsiaTheme="minorEastAsia"/>
        </w:rPr>
        <w:t xml:space="preserve"> 1066320195215</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15.987</w:t>
      </w:r>
    </w:p>
    <w:p w:rsidR="00A32CAA" w:rsidRDefault="00A32CAA">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16.206</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A32CAA" w:rsidRDefault="00A32CAA">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A32CAA" w:rsidRDefault="00A32CAA">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A32CAA" w:rsidRDefault="00A32CAA">
      <w:pPr>
        <w:ind w:left="400"/>
        <w:rPr>
          <w:rFonts w:eastAsiaTheme="minorEastAsia"/>
        </w:rPr>
      </w:pPr>
      <w:r>
        <w:rPr>
          <w:rFonts w:eastAsiaTheme="minorEastAsia"/>
        </w:rPr>
        <w:t>ИНН:</w:t>
      </w:r>
      <w:r>
        <w:rPr>
          <w:rStyle w:val="Subst"/>
          <w:rFonts w:eastAsiaTheme="minorEastAsia"/>
        </w:rPr>
        <w:t xml:space="preserve"> 6323085860</w:t>
      </w:r>
    </w:p>
    <w:p w:rsidR="00A32CAA" w:rsidRDefault="00A32CAA">
      <w:pPr>
        <w:ind w:left="400"/>
        <w:rPr>
          <w:rFonts w:eastAsiaTheme="minorEastAsia"/>
        </w:rPr>
      </w:pPr>
      <w:r>
        <w:rPr>
          <w:rFonts w:eastAsiaTheme="minorEastAsia"/>
        </w:rPr>
        <w:t>ОГРН:</w:t>
      </w:r>
      <w:r>
        <w:rPr>
          <w:rStyle w:val="Subst"/>
          <w:rFonts w:eastAsiaTheme="minorEastAsia"/>
        </w:rPr>
        <w:t xml:space="preserve"> 1056320249875</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27.432</w:t>
      </w:r>
    </w:p>
    <w:p w:rsidR="00A32CAA" w:rsidRDefault="00A32CAA">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27.803</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A32CAA" w:rsidRDefault="00A32CAA">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A32CAA" w:rsidRDefault="00A32CAA">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A32CAA" w:rsidRDefault="00A32CAA">
      <w:pPr>
        <w:ind w:left="400"/>
        <w:rPr>
          <w:rFonts w:eastAsiaTheme="minorEastAsia"/>
        </w:rPr>
      </w:pPr>
      <w:r>
        <w:rPr>
          <w:rFonts w:eastAsiaTheme="minorEastAsia"/>
        </w:rPr>
        <w:t>ИНН:</w:t>
      </w:r>
      <w:r>
        <w:rPr>
          <w:rStyle w:val="Subst"/>
          <w:rFonts w:eastAsiaTheme="minorEastAsia"/>
        </w:rPr>
        <w:t xml:space="preserve"> 6323070398</w:t>
      </w:r>
    </w:p>
    <w:p w:rsidR="00A32CAA" w:rsidRDefault="00A32CAA">
      <w:pPr>
        <w:ind w:left="400"/>
        <w:rPr>
          <w:rFonts w:eastAsiaTheme="minorEastAsia"/>
        </w:rPr>
      </w:pPr>
      <w:r>
        <w:rPr>
          <w:rFonts w:eastAsiaTheme="minorEastAsia"/>
        </w:rPr>
        <w:t>ОГРН:</w:t>
      </w:r>
      <w:r>
        <w:rPr>
          <w:rStyle w:val="Subst"/>
          <w:rFonts w:eastAsiaTheme="minorEastAsia"/>
        </w:rPr>
        <w:t xml:space="preserve"> 1036301068275</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5.075</w:t>
      </w:r>
    </w:p>
    <w:p w:rsidR="00A32CAA" w:rsidRDefault="00A32CAA">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4.979</w:t>
      </w:r>
    </w:p>
    <w:p w:rsidR="00A32CAA" w:rsidRDefault="00A32CAA">
      <w:pPr>
        <w:ind w:left="4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Дата составления списка лиц, имеющих право на участие в общем собрании акционеров (участников) эмитента:</w:t>
      </w:r>
      <w:r>
        <w:rPr>
          <w:rStyle w:val="Subst"/>
          <w:rFonts w:eastAsiaTheme="minorEastAsia"/>
        </w:rPr>
        <w:t xml:space="preserve"> 18.08.2019</w:t>
      </w:r>
    </w:p>
    <w:p w:rsidR="00A32CAA" w:rsidRDefault="00A32CAA">
      <w:pPr>
        <w:pStyle w:val="SubHeading"/>
        <w:ind w:left="200"/>
        <w:rPr>
          <w:rFonts w:eastAsiaTheme="minorEastAsia"/>
        </w:rPr>
      </w:pPr>
      <w:r>
        <w:rPr>
          <w:rFonts w:eastAsiaTheme="minorEastAsia"/>
        </w:rPr>
        <w:t>Список акционеров (участников)</w:t>
      </w:r>
    </w:p>
    <w:p w:rsidR="00A32CAA" w:rsidRDefault="00A32CAA">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A32CAA" w:rsidRDefault="00A32CAA">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A32CAA" w:rsidRDefault="00A32CAA">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A32CAA" w:rsidRDefault="00A32CAA">
      <w:pPr>
        <w:ind w:left="400"/>
        <w:rPr>
          <w:rFonts w:eastAsiaTheme="minorEastAsia"/>
        </w:rPr>
      </w:pPr>
      <w:r>
        <w:rPr>
          <w:rFonts w:eastAsiaTheme="minorEastAsia"/>
        </w:rPr>
        <w:t>ИНН:</w:t>
      </w:r>
      <w:r>
        <w:rPr>
          <w:rStyle w:val="Subst"/>
          <w:rFonts w:eastAsiaTheme="minorEastAsia"/>
        </w:rPr>
        <w:t xml:space="preserve"> 6323093370</w:t>
      </w:r>
    </w:p>
    <w:p w:rsidR="00A32CAA" w:rsidRDefault="00A32CAA">
      <w:pPr>
        <w:ind w:left="400"/>
        <w:rPr>
          <w:rFonts w:eastAsiaTheme="minorEastAsia"/>
        </w:rPr>
      </w:pPr>
      <w:r>
        <w:rPr>
          <w:rFonts w:eastAsiaTheme="minorEastAsia"/>
        </w:rPr>
        <w:t>ОГРН:</w:t>
      </w:r>
      <w:r>
        <w:rPr>
          <w:rStyle w:val="Subst"/>
          <w:rFonts w:eastAsiaTheme="minorEastAsia"/>
        </w:rPr>
        <w:t xml:space="preserve"> 1066320195215</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15.987</w:t>
      </w:r>
    </w:p>
    <w:p w:rsidR="00A32CAA" w:rsidRDefault="00A32CAA">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16.206</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A32CAA" w:rsidRDefault="00A32CAA">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A32CAA" w:rsidRDefault="00A32CAA">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A32CAA" w:rsidRDefault="00A32CAA">
      <w:pPr>
        <w:ind w:left="400"/>
        <w:rPr>
          <w:rFonts w:eastAsiaTheme="minorEastAsia"/>
        </w:rPr>
      </w:pPr>
      <w:r>
        <w:rPr>
          <w:rFonts w:eastAsiaTheme="minorEastAsia"/>
        </w:rPr>
        <w:t>ИНН:</w:t>
      </w:r>
      <w:r>
        <w:rPr>
          <w:rStyle w:val="Subst"/>
          <w:rFonts w:eastAsiaTheme="minorEastAsia"/>
        </w:rPr>
        <w:t xml:space="preserve"> 6323085860</w:t>
      </w:r>
    </w:p>
    <w:p w:rsidR="00A32CAA" w:rsidRDefault="00A32CAA">
      <w:pPr>
        <w:ind w:left="400"/>
        <w:rPr>
          <w:rFonts w:eastAsiaTheme="minorEastAsia"/>
        </w:rPr>
      </w:pPr>
      <w:r>
        <w:rPr>
          <w:rFonts w:eastAsiaTheme="minorEastAsia"/>
        </w:rPr>
        <w:t>ОГРН:</w:t>
      </w:r>
      <w:r>
        <w:rPr>
          <w:rStyle w:val="Subst"/>
          <w:rFonts w:eastAsiaTheme="minorEastAsia"/>
        </w:rPr>
        <w:t xml:space="preserve"> 1056320249875</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lastRenderedPageBreak/>
        <w:t>Доля участия лица в уставном капитале эмитента, %:</w:t>
      </w:r>
      <w:r>
        <w:rPr>
          <w:rStyle w:val="Subst"/>
          <w:rFonts w:eastAsiaTheme="minorEastAsia"/>
        </w:rPr>
        <w:t xml:space="preserve"> 27.432</w:t>
      </w:r>
    </w:p>
    <w:p w:rsidR="00A32CAA" w:rsidRDefault="00A32CAA">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27.803</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A32CAA" w:rsidRDefault="00A32CAA">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A32CAA" w:rsidRDefault="00A32CAA">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A32CAA" w:rsidRDefault="00A32CAA">
      <w:pPr>
        <w:ind w:left="400"/>
        <w:rPr>
          <w:rFonts w:eastAsiaTheme="minorEastAsia"/>
        </w:rPr>
      </w:pPr>
      <w:r>
        <w:rPr>
          <w:rFonts w:eastAsiaTheme="minorEastAsia"/>
        </w:rPr>
        <w:t>ИНН:</w:t>
      </w:r>
      <w:r>
        <w:rPr>
          <w:rStyle w:val="Subst"/>
          <w:rFonts w:eastAsiaTheme="minorEastAsia"/>
        </w:rPr>
        <w:t xml:space="preserve"> 6323070398</w:t>
      </w:r>
    </w:p>
    <w:p w:rsidR="00A32CAA" w:rsidRDefault="00A32CAA">
      <w:pPr>
        <w:ind w:left="400"/>
        <w:rPr>
          <w:rFonts w:eastAsiaTheme="minorEastAsia"/>
        </w:rPr>
      </w:pPr>
      <w:r>
        <w:rPr>
          <w:rFonts w:eastAsiaTheme="minorEastAsia"/>
        </w:rPr>
        <w:t>ОГРН:</w:t>
      </w:r>
      <w:r>
        <w:rPr>
          <w:rStyle w:val="Subst"/>
          <w:rFonts w:eastAsiaTheme="minorEastAsia"/>
        </w:rPr>
        <w:t xml:space="preserve"> 1036301068275</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5.075</w:t>
      </w:r>
    </w:p>
    <w:p w:rsidR="00A32CAA" w:rsidRDefault="00A32CAA">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4.979</w:t>
      </w:r>
    </w:p>
    <w:p w:rsidR="00A32CAA" w:rsidRDefault="00A32CAA">
      <w:pPr>
        <w:ind w:left="4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Дата составления списка лиц, имеющих право на участие в общем собрании акционеров (участников) эмитента:</w:t>
      </w:r>
      <w:r>
        <w:rPr>
          <w:rStyle w:val="Subst"/>
          <w:rFonts w:eastAsiaTheme="minorEastAsia"/>
        </w:rPr>
        <w:t xml:space="preserve"> 24.11.2019</w:t>
      </w:r>
    </w:p>
    <w:p w:rsidR="00A32CAA" w:rsidRDefault="00A32CAA">
      <w:pPr>
        <w:pStyle w:val="SubHeading"/>
        <w:ind w:left="200"/>
        <w:rPr>
          <w:rFonts w:eastAsiaTheme="minorEastAsia"/>
        </w:rPr>
      </w:pPr>
      <w:r>
        <w:rPr>
          <w:rFonts w:eastAsiaTheme="minorEastAsia"/>
        </w:rPr>
        <w:t>Список акционеров (участников)</w:t>
      </w:r>
    </w:p>
    <w:p w:rsidR="00A32CAA" w:rsidRDefault="00A32CAA">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A32CAA" w:rsidRDefault="00A32CAA">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A32CAA" w:rsidRDefault="00A32CAA">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A32CAA" w:rsidRDefault="00A32CAA">
      <w:pPr>
        <w:ind w:left="400"/>
        <w:rPr>
          <w:rFonts w:eastAsiaTheme="minorEastAsia"/>
        </w:rPr>
      </w:pPr>
      <w:r>
        <w:rPr>
          <w:rFonts w:eastAsiaTheme="minorEastAsia"/>
        </w:rPr>
        <w:t>ИНН:</w:t>
      </w:r>
      <w:r>
        <w:rPr>
          <w:rStyle w:val="Subst"/>
          <w:rFonts w:eastAsiaTheme="minorEastAsia"/>
        </w:rPr>
        <w:t xml:space="preserve"> 6323093370</w:t>
      </w:r>
    </w:p>
    <w:p w:rsidR="00A32CAA" w:rsidRDefault="00A32CAA">
      <w:pPr>
        <w:ind w:left="400"/>
        <w:rPr>
          <w:rFonts w:eastAsiaTheme="minorEastAsia"/>
        </w:rPr>
      </w:pPr>
      <w:r>
        <w:rPr>
          <w:rFonts w:eastAsiaTheme="minorEastAsia"/>
        </w:rPr>
        <w:t>ОГРН:</w:t>
      </w:r>
      <w:r>
        <w:rPr>
          <w:rStyle w:val="Subst"/>
          <w:rFonts w:eastAsiaTheme="minorEastAsia"/>
        </w:rPr>
        <w:t xml:space="preserve"> 1066320195215</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15.987</w:t>
      </w:r>
    </w:p>
    <w:p w:rsidR="00A32CAA" w:rsidRDefault="00A32CAA">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16.206</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A32CAA" w:rsidRDefault="00A32CAA">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A32CAA" w:rsidRDefault="00A32CAA">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A32CAA" w:rsidRDefault="00A32CAA">
      <w:pPr>
        <w:ind w:left="400"/>
        <w:rPr>
          <w:rFonts w:eastAsiaTheme="minorEastAsia"/>
        </w:rPr>
      </w:pPr>
      <w:r>
        <w:rPr>
          <w:rFonts w:eastAsiaTheme="minorEastAsia"/>
        </w:rPr>
        <w:t>ИНН:</w:t>
      </w:r>
      <w:r>
        <w:rPr>
          <w:rStyle w:val="Subst"/>
          <w:rFonts w:eastAsiaTheme="minorEastAsia"/>
        </w:rPr>
        <w:t xml:space="preserve"> 6323085860</w:t>
      </w:r>
    </w:p>
    <w:p w:rsidR="00A32CAA" w:rsidRDefault="00A32CAA">
      <w:pPr>
        <w:ind w:left="400"/>
        <w:rPr>
          <w:rFonts w:eastAsiaTheme="minorEastAsia"/>
        </w:rPr>
      </w:pPr>
      <w:r>
        <w:rPr>
          <w:rFonts w:eastAsiaTheme="minorEastAsia"/>
        </w:rPr>
        <w:t>ОГРН:</w:t>
      </w:r>
      <w:r>
        <w:rPr>
          <w:rStyle w:val="Subst"/>
          <w:rFonts w:eastAsiaTheme="minorEastAsia"/>
        </w:rPr>
        <w:t xml:space="preserve"> 1056320249875</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27.432</w:t>
      </w:r>
    </w:p>
    <w:p w:rsidR="00A32CAA" w:rsidRDefault="00A32CAA">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27.803</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A32CAA" w:rsidRDefault="00A32CAA">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A32CAA" w:rsidRDefault="00A32CAA">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A32CAA" w:rsidRDefault="00A32CAA">
      <w:pPr>
        <w:ind w:left="400"/>
        <w:rPr>
          <w:rFonts w:eastAsiaTheme="minorEastAsia"/>
        </w:rPr>
      </w:pPr>
      <w:r>
        <w:rPr>
          <w:rFonts w:eastAsiaTheme="minorEastAsia"/>
        </w:rPr>
        <w:t>ИНН:</w:t>
      </w:r>
      <w:r>
        <w:rPr>
          <w:rStyle w:val="Subst"/>
          <w:rFonts w:eastAsiaTheme="minorEastAsia"/>
        </w:rPr>
        <w:t xml:space="preserve"> 6323070398</w:t>
      </w:r>
    </w:p>
    <w:p w:rsidR="00A32CAA" w:rsidRDefault="00A32CAA">
      <w:pPr>
        <w:ind w:left="400"/>
        <w:rPr>
          <w:rFonts w:eastAsiaTheme="minorEastAsia"/>
        </w:rPr>
      </w:pPr>
      <w:r>
        <w:rPr>
          <w:rFonts w:eastAsiaTheme="minorEastAsia"/>
        </w:rPr>
        <w:t>ОГРН:</w:t>
      </w:r>
      <w:r>
        <w:rPr>
          <w:rStyle w:val="Subst"/>
          <w:rFonts w:eastAsiaTheme="minorEastAsia"/>
        </w:rPr>
        <w:t xml:space="preserve"> 1036301068275</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5.075</w:t>
      </w:r>
    </w:p>
    <w:p w:rsidR="00A32CAA" w:rsidRDefault="00A32CAA">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4.979</w:t>
      </w:r>
    </w:p>
    <w:p w:rsidR="00A32CAA" w:rsidRDefault="00A32CAA">
      <w:pPr>
        <w:ind w:left="4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Дата составления списка лиц, имеющих право на участие в общем собрании акционеров (участников) эмитента:</w:t>
      </w:r>
      <w:r>
        <w:rPr>
          <w:rStyle w:val="Subst"/>
          <w:rFonts w:eastAsiaTheme="minorEastAsia"/>
        </w:rPr>
        <w:t xml:space="preserve"> 25.06.2020</w:t>
      </w:r>
    </w:p>
    <w:p w:rsidR="00A32CAA" w:rsidRDefault="00A32CAA">
      <w:pPr>
        <w:pStyle w:val="SubHeading"/>
        <w:ind w:left="200"/>
        <w:rPr>
          <w:rFonts w:eastAsiaTheme="minorEastAsia"/>
        </w:rPr>
      </w:pPr>
      <w:r>
        <w:rPr>
          <w:rFonts w:eastAsiaTheme="minorEastAsia"/>
        </w:rPr>
        <w:lastRenderedPageBreak/>
        <w:t>Список акционеров (участников)</w:t>
      </w:r>
    </w:p>
    <w:p w:rsidR="00A32CAA" w:rsidRDefault="00A32CAA">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A32CAA" w:rsidRDefault="00A32CAA">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A32CAA" w:rsidRDefault="00A32CAA">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A32CAA" w:rsidRDefault="00A32CAA">
      <w:pPr>
        <w:ind w:left="400"/>
        <w:rPr>
          <w:rFonts w:eastAsiaTheme="minorEastAsia"/>
        </w:rPr>
      </w:pPr>
      <w:r>
        <w:rPr>
          <w:rFonts w:eastAsiaTheme="minorEastAsia"/>
        </w:rPr>
        <w:t>ИНН:</w:t>
      </w:r>
      <w:r>
        <w:rPr>
          <w:rStyle w:val="Subst"/>
          <w:rFonts w:eastAsiaTheme="minorEastAsia"/>
        </w:rPr>
        <w:t xml:space="preserve"> 6323093370</w:t>
      </w:r>
    </w:p>
    <w:p w:rsidR="00A32CAA" w:rsidRDefault="00A32CAA">
      <w:pPr>
        <w:ind w:left="400"/>
        <w:rPr>
          <w:rFonts w:eastAsiaTheme="minorEastAsia"/>
        </w:rPr>
      </w:pPr>
      <w:r>
        <w:rPr>
          <w:rFonts w:eastAsiaTheme="minorEastAsia"/>
        </w:rPr>
        <w:t>ОГРН:</w:t>
      </w:r>
      <w:r>
        <w:rPr>
          <w:rStyle w:val="Subst"/>
          <w:rFonts w:eastAsiaTheme="minorEastAsia"/>
        </w:rPr>
        <w:t xml:space="preserve"> 1066320195215</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15.987</w:t>
      </w:r>
    </w:p>
    <w:p w:rsidR="00A32CAA" w:rsidRDefault="00A32CAA">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16.206</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A32CAA" w:rsidRDefault="00A32CAA">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A32CAA" w:rsidRDefault="00A32CAA">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A32CAA" w:rsidRDefault="00A32CAA">
      <w:pPr>
        <w:ind w:left="400"/>
        <w:rPr>
          <w:rFonts w:eastAsiaTheme="minorEastAsia"/>
        </w:rPr>
      </w:pPr>
      <w:r>
        <w:rPr>
          <w:rFonts w:eastAsiaTheme="minorEastAsia"/>
        </w:rPr>
        <w:t>ИНН:</w:t>
      </w:r>
      <w:r>
        <w:rPr>
          <w:rStyle w:val="Subst"/>
          <w:rFonts w:eastAsiaTheme="minorEastAsia"/>
        </w:rPr>
        <w:t xml:space="preserve"> 6323085860</w:t>
      </w:r>
    </w:p>
    <w:p w:rsidR="00A32CAA" w:rsidRDefault="00A32CAA">
      <w:pPr>
        <w:ind w:left="400"/>
        <w:rPr>
          <w:rFonts w:eastAsiaTheme="minorEastAsia"/>
        </w:rPr>
      </w:pPr>
      <w:r>
        <w:rPr>
          <w:rFonts w:eastAsiaTheme="minorEastAsia"/>
        </w:rPr>
        <w:t>ОГРН:</w:t>
      </w:r>
      <w:r>
        <w:rPr>
          <w:rStyle w:val="Subst"/>
          <w:rFonts w:eastAsiaTheme="minorEastAsia"/>
        </w:rPr>
        <w:t xml:space="preserve"> 1056320249875</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27.432</w:t>
      </w:r>
    </w:p>
    <w:p w:rsidR="00A32CAA" w:rsidRDefault="00A32CAA">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27.803</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A32CAA" w:rsidRDefault="00A32CAA">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A32CAA" w:rsidRDefault="00A32CAA">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A32CAA" w:rsidRDefault="00A32CAA">
      <w:pPr>
        <w:ind w:left="400"/>
        <w:rPr>
          <w:rFonts w:eastAsiaTheme="minorEastAsia"/>
        </w:rPr>
      </w:pPr>
      <w:r>
        <w:rPr>
          <w:rFonts w:eastAsiaTheme="minorEastAsia"/>
        </w:rPr>
        <w:t>ИНН:</w:t>
      </w:r>
      <w:r>
        <w:rPr>
          <w:rStyle w:val="Subst"/>
          <w:rFonts w:eastAsiaTheme="minorEastAsia"/>
        </w:rPr>
        <w:t xml:space="preserve"> 6323070398</w:t>
      </w:r>
    </w:p>
    <w:p w:rsidR="00A32CAA" w:rsidRDefault="00A32CAA">
      <w:pPr>
        <w:ind w:left="400"/>
        <w:rPr>
          <w:rFonts w:eastAsiaTheme="minorEastAsia"/>
        </w:rPr>
      </w:pPr>
      <w:r>
        <w:rPr>
          <w:rFonts w:eastAsiaTheme="minorEastAsia"/>
        </w:rPr>
        <w:t>ОГРН:</w:t>
      </w:r>
      <w:r>
        <w:rPr>
          <w:rStyle w:val="Subst"/>
          <w:rFonts w:eastAsiaTheme="minorEastAsia"/>
        </w:rPr>
        <w:t xml:space="preserve"> 1036301068275</w:t>
      </w: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5.075</w:t>
      </w:r>
    </w:p>
    <w:p w:rsidR="00A32CAA" w:rsidRDefault="00A32CAA">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4.979</w:t>
      </w:r>
    </w:p>
    <w:p w:rsidR="00A32CAA" w:rsidRDefault="00A32CAA">
      <w:pPr>
        <w:ind w:left="4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Дополнительная информация:</w:t>
      </w:r>
      <w:r>
        <w:rPr>
          <w:rFonts w:eastAsiaTheme="minorEastAsia"/>
        </w:rPr>
        <w:br/>
      </w:r>
    </w:p>
    <w:p w:rsidR="00A32CAA" w:rsidRDefault="00A32CAA">
      <w:pPr>
        <w:pStyle w:val="2"/>
        <w:rPr>
          <w:rFonts w:eastAsiaTheme="minorEastAsia"/>
          <w:bCs w:val="0"/>
          <w:szCs w:val="20"/>
        </w:rPr>
      </w:pPr>
      <w:bookmarkStart w:id="74" w:name="_Toc48224695"/>
      <w:r>
        <w:rPr>
          <w:rFonts w:eastAsiaTheme="minorEastAsia"/>
          <w:bCs w:val="0"/>
          <w:szCs w:val="20"/>
        </w:rPr>
        <w:t>6.6. Сведения о совершенных эмитентом сделках, в совершении которых имелась заинтересованность</w:t>
      </w:r>
      <w:bookmarkEnd w:id="74"/>
    </w:p>
    <w:p w:rsidR="00A32CAA" w:rsidRDefault="00A32CAA">
      <w:pPr>
        <w:ind w:left="200"/>
        <w:rPr>
          <w:rFonts w:eastAsiaTheme="minorEastAsia"/>
        </w:rPr>
      </w:pPr>
      <w:r>
        <w:rPr>
          <w:rFonts w:eastAsiaTheme="minorEastAsia"/>
        </w:rPr>
        <w:t>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по итогам последнего отчетного квартала.</w:t>
      </w:r>
    </w:p>
    <w:p w:rsidR="00A32CAA" w:rsidRDefault="00A32CAA">
      <w:pPr>
        <w:ind w:left="200"/>
        <w:rPr>
          <w:rFonts w:eastAsiaTheme="minorEastAsia"/>
        </w:rPr>
      </w:pPr>
      <w:r>
        <w:rPr>
          <w:rFonts w:eastAsiaTheme="minorEastAsia"/>
        </w:rPr>
        <w:t>Единица измерения:</w:t>
      </w:r>
      <w:r>
        <w:rPr>
          <w:rStyle w:val="Subst"/>
          <w:rFonts w:eastAsiaTheme="minorEastAsia"/>
        </w:rPr>
        <w:t xml:space="preserve"> тыс. руб.</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112"/>
        <w:gridCol w:w="1500"/>
        <w:gridCol w:w="2640"/>
      </w:tblGrid>
      <w:tr w:rsidR="00A32CAA">
        <w:tblPrEx>
          <w:tblCellMar>
            <w:top w:w="0" w:type="dxa"/>
            <w:bottom w:w="0" w:type="dxa"/>
          </w:tblCellMar>
        </w:tblPrEx>
        <w:tc>
          <w:tcPr>
            <w:tcW w:w="511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Общий объем в денежном выражении</w:t>
            </w:r>
          </w:p>
        </w:tc>
      </w:tr>
      <w:tr w:rsidR="00A32CAA">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Cовершенных эмитентом за отчетный период сделок, в совершении которых имелась заинтересованность</w:t>
            </w:r>
          </w:p>
        </w:tc>
        <w:tc>
          <w:tcPr>
            <w:tcW w:w="150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196</w:t>
            </w:r>
          </w:p>
        </w:tc>
        <w:tc>
          <w:tcPr>
            <w:tcW w:w="264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5 258 139,85</w:t>
            </w:r>
          </w:p>
        </w:tc>
      </w:tr>
      <w:tr w:rsidR="00A32CAA">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Cовершенных эмитентом за отчетный период сделок, в совершении которых имелась заинтересованность и в отношении которых общим собранием участников (акционеров) эмитента были приняты решения о согласии на их совершение или об их последующем одобрении</w:t>
            </w:r>
          </w:p>
        </w:tc>
        <w:tc>
          <w:tcPr>
            <w:tcW w:w="150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0</w:t>
            </w:r>
          </w:p>
        </w:tc>
        <w:tc>
          <w:tcPr>
            <w:tcW w:w="264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0</w:t>
            </w:r>
          </w:p>
        </w:tc>
      </w:tr>
      <w:tr w:rsidR="00A32CAA">
        <w:tblPrEx>
          <w:tblCellMar>
            <w:top w:w="0" w:type="dxa"/>
            <w:bottom w:w="0" w:type="dxa"/>
          </w:tblCellMar>
        </w:tblPrEx>
        <w:tc>
          <w:tcPr>
            <w:tcW w:w="511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 xml:space="preserve">Cовершенных эмитентом за отчетный период сделок, в </w:t>
            </w:r>
            <w:r>
              <w:rPr>
                <w:rFonts w:eastAsiaTheme="minorEastAsia"/>
              </w:rPr>
              <w:lastRenderedPageBreak/>
              <w:t>совершении которых имелась заинтересованность и в отношении которых советом директоров (наблюдательным советом) эмитента были приняты решения о согласии на их совершение или об их последующем одобрении</w:t>
            </w:r>
          </w:p>
        </w:tc>
        <w:tc>
          <w:tcPr>
            <w:tcW w:w="150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lastRenderedPageBreak/>
              <w:t>196</w:t>
            </w:r>
          </w:p>
        </w:tc>
        <w:tc>
          <w:tcPr>
            <w:tcW w:w="264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5 258 139,85</w:t>
            </w:r>
          </w:p>
        </w:tc>
      </w:tr>
    </w:tbl>
    <w:p w:rsidR="00A32CAA" w:rsidRDefault="00A32CAA">
      <w:pPr>
        <w:rPr>
          <w:rFonts w:eastAsiaTheme="minorEastAsia"/>
        </w:rPr>
      </w:pPr>
    </w:p>
    <w:p w:rsidR="00A32CAA" w:rsidRDefault="00A32CAA">
      <w:pPr>
        <w:pStyle w:val="SubHeading"/>
        <w:ind w:left="200"/>
        <w:rPr>
          <w:rFonts w:eastAsiaTheme="minorEastAsia"/>
        </w:rPr>
      </w:pPr>
      <w:r>
        <w:rPr>
          <w:rFonts w:eastAsiaTheme="minorEastAsia"/>
        </w:rPr>
        <w:t>Сделки (группы взаимосвязанных сделок), цена (размер) которой составляет пять и более процентов балансовой стоимости активов эмитента, определенной по данным его бухгалтерской (финансовой) отчетности на дату окончания последнего завершенного отчетного периода, состоящего из 3, 6, 9 или 12 месяцев, предшествующего дате совершения сделки, совершенной эмитентом за последний отчетный квартал</w:t>
      </w:r>
    </w:p>
    <w:p w:rsidR="00A32CAA" w:rsidRDefault="00A32CAA">
      <w:pPr>
        <w:ind w:left="400"/>
        <w:rPr>
          <w:rFonts w:eastAsiaTheme="minorEastAsia"/>
        </w:rPr>
      </w:pPr>
      <w:r>
        <w:rPr>
          <w:rFonts w:eastAsiaTheme="minorEastAsia"/>
        </w:rPr>
        <w:t>Дата совершения сделки:</w:t>
      </w:r>
      <w:r>
        <w:rPr>
          <w:rStyle w:val="Subst"/>
          <w:rFonts w:eastAsiaTheme="minorEastAsia"/>
        </w:rPr>
        <w:t xml:space="preserve"> 15.02.2019</w:t>
      </w:r>
    </w:p>
    <w:p w:rsidR="00A32CAA" w:rsidRDefault="00A32CAA">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Договор о предоставлении синдицированного кредита ООО «Волгатехноол» (ОГРН: 1176313056480) до 4 725 000 000 рублей («Договор»), а также иных соглашений (при их наличии), заключаемых одновременно и в связи с Договором</w:t>
      </w:r>
    </w:p>
    <w:p w:rsidR="00A32CAA" w:rsidRDefault="00A32CAA">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 1176313056480)</w:t>
      </w:r>
    </w:p>
    <w:p w:rsidR="00A32CAA" w:rsidRDefault="00A32CAA">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Является единоличным исполнительным органом (генеральным директором) Общества и косвенно контролирующий одну из сторон сделки - ООО «Волгатехноол» через прямое 100%-ое участие Общества в уставном капитале ООО «Волгатехноол»</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является членом Совета директоров ПАО «КуйбышевАзот» и единоличным исполнительным органом (директором) ООО «Волгатехноол» - одной из сторон сделки</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Является членом Совета директоров ПАО «КуйбышевАзот» и состоит в близком родстве с лицом, косвенно контролирующим ООО «Волгатехноол» - одну из сторон сделки</w:t>
      </w:r>
    </w:p>
    <w:p w:rsidR="00A32CAA" w:rsidRDefault="00A32CAA">
      <w:pPr>
        <w:ind w:left="6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4 725 000 RUR x 1000</w:t>
      </w:r>
    </w:p>
    <w:p w:rsidR="00A32CAA" w:rsidRDefault="00A32CAA">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10</w:t>
      </w:r>
    </w:p>
    <w:p w:rsidR="00A32CAA" w:rsidRDefault="00A32CAA">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по Траншу А, Траншу Б1, Траншу В - 144 месяца с даты заключениея Договора, по Траншу Б2 - 120 месяцев с даты заключениея Договора</w:t>
      </w:r>
    </w:p>
    <w:p w:rsidR="00A32CAA" w:rsidRDefault="00A32CAA">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Совет директоров</w:t>
      </w:r>
    </w:p>
    <w:p w:rsidR="00A32CAA" w:rsidRDefault="00A32CAA">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12.02.2019</w:t>
      </w:r>
    </w:p>
    <w:p w:rsidR="00A32CAA" w:rsidRDefault="00A32CAA">
      <w:pPr>
        <w:ind w:left="400"/>
        <w:rPr>
          <w:rFonts w:eastAsiaTheme="minorEastAsia"/>
        </w:rPr>
      </w:pPr>
      <w:r>
        <w:rPr>
          <w:rFonts w:eastAsiaTheme="minorEastAsia"/>
        </w:rPr>
        <w:t>Дата составления протокола:</w:t>
      </w:r>
      <w:r>
        <w:rPr>
          <w:rStyle w:val="Subst"/>
          <w:rFonts w:eastAsiaTheme="minorEastAsia"/>
        </w:rPr>
        <w:t xml:space="preserve"> 12.02.2019</w:t>
      </w:r>
    </w:p>
    <w:p w:rsidR="00A32CAA" w:rsidRDefault="00A32CAA">
      <w:pPr>
        <w:ind w:left="400"/>
        <w:rPr>
          <w:rFonts w:eastAsiaTheme="minorEastAsia"/>
        </w:rPr>
      </w:pPr>
      <w:r>
        <w:rPr>
          <w:rFonts w:eastAsiaTheme="minorEastAsia"/>
        </w:rPr>
        <w:t>Номер протокола:</w:t>
      </w:r>
      <w:r>
        <w:rPr>
          <w:rStyle w:val="Subst"/>
          <w:rFonts w:eastAsiaTheme="minorEastAsia"/>
        </w:rPr>
        <w:t xml:space="preserve"> №12</w:t>
      </w:r>
    </w:p>
    <w:p w:rsidR="00A32CAA" w:rsidRDefault="00A32CAA">
      <w:pPr>
        <w:ind w:left="4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Дата совершения сделки:</w:t>
      </w:r>
      <w:r>
        <w:rPr>
          <w:rStyle w:val="Subst"/>
          <w:rFonts w:eastAsiaTheme="minorEastAsia"/>
        </w:rPr>
        <w:t xml:space="preserve"> 17.04.2019</w:t>
      </w:r>
    </w:p>
    <w:p w:rsidR="00A32CAA" w:rsidRDefault="00A32CAA">
      <w:pPr>
        <w:ind w:left="400"/>
        <w:rPr>
          <w:rFonts w:eastAsiaTheme="minorEastAsia"/>
        </w:rPr>
      </w:pPr>
      <w:r>
        <w:rPr>
          <w:rFonts w:eastAsiaTheme="minorEastAsia"/>
        </w:rPr>
        <w:lastRenderedPageBreak/>
        <w:t>Предмет и иные существенные условия сделки:</w:t>
      </w:r>
      <w:r>
        <w:rPr>
          <w:rFonts w:eastAsiaTheme="minorEastAsia"/>
        </w:rPr>
        <w:br/>
      </w:r>
      <w:r>
        <w:rPr>
          <w:rStyle w:val="Subst"/>
          <w:rFonts w:eastAsiaTheme="minorEastAsia"/>
        </w:rPr>
        <w:t>Договор залога доли в уставном капитале ООО «Волгатехноол» («Договор») взаимосвязанной с ранее заключенным Обществом Договором о предоставлении синдицированного кредита на сумму до 4 725 000 000 рублей от 15.02.2019 г.</w:t>
      </w:r>
    </w:p>
    <w:p w:rsidR="00A32CAA" w:rsidRDefault="00A32CAA">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в качестве залогодателя; государственная корпорация развития «ВЭБ.РФ» («ВЭБ.РФ») и «Газпромбанк» (Акционерное общество) («ГПБ») в качестве залогодержателей, выгодоприобретателем является ООО «Волгатехноол»</w:t>
      </w:r>
    </w:p>
    <w:p w:rsidR="00A32CAA" w:rsidRDefault="00A32CAA">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Является единоличным исполнительным органом (генеральным директором) Общества и косвенно контролирующий одну из сторон сделки - ООО «Волгатехноол» через прямое 100%-ое участие Общества в уставном капитале ООО «Волгатехноол»</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является членом Совета директоров ПАО «КуйбышевАзот» и единоличным исполнительным органом (директором) ООО «Волгатехноол» - одной из сторон сделки</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Является членом Совета директоров ПАО «КуйбышевАзот» и состоит в близком родстве с лицом, косвенно контролирующим ООО «Волгатехноол» - одну из сторон сделки</w:t>
      </w:r>
    </w:p>
    <w:p w:rsidR="00A32CAA" w:rsidRDefault="00A32CAA">
      <w:pPr>
        <w:ind w:left="6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1 260 000 RUR x 1000</w:t>
      </w:r>
    </w:p>
    <w:p w:rsidR="00A32CAA" w:rsidRDefault="00A32CAA">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2.013</w:t>
      </w:r>
    </w:p>
    <w:p w:rsidR="00A32CAA" w:rsidRDefault="00A32CAA">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прекращения обеспеченных залогом обязательств.</w:t>
      </w:r>
    </w:p>
    <w:p w:rsidR="00A32CAA" w:rsidRDefault="00A32CAA">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Совет директоров (наблюдательный совет)</w:t>
      </w:r>
    </w:p>
    <w:p w:rsidR="00A32CAA" w:rsidRDefault="00A32CAA">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17.04.2019</w:t>
      </w:r>
    </w:p>
    <w:p w:rsidR="00A32CAA" w:rsidRDefault="00A32CAA">
      <w:pPr>
        <w:ind w:left="400"/>
        <w:rPr>
          <w:rFonts w:eastAsiaTheme="minorEastAsia"/>
        </w:rPr>
      </w:pPr>
      <w:r>
        <w:rPr>
          <w:rFonts w:eastAsiaTheme="minorEastAsia"/>
        </w:rPr>
        <w:t>Дата составления протокола:</w:t>
      </w:r>
      <w:r>
        <w:rPr>
          <w:rStyle w:val="Subst"/>
          <w:rFonts w:eastAsiaTheme="minorEastAsia"/>
        </w:rPr>
        <w:t xml:space="preserve"> 18.04.2019</w:t>
      </w:r>
    </w:p>
    <w:p w:rsidR="00A32CAA" w:rsidRDefault="00A32CAA">
      <w:pPr>
        <w:ind w:left="400"/>
        <w:rPr>
          <w:rFonts w:eastAsiaTheme="minorEastAsia"/>
        </w:rPr>
      </w:pPr>
      <w:r>
        <w:rPr>
          <w:rFonts w:eastAsiaTheme="minorEastAsia"/>
        </w:rPr>
        <w:t>Номер протокола:</w:t>
      </w:r>
      <w:r>
        <w:rPr>
          <w:rStyle w:val="Subst"/>
          <w:rFonts w:eastAsiaTheme="minorEastAsia"/>
        </w:rPr>
        <w:t xml:space="preserve"> 14</w:t>
      </w:r>
    </w:p>
    <w:p w:rsidR="00A32CAA" w:rsidRDefault="00A32CAA">
      <w:pPr>
        <w:ind w:left="4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Дата совершения сделки:</w:t>
      </w:r>
      <w:r>
        <w:rPr>
          <w:rStyle w:val="Subst"/>
          <w:rFonts w:eastAsiaTheme="minorEastAsia"/>
        </w:rPr>
        <w:t xml:space="preserve"> 11.07.2019</w:t>
      </w:r>
    </w:p>
    <w:p w:rsidR="00A32CAA" w:rsidRDefault="00A32CAA">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Договора на газоснабжение в качестве сделки, входящей в совокупность взаимосвязанных сделок, в совершении которых имеется заинтересованность</w:t>
      </w:r>
    </w:p>
    <w:p w:rsidR="00A32CAA" w:rsidRDefault="00A32CAA">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 1176313056480, в качестве Абонента,ПАО «КуйбышевАзот» ОГРН1036300992793, в качестве Поставщика</w:t>
      </w:r>
    </w:p>
    <w:p w:rsidR="00A32CAA" w:rsidRDefault="00A32CAA">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A32CAA" w:rsidRDefault="00A32CAA">
      <w:pPr>
        <w:ind w:left="600"/>
        <w:rPr>
          <w:rFonts w:eastAsiaTheme="minorEastAsia"/>
        </w:rPr>
      </w:pPr>
      <w:r>
        <w:rPr>
          <w:rFonts w:eastAsiaTheme="minorEastAsia"/>
        </w:rPr>
        <w:lastRenderedPageBreak/>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Является единоличным исполнительным органом (генеральным директором) Общества и косвенно контролирующий одну из сторон сделки - ООО «Волгатехноол»</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является членом Совета директоров ПАО «КуйбышевАзот» и единоличным исполнительным органом (директором) ООО «Волгатехноол» - одной из сторон сделки</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Является членом Совета директоров ПАО «КуйбышевАзот» и состоит в близком родстве с лицом, косвенно контролирующим ООО «Волгатехноол» - одну из сторон сделки</w:t>
      </w:r>
    </w:p>
    <w:p w:rsidR="00A32CAA" w:rsidRDefault="00A32CAA">
      <w:pPr>
        <w:ind w:left="6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w:t>
      </w:r>
    </w:p>
    <w:p w:rsidR="00A32CAA" w:rsidRDefault="00A32CAA">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A32CAA" w:rsidRDefault="00A32CAA">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01 января 2028 г.</w:t>
      </w:r>
    </w:p>
    <w:p w:rsidR="00A32CAA" w:rsidRDefault="00A32CAA">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годовое Общее собрание акционеров ПАО «КуйбышевАзот»</w:t>
      </w:r>
    </w:p>
    <w:p w:rsidR="00A32CAA" w:rsidRDefault="00A32CAA">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26.05.2019</w:t>
      </w:r>
    </w:p>
    <w:p w:rsidR="00A32CAA" w:rsidRDefault="00A32CAA">
      <w:pPr>
        <w:ind w:left="400"/>
        <w:rPr>
          <w:rFonts w:eastAsiaTheme="minorEastAsia"/>
        </w:rPr>
      </w:pPr>
      <w:r>
        <w:rPr>
          <w:rFonts w:eastAsiaTheme="minorEastAsia"/>
        </w:rPr>
        <w:t>Дата составления протокола:</w:t>
      </w:r>
      <w:r>
        <w:rPr>
          <w:rStyle w:val="Subst"/>
          <w:rFonts w:eastAsiaTheme="minorEastAsia"/>
        </w:rPr>
        <w:t xml:space="preserve"> 29.05.2019</w:t>
      </w:r>
    </w:p>
    <w:p w:rsidR="00A32CAA" w:rsidRDefault="00A32CAA">
      <w:pPr>
        <w:ind w:left="400"/>
        <w:rPr>
          <w:rFonts w:eastAsiaTheme="minorEastAsia"/>
        </w:rPr>
      </w:pPr>
      <w:r>
        <w:rPr>
          <w:rFonts w:eastAsiaTheme="minorEastAsia"/>
        </w:rPr>
        <w:t>Номер протокола:</w:t>
      </w:r>
      <w:r>
        <w:rPr>
          <w:rStyle w:val="Subst"/>
          <w:rFonts w:eastAsiaTheme="minorEastAsia"/>
        </w:rPr>
        <w:t xml:space="preserve"> 65</w:t>
      </w:r>
    </w:p>
    <w:p w:rsidR="00A32CAA" w:rsidRDefault="00A32CAA">
      <w:pPr>
        <w:ind w:left="4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Дата совершения сделки:</w:t>
      </w:r>
      <w:r>
        <w:rPr>
          <w:rStyle w:val="Subst"/>
          <w:rFonts w:eastAsiaTheme="minorEastAsia"/>
        </w:rPr>
        <w:t xml:space="preserve"> 15.07.2019</w:t>
      </w:r>
    </w:p>
    <w:p w:rsidR="00A32CAA" w:rsidRDefault="00A32CAA">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рамочного договора о предоставлении процентных и беспроцентных займов («Договор о Займах»), а также, посредством заключения между Займодавцем и Заемщиком соответствующего договора, новацию обязательств Заемщика по каждому из таких займов в вексельное обязательство Заемщика, в качестве сделок, входящих в совокупность взаимосвязанных сделок</w:t>
      </w:r>
    </w:p>
    <w:p w:rsidR="00A32CAA" w:rsidRDefault="00A32CAA">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«Заемщик»; ПАО «КуйбышевАзот» ОГРН1036300992793, «Займодавец»</w:t>
      </w:r>
    </w:p>
    <w:p w:rsidR="00A32CAA" w:rsidRDefault="00A32CAA">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ПАО "КуйбышевАзот" и косвенно контролирующий одну из сторон сделки - ООО «Волгатехноол»</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lastRenderedPageBreak/>
        <w:t>ФИО:</w:t>
      </w:r>
      <w:r>
        <w:rPr>
          <w:rStyle w:val="Subst"/>
          <w:rFonts w:eastAsiaTheme="minorEastAsia"/>
        </w:rPr>
        <w:t xml:space="preserve"> Герасименко Виктор Иванович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w:t>
      </w:r>
    </w:p>
    <w:p w:rsidR="00A32CAA" w:rsidRDefault="00A32CAA">
      <w:pPr>
        <w:ind w:left="6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w:t>
      </w:r>
    </w:p>
    <w:p w:rsidR="00A32CAA" w:rsidRDefault="00A32CAA">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A32CAA" w:rsidRDefault="00A32CAA">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31 декабря 2031 года</w:t>
      </w:r>
    </w:p>
    <w:p w:rsidR="00A32CAA" w:rsidRDefault="00A32CAA">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внеочередное Общее собрание акционеров ПАО «КуйбышевАзот»</w:t>
      </w:r>
    </w:p>
    <w:p w:rsidR="00A32CAA" w:rsidRDefault="00A32CAA">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20.06.2019</w:t>
      </w:r>
    </w:p>
    <w:p w:rsidR="00A32CAA" w:rsidRDefault="00A32CAA">
      <w:pPr>
        <w:ind w:left="400"/>
        <w:rPr>
          <w:rFonts w:eastAsiaTheme="minorEastAsia"/>
        </w:rPr>
      </w:pPr>
      <w:r>
        <w:rPr>
          <w:rFonts w:eastAsiaTheme="minorEastAsia"/>
        </w:rPr>
        <w:t>Дата составления протокола:</w:t>
      </w:r>
      <w:r>
        <w:rPr>
          <w:rStyle w:val="Subst"/>
          <w:rFonts w:eastAsiaTheme="minorEastAsia"/>
        </w:rPr>
        <w:t xml:space="preserve"> 21.06.2019</w:t>
      </w:r>
    </w:p>
    <w:p w:rsidR="00A32CAA" w:rsidRDefault="00A32CAA">
      <w:pPr>
        <w:ind w:left="400"/>
        <w:rPr>
          <w:rFonts w:eastAsiaTheme="minorEastAsia"/>
        </w:rPr>
      </w:pPr>
      <w:r>
        <w:rPr>
          <w:rFonts w:eastAsiaTheme="minorEastAsia"/>
        </w:rPr>
        <w:t>Номер протокола:</w:t>
      </w:r>
      <w:r>
        <w:rPr>
          <w:rStyle w:val="Subst"/>
          <w:rFonts w:eastAsiaTheme="minorEastAsia"/>
        </w:rPr>
        <w:t xml:space="preserve"> 66</w:t>
      </w:r>
    </w:p>
    <w:p w:rsidR="00A32CAA" w:rsidRDefault="00A32CAA">
      <w:pPr>
        <w:ind w:left="4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Дата совершения сделки:</w:t>
      </w:r>
      <w:r>
        <w:rPr>
          <w:rStyle w:val="Subst"/>
          <w:rFonts w:eastAsiaTheme="minorEastAsia"/>
        </w:rPr>
        <w:t xml:space="preserve"> 28.08.2019</w:t>
      </w:r>
    </w:p>
    <w:p w:rsidR="00A32CAA" w:rsidRDefault="00A32CAA">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Передача Обществом в залог векселя ООО «Волгатехноол» в качестве сделки, входящей в совокупность взаимосвязанных сделок, в совершении которых имеется заинтересованность</w:t>
      </w:r>
    </w:p>
    <w:p w:rsidR="00A32CAA" w:rsidRDefault="00A32CAA">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ОГРН1036300992793, в качестве залогодателя; ВЭБ.РФ ОГРН1077711000102 и «Газпромбанк» (Акционерное общество) ОГРН1027700167110 в качестве залогодержателей,  Выгодоприобретатель по сделке - ООО «Волгатехноол».</w:t>
      </w:r>
    </w:p>
    <w:p w:rsidR="00A32CAA" w:rsidRDefault="00A32CAA">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ПАО "КуйбышевАзот" и косвенно контролирующий одну из сторон сделки - ООО «Волгатехноол»</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w:t>
      </w:r>
    </w:p>
    <w:p w:rsidR="00A32CAA" w:rsidRDefault="00A32CAA">
      <w:pPr>
        <w:ind w:left="6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w:t>
      </w:r>
    </w:p>
    <w:p w:rsidR="00A32CAA" w:rsidRDefault="00A32CAA">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A32CAA" w:rsidRDefault="00A32CAA">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15 февраля 2031 года</w:t>
      </w:r>
    </w:p>
    <w:p w:rsidR="00A32CAA" w:rsidRDefault="00A32CAA">
      <w:pPr>
        <w:ind w:left="400"/>
        <w:rPr>
          <w:rFonts w:eastAsiaTheme="minorEastAsia"/>
        </w:rPr>
      </w:pPr>
      <w:r>
        <w:rPr>
          <w:rFonts w:eastAsiaTheme="minorEastAsia"/>
        </w:rPr>
        <w:lastRenderedPageBreak/>
        <w:t>Орган управления эмитента, принявший решение об одобрении сделки:</w:t>
      </w:r>
      <w:r>
        <w:rPr>
          <w:rStyle w:val="Subst"/>
          <w:rFonts w:eastAsiaTheme="minorEastAsia"/>
        </w:rPr>
        <w:t xml:space="preserve"> внеочередное Общее собрание акционеров ПАО «КуйбышевАзот»</w:t>
      </w:r>
    </w:p>
    <w:p w:rsidR="00A32CAA" w:rsidRDefault="00A32CAA">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20.06.2019</w:t>
      </w:r>
    </w:p>
    <w:p w:rsidR="00A32CAA" w:rsidRDefault="00A32CAA">
      <w:pPr>
        <w:ind w:left="400"/>
        <w:rPr>
          <w:rFonts w:eastAsiaTheme="minorEastAsia"/>
        </w:rPr>
      </w:pPr>
      <w:r>
        <w:rPr>
          <w:rFonts w:eastAsiaTheme="minorEastAsia"/>
        </w:rPr>
        <w:t>Дата составления протокола:</w:t>
      </w:r>
      <w:r>
        <w:rPr>
          <w:rStyle w:val="Subst"/>
          <w:rFonts w:eastAsiaTheme="minorEastAsia"/>
        </w:rPr>
        <w:t xml:space="preserve"> 21.06.2019</w:t>
      </w:r>
    </w:p>
    <w:p w:rsidR="00A32CAA" w:rsidRDefault="00A32CAA">
      <w:pPr>
        <w:ind w:left="400"/>
        <w:rPr>
          <w:rFonts w:eastAsiaTheme="minorEastAsia"/>
        </w:rPr>
      </w:pPr>
      <w:r>
        <w:rPr>
          <w:rFonts w:eastAsiaTheme="minorEastAsia"/>
        </w:rPr>
        <w:t>Номер протокола:</w:t>
      </w:r>
      <w:r>
        <w:rPr>
          <w:rStyle w:val="Subst"/>
          <w:rFonts w:eastAsiaTheme="minorEastAsia"/>
        </w:rPr>
        <w:t xml:space="preserve"> 66</w:t>
      </w:r>
    </w:p>
    <w:p w:rsidR="00A32CAA" w:rsidRDefault="00A32CAA">
      <w:pPr>
        <w:ind w:left="4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Дата совершения сделки:</w:t>
      </w:r>
      <w:r>
        <w:rPr>
          <w:rStyle w:val="Subst"/>
          <w:rFonts w:eastAsiaTheme="minorEastAsia"/>
        </w:rPr>
        <w:t xml:space="preserve"> 28.08.2019</w:t>
      </w:r>
    </w:p>
    <w:p w:rsidR="00A32CAA" w:rsidRDefault="00A32CAA">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ПАО "КуйбышевАзот" дополнения к Договору залога доли в уставном капитале ООО «Волгатехноол» от 17 апреля 2019 г. («Договор залога») в качестве сделки, входящей в совокупность взаимосвязанных сделок, в совершении которых имеется заинтересованность</w:t>
      </w:r>
    </w:p>
    <w:p w:rsidR="00A32CAA" w:rsidRDefault="00A32CAA">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ОГРН1036300992793, в качестве залогодателя,«ВЭБ.РФ» ОГРН1077711000102 и «Газпромбанк» (Акционерное общество) ОГРН1027700167110, в качестве залогодержателей, ООО «Волгатехноол» в качестве выгодоприобретателя</w:t>
      </w:r>
    </w:p>
    <w:p w:rsidR="00A32CAA" w:rsidRDefault="00A32CAA">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ПАО "КуйбышевАзот" и косвенно контролирующий одну из сторон сделки - ООО «Волгатехноол»</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w:t>
      </w:r>
    </w:p>
    <w:p w:rsidR="00A32CAA" w:rsidRDefault="00A32CAA">
      <w:pPr>
        <w:ind w:left="6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w:t>
      </w:r>
    </w:p>
    <w:p w:rsidR="00A32CAA" w:rsidRDefault="00A32CAA">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A32CAA" w:rsidRDefault="00A32CAA">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15 февраля 2031 года</w:t>
      </w:r>
    </w:p>
    <w:p w:rsidR="00A32CAA" w:rsidRDefault="00A32CAA">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внеочередное Общее собрание акционеров ПАО «КуйбышевАзот»</w:t>
      </w:r>
    </w:p>
    <w:p w:rsidR="00A32CAA" w:rsidRDefault="00A32CAA">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20.06.2019</w:t>
      </w:r>
    </w:p>
    <w:p w:rsidR="00A32CAA" w:rsidRDefault="00A32CAA">
      <w:pPr>
        <w:ind w:left="400"/>
        <w:rPr>
          <w:rFonts w:eastAsiaTheme="minorEastAsia"/>
        </w:rPr>
      </w:pPr>
      <w:r>
        <w:rPr>
          <w:rFonts w:eastAsiaTheme="minorEastAsia"/>
        </w:rPr>
        <w:t>Дата составления протокола:</w:t>
      </w:r>
      <w:r>
        <w:rPr>
          <w:rStyle w:val="Subst"/>
          <w:rFonts w:eastAsiaTheme="minorEastAsia"/>
        </w:rPr>
        <w:t xml:space="preserve"> 21.06.2019</w:t>
      </w:r>
    </w:p>
    <w:p w:rsidR="00A32CAA" w:rsidRDefault="00A32CAA">
      <w:pPr>
        <w:ind w:left="400"/>
        <w:rPr>
          <w:rFonts w:eastAsiaTheme="minorEastAsia"/>
        </w:rPr>
      </w:pPr>
      <w:r>
        <w:rPr>
          <w:rFonts w:eastAsiaTheme="minorEastAsia"/>
        </w:rPr>
        <w:t>Номер протокола:</w:t>
      </w:r>
      <w:r>
        <w:rPr>
          <w:rStyle w:val="Subst"/>
          <w:rFonts w:eastAsiaTheme="minorEastAsia"/>
        </w:rPr>
        <w:t xml:space="preserve"> 66</w:t>
      </w:r>
    </w:p>
    <w:p w:rsidR="00A32CAA" w:rsidRDefault="00A32CAA">
      <w:pPr>
        <w:ind w:left="4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Дата совершения сделки:</w:t>
      </w:r>
      <w:r>
        <w:rPr>
          <w:rStyle w:val="Subst"/>
          <w:rFonts w:eastAsiaTheme="minorEastAsia"/>
        </w:rPr>
        <w:t xml:space="preserve"> 03.09.2019</w:t>
      </w:r>
    </w:p>
    <w:p w:rsidR="00A32CAA" w:rsidRDefault="00A32CAA">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 xml:space="preserve">заключение ПАО "КуйбышевАзот" соглашения о переработке сырья в качестве сделки, входящей в совокупность взаимосвязанных сделок, в совершении которых имеется </w:t>
      </w:r>
      <w:r>
        <w:rPr>
          <w:rStyle w:val="Subst"/>
          <w:rFonts w:eastAsiaTheme="minorEastAsia"/>
        </w:rPr>
        <w:lastRenderedPageBreak/>
        <w:t>заинтересованность</w:t>
      </w:r>
    </w:p>
    <w:p w:rsidR="00A32CAA" w:rsidRDefault="00A32CAA">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в качестве подрядчика, ПАО "КуйбышевАзот" в качестве заказчика, с учетом возможного присоединения государственной корпорации развития «ВЭБ.РФ» в качестве стороны сделки</w:t>
      </w:r>
    </w:p>
    <w:p w:rsidR="00A32CAA" w:rsidRDefault="00A32CAA">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ПАО "КуйбышевАзот" и косвенно контролирующий ООО «Волгатехноол»</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(родной отец) с лицом, косвенно контролирующим ООО «Волгатехноол»</w:t>
      </w:r>
    </w:p>
    <w:p w:rsidR="00A32CAA" w:rsidRDefault="00A32CAA">
      <w:pPr>
        <w:ind w:left="6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w:t>
      </w:r>
    </w:p>
    <w:p w:rsidR="00A32CAA" w:rsidRDefault="00A32CAA">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A32CAA" w:rsidRDefault="00A32CAA">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15 февраля 2034 года</w:t>
      </w:r>
    </w:p>
    <w:p w:rsidR="00A32CAA" w:rsidRDefault="00A32CAA">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внеочередное общее собрание акционеров ПАО «КуйбышевАзот»</w:t>
      </w:r>
    </w:p>
    <w:p w:rsidR="00A32CAA" w:rsidRDefault="00A32CAA">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20.06.2019</w:t>
      </w:r>
    </w:p>
    <w:p w:rsidR="00A32CAA" w:rsidRDefault="00A32CAA">
      <w:pPr>
        <w:ind w:left="400"/>
        <w:rPr>
          <w:rFonts w:eastAsiaTheme="minorEastAsia"/>
        </w:rPr>
      </w:pPr>
      <w:r>
        <w:rPr>
          <w:rFonts w:eastAsiaTheme="minorEastAsia"/>
        </w:rPr>
        <w:t>Дата составления протокола:</w:t>
      </w:r>
      <w:r>
        <w:rPr>
          <w:rStyle w:val="Subst"/>
          <w:rFonts w:eastAsiaTheme="minorEastAsia"/>
        </w:rPr>
        <w:t xml:space="preserve"> 21.06.2019</w:t>
      </w:r>
    </w:p>
    <w:p w:rsidR="00A32CAA" w:rsidRDefault="00A32CAA">
      <w:pPr>
        <w:ind w:left="400"/>
        <w:rPr>
          <w:rFonts w:eastAsiaTheme="minorEastAsia"/>
        </w:rPr>
      </w:pPr>
      <w:r>
        <w:rPr>
          <w:rFonts w:eastAsiaTheme="minorEastAsia"/>
        </w:rPr>
        <w:t>Номер протокола:</w:t>
      </w:r>
      <w:r>
        <w:rPr>
          <w:rStyle w:val="Subst"/>
          <w:rFonts w:eastAsiaTheme="minorEastAsia"/>
        </w:rPr>
        <w:t xml:space="preserve"> 66</w:t>
      </w:r>
    </w:p>
    <w:p w:rsidR="00A32CAA" w:rsidRDefault="00A32CAA">
      <w:pPr>
        <w:ind w:left="4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Дата совершения сделки:</w:t>
      </w:r>
      <w:r>
        <w:rPr>
          <w:rStyle w:val="Subst"/>
          <w:rFonts w:eastAsiaTheme="minorEastAsia"/>
        </w:rPr>
        <w:t xml:space="preserve"> 20.09.2019</w:t>
      </w:r>
    </w:p>
    <w:p w:rsidR="00A32CAA" w:rsidRDefault="00A32CAA">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дополнительное соглашение («Дополнительное Соглашение к КД») к Договору о предоставлении синдицированного кредита до 4 725 000 000 рублей («Кредитный Договор») от 15.02.2019 г.</w:t>
      </w:r>
    </w:p>
    <w:p w:rsidR="00A32CAA" w:rsidRDefault="00A32CAA">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в качестве заемщика, ПАО «КуйбышевАзот» ОГРН1036300992793 в качестве спонсора, ВЭБ.РФ ОГРН1077711000102 в качестве первоначального кредитора, организатора и кредитного управляющего и «Газпромбанк» (Акционерное общество) ОГРН1027700167110, в качестве первоначального кредитора и управляющего залогом</w:t>
      </w:r>
    </w:p>
    <w:p w:rsidR="00A32CAA" w:rsidRDefault="00A32CAA">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A32CAA" w:rsidRDefault="00A32CAA">
      <w:pPr>
        <w:ind w:left="600"/>
        <w:rPr>
          <w:rFonts w:eastAsiaTheme="minorEastAsia"/>
        </w:rPr>
      </w:pPr>
      <w:r>
        <w:rPr>
          <w:rFonts w:eastAsiaTheme="minorEastAsia"/>
        </w:rPr>
        <w:lastRenderedPageBreak/>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ПАО "КуйбышевАзот" и косвенно контролирующий одну из сторон сделки - ООО «Волгатехноол»</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 - одну из сторон сделки</w:t>
      </w:r>
    </w:p>
    <w:p w:rsidR="00A32CAA" w:rsidRDefault="00A32CAA">
      <w:pPr>
        <w:ind w:left="6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w:t>
      </w:r>
    </w:p>
    <w:p w:rsidR="00A32CAA" w:rsidRDefault="00A32CAA">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w:t>
      </w:r>
    </w:p>
    <w:p w:rsidR="00A32CAA" w:rsidRDefault="00A32CAA">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по Траншу А, Траншу Б1, Траншу В - 144 месяца с даты заключения Договора, по Траншу Б2 - 120 месяцев с даты заключениея Договора</w:t>
      </w:r>
    </w:p>
    <w:p w:rsidR="00A32CAA" w:rsidRDefault="00A32CAA">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внеочередное общее собрание акционеров ПАО "КуйбышевАзот"</w:t>
      </w:r>
    </w:p>
    <w:p w:rsidR="00A32CAA" w:rsidRDefault="00A32CAA">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12.09.2019</w:t>
      </w:r>
    </w:p>
    <w:p w:rsidR="00A32CAA" w:rsidRDefault="00A32CAA">
      <w:pPr>
        <w:ind w:left="400"/>
        <w:rPr>
          <w:rFonts w:eastAsiaTheme="minorEastAsia"/>
        </w:rPr>
      </w:pPr>
      <w:r>
        <w:rPr>
          <w:rFonts w:eastAsiaTheme="minorEastAsia"/>
        </w:rPr>
        <w:t>Дата составления протокола:</w:t>
      </w:r>
      <w:r>
        <w:rPr>
          <w:rStyle w:val="Subst"/>
          <w:rFonts w:eastAsiaTheme="minorEastAsia"/>
        </w:rPr>
        <w:t xml:space="preserve"> 16.09.2019</w:t>
      </w:r>
    </w:p>
    <w:p w:rsidR="00A32CAA" w:rsidRDefault="00A32CAA">
      <w:pPr>
        <w:ind w:left="400"/>
        <w:rPr>
          <w:rFonts w:eastAsiaTheme="minorEastAsia"/>
        </w:rPr>
      </w:pPr>
      <w:r>
        <w:rPr>
          <w:rFonts w:eastAsiaTheme="minorEastAsia"/>
        </w:rPr>
        <w:t>Номер протокола:</w:t>
      </w:r>
      <w:r>
        <w:rPr>
          <w:rStyle w:val="Subst"/>
          <w:rFonts w:eastAsiaTheme="minorEastAsia"/>
        </w:rPr>
        <w:t xml:space="preserve"> 67</w:t>
      </w:r>
    </w:p>
    <w:p w:rsidR="00A32CAA" w:rsidRDefault="00A32CAA">
      <w:pPr>
        <w:ind w:left="4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Дата совершения сделки:</w:t>
      </w:r>
      <w:r>
        <w:rPr>
          <w:rStyle w:val="Subst"/>
          <w:rFonts w:eastAsiaTheme="minorEastAsia"/>
        </w:rPr>
        <w:t xml:space="preserve"> 20.09.2019</w:t>
      </w:r>
    </w:p>
    <w:p w:rsidR="00A32CAA" w:rsidRDefault="00A32CAA">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Обществом соглашения о выдаче независимой гарантии («Соглашение о Выдаче Гарантии»).</w:t>
      </w:r>
    </w:p>
    <w:p w:rsidR="00A32CAA" w:rsidRDefault="00A32CAA">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в качестве принципала, ПАО «КуйбышевАзот» ОГРН1036300992793, в качестве гаранта; «ВЭБ.РФ» ОГРН1077711000102, ( в качестве  кредитного управляющего и первоначального кредитора) и «Газпромбанк» (Акционерное общество) ОГРН1027700167110,  (в качестве первоначального кредитора и управляющего залогом) в качестве бенефициаров</w:t>
      </w:r>
    </w:p>
    <w:p w:rsidR="00A32CAA" w:rsidRDefault="00A32CAA">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Общества и косвенно контролирующий одну из сторон сделки - ООО «Волгатехноол»</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w:t>
      </w:r>
    </w:p>
    <w:p w:rsidR="00A32CAA" w:rsidRDefault="00A32CAA">
      <w:pPr>
        <w:ind w:left="6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w:t>
      </w:r>
    </w:p>
    <w:p w:rsidR="00A32CAA" w:rsidRDefault="00A32CAA">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w:t>
      </w:r>
    </w:p>
    <w:p w:rsidR="00A32CAA" w:rsidRDefault="00A32CAA">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30 июня 2022 года</w:t>
      </w:r>
    </w:p>
    <w:p w:rsidR="00A32CAA" w:rsidRDefault="00A32CAA">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общее собрание акционеров  ПАО «КуйбышевАзот»</w:t>
      </w:r>
    </w:p>
    <w:p w:rsidR="00A32CAA" w:rsidRDefault="00A32CAA">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12.09.2019</w:t>
      </w:r>
    </w:p>
    <w:p w:rsidR="00A32CAA" w:rsidRDefault="00A32CAA">
      <w:pPr>
        <w:ind w:left="400"/>
        <w:rPr>
          <w:rFonts w:eastAsiaTheme="minorEastAsia"/>
        </w:rPr>
      </w:pPr>
      <w:r>
        <w:rPr>
          <w:rFonts w:eastAsiaTheme="minorEastAsia"/>
        </w:rPr>
        <w:t>Дата составления протокола:</w:t>
      </w:r>
      <w:r>
        <w:rPr>
          <w:rStyle w:val="Subst"/>
          <w:rFonts w:eastAsiaTheme="minorEastAsia"/>
        </w:rPr>
        <w:t xml:space="preserve"> 16.09.2019</w:t>
      </w:r>
    </w:p>
    <w:p w:rsidR="00A32CAA" w:rsidRDefault="00A32CAA">
      <w:pPr>
        <w:ind w:left="400"/>
        <w:rPr>
          <w:rFonts w:eastAsiaTheme="minorEastAsia"/>
        </w:rPr>
      </w:pPr>
      <w:r>
        <w:rPr>
          <w:rFonts w:eastAsiaTheme="minorEastAsia"/>
        </w:rPr>
        <w:t>Номер протокола:</w:t>
      </w:r>
      <w:r>
        <w:rPr>
          <w:rStyle w:val="Subst"/>
          <w:rFonts w:eastAsiaTheme="minorEastAsia"/>
        </w:rPr>
        <w:t xml:space="preserve"> 67</w:t>
      </w:r>
    </w:p>
    <w:p w:rsidR="00A32CAA" w:rsidRDefault="00A32CAA">
      <w:pPr>
        <w:ind w:left="4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Дата совершения сделки:</w:t>
      </w:r>
      <w:r>
        <w:rPr>
          <w:rStyle w:val="Subst"/>
          <w:rFonts w:eastAsiaTheme="minorEastAsia"/>
        </w:rPr>
        <w:t xml:space="preserve"> 23.09.2019</w:t>
      </w:r>
    </w:p>
    <w:p w:rsidR="00A32CAA" w:rsidRDefault="00A32CAA">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выдача Обществом независимой гарантии в пользу Сторон Финансирования, предусмотренной Соглашением о Выдаче Гарантии («Независимая Гарантия»)</w:t>
      </w:r>
    </w:p>
    <w:p w:rsidR="00A32CAA" w:rsidRDefault="00A32CAA">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в качестве принципала, ПАО «КуйбышевАзот» ОГРН1036300992793, в качестве гаранта; «ВЭБ.РФ» ОГРН1077711000102 (в качестве  кредитного управляющего и первоначального кредитора) и «Газпромбанк» (Акционерное общество) ОГРН1027700167110 (в качестве первоначального кредитора и управляющего залогом) в качестве бенефициаров</w:t>
      </w:r>
    </w:p>
    <w:p w:rsidR="00A32CAA" w:rsidRDefault="00A32CAA">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ПАО "КуйбышевАзот" и косвенно контролирующий одну из сторон сделки - ООО «Волгатехноол»</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w:t>
      </w:r>
    </w:p>
    <w:p w:rsidR="00A32CAA" w:rsidRDefault="00A32CAA">
      <w:pPr>
        <w:ind w:left="6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w:t>
      </w:r>
    </w:p>
    <w:p w:rsidR="00A32CAA" w:rsidRDefault="00A32CAA">
      <w:pPr>
        <w:ind w:left="400"/>
        <w:rPr>
          <w:rFonts w:eastAsiaTheme="minorEastAsia"/>
        </w:rPr>
      </w:pPr>
      <w:r>
        <w:rPr>
          <w:rFonts w:eastAsiaTheme="minorEastAsia"/>
        </w:rPr>
        <w:t xml:space="preserve">Размер (цена) сделки в процентах от балансовой стоимости активов эмитента на дату окончания </w:t>
      </w:r>
      <w:r>
        <w:rPr>
          <w:rFonts w:eastAsiaTheme="minorEastAsia"/>
        </w:rPr>
        <w:lastRenderedPageBreak/>
        <w:t>последнего завершенного отчетного периода, предшествующего дате совершения сделки:</w:t>
      </w:r>
      <w:r>
        <w:rPr>
          <w:rStyle w:val="Subst"/>
          <w:rFonts w:eastAsiaTheme="minorEastAsia"/>
        </w:rPr>
        <w:t xml:space="preserve"> 72.3</w:t>
      </w:r>
    </w:p>
    <w:p w:rsidR="00A32CAA" w:rsidRDefault="00A32CAA">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30 июня 2022 года включительно</w:t>
      </w:r>
    </w:p>
    <w:p w:rsidR="00A32CAA" w:rsidRDefault="00A32CAA">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общее собрание акционеров ПАО «КуйбышевАзот»</w:t>
      </w:r>
    </w:p>
    <w:p w:rsidR="00A32CAA" w:rsidRDefault="00A32CAA">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12.09.2019</w:t>
      </w:r>
    </w:p>
    <w:p w:rsidR="00A32CAA" w:rsidRDefault="00A32CAA">
      <w:pPr>
        <w:ind w:left="400"/>
        <w:rPr>
          <w:rFonts w:eastAsiaTheme="minorEastAsia"/>
        </w:rPr>
      </w:pPr>
      <w:r>
        <w:rPr>
          <w:rFonts w:eastAsiaTheme="minorEastAsia"/>
        </w:rPr>
        <w:t>Дата составления протокола:</w:t>
      </w:r>
      <w:r>
        <w:rPr>
          <w:rStyle w:val="Subst"/>
          <w:rFonts w:eastAsiaTheme="minorEastAsia"/>
        </w:rPr>
        <w:t xml:space="preserve"> 16.09.2019</w:t>
      </w:r>
    </w:p>
    <w:p w:rsidR="00A32CAA" w:rsidRDefault="00A32CAA">
      <w:pPr>
        <w:ind w:left="400"/>
        <w:rPr>
          <w:rFonts w:eastAsiaTheme="minorEastAsia"/>
        </w:rPr>
      </w:pPr>
      <w:r>
        <w:rPr>
          <w:rFonts w:eastAsiaTheme="minorEastAsia"/>
        </w:rPr>
        <w:t>Номер протокола:</w:t>
      </w:r>
      <w:r>
        <w:rPr>
          <w:rStyle w:val="Subst"/>
          <w:rFonts w:eastAsiaTheme="minorEastAsia"/>
        </w:rPr>
        <w:t xml:space="preserve"> 67</w:t>
      </w:r>
    </w:p>
    <w:p w:rsidR="00A32CAA" w:rsidRDefault="00A32CAA">
      <w:pPr>
        <w:ind w:left="4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Дата совершения сделки:</w:t>
      </w:r>
      <w:r>
        <w:rPr>
          <w:rStyle w:val="Subst"/>
          <w:rFonts w:eastAsiaTheme="minorEastAsia"/>
        </w:rPr>
        <w:t xml:space="preserve"> 27.09.2019</w:t>
      </w:r>
    </w:p>
    <w:p w:rsidR="00A32CAA" w:rsidRDefault="00A32CAA">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Дополнительное соглашение (Соглашение №1) к Договору  залога векселей ООО «Волгатехноол» («Договор залога»)  от 28.08.2019</w:t>
      </w:r>
    </w:p>
    <w:p w:rsidR="00A32CAA" w:rsidRDefault="00A32CAA">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ОГРН1036300992793 в качестве залогодателя ,ВЭБ.РФ ОГРН1077711000102 и «Газпромбанк» (Акционерное общество) ОГРН1027700167110, при этом ВЭБ.РФ и ГПБ представлены ГПБ, выступающим в качестве управляющего залогом по Кредитному Договору о предоставлении синдицированного кредита на сумму 4 725 000 000 рублей («Кредитный договор») от имени и в интересах Залогодержателей, именуемым в дальнейшем Управляющий Залогом</w:t>
      </w:r>
    </w:p>
    <w:p w:rsidR="00A32CAA" w:rsidRDefault="00A32CAA">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ПАО "КуйбышевАзот" и косвенно контролирующий одну из сторон сделки - ООО «Волгатехноол»</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 - одну из сторон сделки</w:t>
      </w:r>
    </w:p>
    <w:p w:rsidR="00A32CAA" w:rsidRDefault="00A32CAA">
      <w:pPr>
        <w:ind w:left="6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w:t>
      </w:r>
    </w:p>
    <w:p w:rsidR="00A32CAA" w:rsidRDefault="00A32CAA">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w:t>
      </w:r>
    </w:p>
    <w:p w:rsidR="00A32CAA" w:rsidRDefault="00A32CAA">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15 февраля 2034 года</w:t>
      </w:r>
    </w:p>
    <w:p w:rsidR="00A32CAA" w:rsidRDefault="00A32CAA">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внеочередное Общее собрание акционеров ПАО «КуйбышевАзот»</w:t>
      </w:r>
    </w:p>
    <w:p w:rsidR="00A32CAA" w:rsidRDefault="00A32CAA">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12.09.2019</w:t>
      </w:r>
    </w:p>
    <w:p w:rsidR="00A32CAA" w:rsidRDefault="00A32CAA">
      <w:pPr>
        <w:ind w:left="400"/>
        <w:rPr>
          <w:rFonts w:eastAsiaTheme="minorEastAsia"/>
        </w:rPr>
      </w:pPr>
      <w:r>
        <w:rPr>
          <w:rFonts w:eastAsiaTheme="minorEastAsia"/>
        </w:rPr>
        <w:t>Дата составления протокола:</w:t>
      </w:r>
      <w:r>
        <w:rPr>
          <w:rStyle w:val="Subst"/>
          <w:rFonts w:eastAsiaTheme="minorEastAsia"/>
        </w:rPr>
        <w:t xml:space="preserve"> 16.09.2019</w:t>
      </w:r>
    </w:p>
    <w:p w:rsidR="00A32CAA" w:rsidRDefault="00A32CAA">
      <w:pPr>
        <w:ind w:left="400"/>
        <w:rPr>
          <w:rFonts w:eastAsiaTheme="minorEastAsia"/>
        </w:rPr>
      </w:pPr>
      <w:r>
        <w:rPr>
          <w:rFonts w:eastAsiaTheme="minorEastAsia"/>
        </w:rPr>
        <w:t>Номер протокола:</w:t>
      </w:r>
      <w:r>
        <w:rPr>
          <w:rStyle w:val="Subst"/>
          <w:rFonts w:eastAsiaTheme="minorEastAsia"/>
        </w:rPr>
        <w:t xml:space="preserve"> 67</w:t>
      </w:r>
    </w:p>
    <w:p w:rsidR="00A32CAA" w:rsidRDefault="00A32CAA">
      <w:pPr>
        <w:ind w:left="4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Дата совершения сделки:</w:t>
      </w:r>
      <w:r>
        <w:rPr>
          <w:rStyle w:val="Subst"/>
          <w:rFonts w:eastAsiaTheme="minorEastAsia"/>
        </w:rPr>
        <w:t xml:space="preserve"> 24.10.2019</w:t>
      </w:r>
    </w:p>
    <w:p w:rsidR="00A32CAA" w:rsidRDefault="00A32CAA">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Обществом дополнительного соглашения №1 к Рамочному договору о предоставлении займов № 0042/075 от 15 июля 2019 г.</w:t>
      </w:r>
    </w:p>
    <w:p w:rsidR="00A32CAA" w:rsidRDefault="00A32CAA">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«Заемщик»; ПАО «КуйбышевАзот» ОГРН1036300992793, «Займодавец»</w:t>
      </w:r>
    </w:p>
    <w:p w:rsidR="00A32CAA" w:rsidRDefault="00A32CAA">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Общества и косвенно контролирующий одну из сторон сделки - ООО «Волгатехноол» через прямое 100%-ое участие Общества в уставном капитале ООО «Волгатехноол»</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 - одну из сторон сделки</w:t>
      </w:r>
    </w:p>
    <w:p w:rsidR="00A32CAA" w:rsidRDefault="00A32CAA">
      <w:pPr>
        <w:ind w:left="6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41 406 128,593 RUR x 1000</w:t>
      </w:r>
    </w:p>
    <w:p w:rsidR="00A32CAA" w:rsidRDefault="00A32CAA">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72.36</w:t>
      </w:r>
    </w:p>
    <w:p w:rsidR="00A32CAA" w:rsidRDefault="00A32CAA">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31 декабря 2031 года</w:t>
      </w:r>
    </w:p>
    <w:p w:rsidR="00A32CAA" w:rsidRDefault="00A32CAA">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Общее собрание акционеров (участников)</w:t>
      </w:r>
    </w:p>
    <w:p w:rsidR="00A32CAA" w:rsidRDefault="00A32CAA">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12.09.2019</w:t>
      </w:r>
    </w:p>
    <w:p w:rsidR="00A32CAA" w:rsidRDefault="00A32CAA">
      <w:pPr>
        <w:ind w:left="400"/>
        <w:rPr>
          <w:rFonts w:eastAsiaTheme="minorEastAsia"/>
        </w:rPr>
      </w:pPr>
      <w:r>
        <w:rPr>
          <w:rFonts w:eastAsiaTheme="minorEastAsia"/>
        </w:rPr>
        <w:t>Дата составления протокола:</w:t>
      </w:r>
      <w:r>
        <w:rPr>
          <w:rStyle w:val="Subst"/>
          <w:rFonts w:eastAsiaTheme="minorEastAsia"/>
        </w:rPr>
        <w:t xml:space="preserve"> 16.09.2019</w:t>
      </w:r>
    </w:p>
    <w:p w:rsidR="00A32CAA" w:rsidRDefault="00A32CAA">
      <w:pPr>
        <w:ind w:left="400"/>
        <w:rPr>
          <w:rFonts w:eastAsiaTheme="minorEastAsia"/>
        </w:rPr>
      </w:pPr>
      <w:r>
        <w:rPr>
          <w:rFonts w:eastAsiaTheme="minorEastAsia"/>
        </w:rPr>
        <w:t>Номер протокола:</w:t>
      </w:r>
      <w:r>
        <w:rPr>
          <w:rStyle w:val="Subst"/>
          <w:rFonts w:eastAsiaTheme="minorEastAsia"/>
        </w:rPr>
        <w:t xml:space="preserve"> 67</w:t>
      </w:r>
    </w:p>
    <w:p w:rsidR="00A32CAA" w:rsidRDefault="00A32CAA">
      <w:pPr>
        <w:ind w:left="4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Дата совершения сделки:</w:t>
      </w:r>
      <w:r>
        <w:rPr>
          <w:rStyle w:val="Subst"/>
          <w:rFonts w:eastAsiaTheme="minorEastAsia"/>
        </w:rPr>
        <w:t xml:space="preserve"> 24.12.2019</w:t>
      </w:r>
    </w:p>
    <w:p w:rsidR="00A32CAA" w:rsidRDefault="00A32CAA">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 xml:space="preserve">Заключение Обществом дополнительного соглашения («Дополнительное Соглашение к Опциону») к Соглашению о предоставлении опциона «Колл» на заключение договора от 18 апреля 2019 г. между государственной корпорацией развития «ВЭБ.РФ» («Продавец») в качестве продавца и Обществом в качестве покупателя («Соглашение об опционе «Колл»»), а также на совершение предусмотренной Соглашением об опционе «Колл» (с изменениями в соответствии с Дополнительным Соглашением к Опциону) сделки – заключение договора купли-продажи доли в уставном капитале ООО «Волгатехноол» между Обществом в качестве покупателя и Продавцом в качестве продавца, заключаемого на основании оферты, предоставленной Продавцом Обществу в соответствии с Соглашением об опционе «Колл» (с изменении в соответствии с Дополнительным Соглашением к Опциону), при этом срок </w:t>
      </w:r>
      <w:r>
        <w:rPr>
          <w:rStyle w:val="Subst"/>
          <w:rFonts w:eastAsiaTheme="minorEastAsia"/>
        </w:rPr>
        <w:lastRenderedPageBreak/>
        <w:t>заключения договора купли-продажи доли изменяется и составит срок, начинающийся 1 июля 2022 года или в более позднюю дату, согласованную сторонами, и оканчивающийся через 240 месяцев с даты Соглашения об опционе «Колл».</w:t>
      </w:r>
    </w:p>
    <w:p w:rsidR="00A32CAA" w:rsidRDefault="00A32CAA">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Публичное акционерное общество «КуйбышевАзот» в качестве Покупатель;  Государственная корпорация развития «ВЭБ.РФ» в качестве  «Продавца».</w:t>
      </w:r>
    </w:p>
    <w:p w:rsidR="00A32CAA" w:rsidRDefault="00A32CAA">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Алекмандр Викторович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Общества и косвенно контролирующий ООО «Волгатехноол»</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A32CAA" w:rsidRDefault="00A32CAA">
      <w:pPr>
        <w:ind w:left="600"/>
        <w:rPr>
          <w:rFonts w:eastAsiaTheme="minorEastAsia"/>
        </w:rPr>
      </w:pPr>
    </w:p>
    <w:p w:rsidR="00A32CAA" w:rsidRDefault="00A32CAA">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A32CAA" w:rsidRDefault="00A32CAA">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 - одну из сторон сделки</w:t>
      </w:r>
    </w:p>
    <w:p w:rsidR="00A32CAA" w:rsidRDefault="00A32CAA">
      <w:pPr>
        <w:ind w:left="600"/>
        <w:rPr>
          <w:rFonts w:eastAsiaTheme="minorEastAsia"/>
        </w:rPr>
      </w:pPr>
    </w:p>
    <w:p w:rsidR="00A32CAA" w:rsidRDefault="00A32CAA">
      <w:pPr>
        <w:ind w:left="400"/>
        <w:rPr>
          <w:rFonts w:eastAsiaTheme="minorEastAsia"/>
        </w:rPr>
      </w:pPr>
    </w:p>
    <w:p w:rsidR="00A32CAA" w:rsidRDefault="00A32CAA">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41 406 128,593 RUR x 1000</w:t>
      </w:r>
    </w:p>
    <w:p w:rsidR="00A32CAA" w:rsidRDefault="00A32CAA">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72.36</w:t>
      </w:r>
    </w:p>
    <w:p w:rsidR="00A32CAA" w:rsidRDefault="00A32CAA">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01.07.2042</w:t>
      </w:r>
    </w:p>
    <w:p w:rsidR="00A32CAA" w:rsidRDefault="00A32CAA">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Общее собрание акционеров (участников)</w:t>
      </w:r>
    </w:p>
    <w:p w:rsidR="00A32CAA" w:rsidRDefault="00A32CAA">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12.09.2019</w:t>
      </w:r>
    </w:p>
    <w:p w:rsidR="00A32CAA" w:rsidRDefault="00A32CAA">
      <w:pPr>
        <w:ind w:left="400"/>
        <w:rPr>
          <w:rFonts w:eastAsiaTheme="minorEastAsia"/>
        </w:rPr>
      </w:pPr>
      <w:r>
        <w:rPr>
          <w:rFonts w:eastAsiaTheme="minorEastAsia"/>
        </w:rPr>
        <w:t>Дата составления протокола:</w:t>
      </w:r>
      <w:r>
        <w:rPr>
          <w:rStyle w:val="Subst"/>
          <w:rFonts w:eastAsiaTheme="minorEastAsia"/>
        </w:rPr>
        <w:t xml:space="preserve"> 16.09.2019</w:t>
      </w:r>
    </w:p>
    <w:p w:rsidR="00A32CAA" w:rsidRDefault="00A32CAA">
      <w:pPr>
        <w:ind w:left="400"/>
        <w:rPr>
          <w:rFonts w:eastAsiaTheme="minorEastAsia"/>
        </w:rPr>
      </w:pPr>
      <w:r>
        <w:rPr>
          <w:rFonts w:eastAsiaTheme="minorEastAsia"/>
        </w:rPr>
        <w:t>Номер протокола:</w:t>
      </w:r>
      <w:r>
        <w:rPr>
          <w:rStyle w:val="Subst"/>
          <w:rFonts w:eastAsiaTheme="minorEastAsia"/>
        </w:rPr>
        <w:t xml:space="preserve"> 67</w:t>
      </w:r>
    </w:p>
    <w:p w:rsidR="00A32CAA" w:rsidRDefault="00A32CAA">
      <w:pPr>
        <w:ind w:left="400"/>
        <w:rPr>
          <w:rFonts w:eastAsiaTheme="minorEastAsia"/>
        </w:rPr>
      </w:pPr>
    </w:p>
    <w:p w:rsidR="00A32CAA" w:rsidRDefault="00A32CAA">
      <w:pPr>
        <w:ind w:left="400"/>
        <w:rPr>
          <w:rFonts w:eastAsiaTheme="minorEastAsia"/>
        </w:rPr>
      </w:pPr>
    </w:p>
    <w:p w:rsidR="00A32CAA" w:rsidRDefault="00A32CAA">
      <w:pPr>
        <w:ind w:left="200"/>
        <w:rPr>
          <w:rFonts w:eastAsiaTheme="minorEastAsia"/>
        </w:rPr>
      </w:pPr>
      <w:r>
        <w:rPr>
          <w:rFonts w:eastAsiaTheme="minorEastAsia"/>
        </w:rPr>
        <w:t>Дополнительная информация:</w:t>
      </w:r>
      <w:r>
        <w:rPr>
          <w:rFonts w:eastAsiaTheme="minorEastAsia"/>
        </w:rPr>
        <w:br/>
      </w:r>
    </w:p>
    <w:p w:rsidR="00A32CAA" w:rsidRDefault="00A32CAA">
      <w:pPr>
        <w:pStyle w:val="2"/>
        <w:rPr>
          <w:rFonts w:eastAsiaTheme="minorEastAsia"/>
          <w:bCs w:val="0"/>
          <w:szCs w:val="20"/>
        </w:rPr>
      </w:pPr>
      <w:bookmarkStart w:id="75" w:name="_Toc48224696"/>
      <w:r>
        <w:rPr>
          <w:rFonts w:eastAsiaTheme="minorEastAsia"/>
          <w:bCs w:val="0"/>
          <w:szCs w:val="20"/>
        </w:rPr>
        <w:t>6.7. Сведения о размере дебиторской задолженности</w:t>
      </w:r>
      <w:bookmarkEnd w:id="75"/>
    </w:p>
    <w:p w:rsidR="00A32CAA" w:rsidRDefault="00A32CAA">
      <w:pPr>
        <w:pStyle w:val="SubHeading"/>
        <w:ind w:left="200"/>
        <w:rPr>
          <w:rFonts w:eastAsiaTheme="minorEastAsia"/>
        </w:rPr>
      </w:pPr>
      <w:r>
        <w:rPr>
          <w:rFonts w:eastAsiaTheme="minorEastAsia"/>
        </w:rPr>
        <w:t>На 30.06.2020 г.</w:t>
      </w:r>
    </w:p>
    <w:p w:rsidR="00A32CAA" w:rsidRDefault="00A32CAA">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A32CAA">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Значение показателя</w:t>
            </w: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lastRenderedPageBreak/>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rsidR="00A32CAA" w:rsidRDefault="00A32CAA">
            <w:pPr>
              <w:rPr>
                <w:rFonts w:eastAsiaTheme="minorEastAsia"/>
              </w:rPr>
            </w:pPr>
          </w:p>
        </w:tc>
      </w:tr>
    </w:tbl>
    <w:p w:rsidR="00A32CAA" w:rsidRDefault="00A32CAA">
      <w:pPr>
        <w:rPr>
          <w:rFonts w:eastAsiaTheme="minorEastAsia"/>
        </w:rPr>
      </w:pPr>
    </w:p>
    <w:p w:rsidR="00A32CAA" w:rsidRDefault="00A32CAA">
      <w:pPr>
        <w:pStyle w:val="SubHeading"/>
        <w:ind w:left="400"/>
        <w:rPr>
          <w:rFonts w:eastAsiaTheme="minorEastAsia"/>
        </w:rPr>
      </w:pPr>
      <w:r>
        <w:rPr>
          <w:rFonts w:eastAsiaTheme="minorEastAsia"/>
        </w:rPr>
        <w:t>Дебиторы, на долю которых приходится не менее 10 процентов от общей суммы дебиторской задолженности за указанный отчетный период</w:t>
      </w:r>
    </w:p>
    <w:p w:rsidR="00A32CAA" w:rsidRDefault="00A32CAA">
      <w:pPr>
        <w:ind w:left="400"/>
        <w:rPr>
          <w:rFonts w:eastAsiaTheme="minorEastAsia"/>
        </w:rPr>
      </w:pPr>
    </w:p>
    <w:p w:rsidR="00A32CAA" w:rsidRDefault="00A32CAA">
      <w:pPr>
        <w:pStyle w:val="1"/>
        <w:rPr>
          <w:rFonts w:eastAsiaTheme="minorEastAsia"/>
          <w:bCs w:val="0"/>
          <w:szCs w:val="20"/>
        </w:rPr>
      </w:pPr>
      <w:bookmarkStart w:id="76" w:name="_Toc48224697"/>
      <w:r>
        <w:rPr>
          <w:rFonts w:eastAsiaTheme="minorEastAsia"/>
          <w:bCs w:val="0"/>
          <w:szCs w:val="20"/>
        </w:rPr>
        <w:t>Раздел VII. Бухгалтерская (финансовая) отчетность эмитента и иная финансовая информация</w:t>
      </w:r>
      <w:bookmarkEnd w:id="76"/>
    </w:p>
    <w:p w:rsidR="00A32CAA" w:rsidRDefault="00A32CAA">
      <w:pPr>
        <w:pStyle w:val="2"/>
        <w:rPr>
          <w:rFonts w:eastAsiaTheme="minorEastAsia"/>
          <w:bCs w:val="0"/>
          <w:szCs w:val="20"/>
        </w:rPr>
      </w:pPr>
      <w:bookmarkStart w:id="77" w:name="_Toc48224698"/>
      <w:r>
        <w:rPr>
          <w:rFonts w:eastAsiaTheme="minorEastAsia"/>
          <w:bCs w:val="0"/>
          <w:szCs w:val="20"/>
        </w:rPr>
        <w:t>7.1. Годовая бухгалтерская (финансовая) отчетность эмитента</w:t>
      </w:r>
      <w:bookmarkEnd w:id="77"/>
    </w:p>
    <w:p w:rsidR="00A32CAA" w:rsidRDefault="00A32CAA">
      <w:pPr>
        <w:rPr>
          <w:rFonts w:eastAsiaTheme="minorEastAsia"/>
        </w:rPr>
      </w:pPr>
    </w:p>
    <w:p w:rsidR="00A32CAA" w:rsidRDefault="00A32CAA">
      <w:pPr>
        <w:rPr>
          <w:rStyle w:val="Subst"/>
          <w:rFonts w:eastAsiaTheme="minorEastAsia"/>
        </w:rPr>
      </w:pPr>
      <w:r>
        <w:rPr>
          <w:rStyle w:val="Subst"/>
          <w:rFonts w:eastAsiaTheme="minorEastAsia"/>
        </w:rPr>
        <w:t>Не указывается в данном отчетном квартале</w:t>
      </w:r>
    </w:p>
    <w:p w:rsidR="00A32CAA" w:rsidRDefault="00A32CAA">
      <w:pPr>
        <w:pStyle w:val="2"/>
        <w:rPr>
          <w:rFonts w:eastAsiaTheme="minorEastAsia"/>
          <w:bCs w:val="0"/>
          <w:szCs w:val="20"/>
        </w:rPr>
      </w:pPr>
      <w:bookmarkStart w:id="78" w:name="_Toc48224699"/>
      <w:r>
        <w:rPr>
          <w:rFonts w:eastAsiaTheme="minorEastAsia"/>
          <w:bCs w:val="0"/>
          <w:szCs w:val="20"/>
        </w:rPr>
        <w:t>7.2. Промежуточная бухгалтерская (финансовая) отчетность эмитента</w:t>
      </w:r>
      <w:bookmarkEnd w:id="78"/>
    </w:p>
    <w:p w:rsidR="00A32CAA" w:rsidRDefault="00A32CAA">
      <w:pPr>
        <w:rPr>
          <w:rFonts w:eastAsiaTheme="minorEastAsia"/>
        </w:rPr>
      </w:pPr>
    </w:p>
    <w:p w:rsidR="00A32CAA" w:rsidRDefault="00A32CAA">
      <w:pPr>
        <w:pStyle w:val="SubHeading"/>
        <w:rPr>
          <w:rFonts w:eastAsiaTheme="minorEastAsia"/>
        </w:rPr>
      </w:pPr>
    </w:p>
    <w:p w:rsidR="00A32CAA" w:rsidRDefault="00A32CAA">
      <w:pPr>
        <w:pStyle w:val="Headingbalance"/>
        <w:rPr>
          <w:rFonts w:eastAsiaTheme="minorEastAsia"/>
          <w:bCs w:val="0"/>
        </w:rPr>
      </w:pPr>
      <w:r>
        <w:rPr>
          <w:rFonts w:eastAsiaTheme="minorEastAsia"/>
          <w:bCs w:val="0"/>
        </w:rPr>
        <w:t>Бухгалтерский баланс</w:t>
      </w:r>
    </w:p>
    <w:p w:rsidR="00A32CAA" w:rsidRDefault="00A32CAA">
      <w:pPr>
        <w:jc w:val="center"/>
        <w:rPr>
          <w:rFonts w:eastAsiaTheme="minorEastAsia"/>
          <w:b/>
        </w:rPr>
      </w:pPr>
      <w:r>
        <w:rPr>
          <w:rFonts w:eastAsiaTheme="minorEastAsia"/>
          <w:b/>
        </w:rPr>
        <w:t>на 30.06.2020</w:t>
      </w:r>
    </w:p>
    <w:tbl>
      <w:tblPr>
        <w:tblW w:w="0" w:type="auto"/>
        <w:tblLayout w:type="fixed"/>
        <w:tblCellMar>
          <w:left w:w="72" w:type="dxa"/>
          <w:right w:w="72" w:type="dxa"/>
        </w:tblCellMar>
        <w:tblLook w:val="0000" w:firstRow="0" w:lastRow="0" w:firstColumn="0" w:lastColumn="0" w:noHBand="0" w:noVBand="0"/>
      </w:tblPr>
      <w:tblGrid>
        <w:gridCol w:w="6112"/>
        <w:gridCol w:w="440"/>
        <w:gridCol w:w="1100"/>
        <w:gridCol w:w="20"/>
        <w:gridCol w:w="420"/>
        <w:gridCol w:w="1160"/>
      </w:tblGrid>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rPr>
            </w:pPr>
          </w:p>
        </w:tc>
        <w:tc>
          <w:tcPr>
            <w:tcW w:w="1560" w:type="dxa"/>
            <w:gridSpan w:val="3"/>
            <w:tcBorders>
              <w:top w:val="nil"/>
              <w:left w:val="nil"/>
              <w:bottom w:val="nil"/>
              <w:right w:val="nil"/>
            </w:tcBorders>
          </w:tcPr>
          <w:p w:rsidR="00A32CAA" w:rsidRDefault="00A32CAA">
            <w:pPr>
              <w:rPr>
                <w:rFonts w:eastAsiaTheme="minorEastAsia"/>
              </w:rPr>
            </w:pPr>
          </w:p>
        </w:tc>
        <w:tc>
          <w:tcPr>
            <w:tcW w:w="1580"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Коды</w:t>
            </w:r>
          </w:p>
        </w:tc>
      </w:tr>
      <w:tr w:rsidR="00A32CAA">
        <w:tblPrEx>
          <w:tblCellMar>
            <w:top w:w="0" w:type="dxa"/>
            <w:bottom w:w="0" w:type="dxa"/>
          </w:tblCellMar>
        </w:tblPrEx>
        <w:tc>
          <w:tcPr>
            <w:tcW w:w="7672" w:type="dxa"/>
            <w:gridSpan w:val="4"/>
            <w:tcBorders>
              <w:top w:val="nil"/>
              <w:left w:val="nil"/>
              <w:bottom w:val="nil"/>
              <w:right w:val="nil"/>
            </w:tcBorders>
          </w:tcPr>
          <w:p w:rsidR="00A32CAA" w:rsidRDefault="00A32CAA">
            <w:pPr>
              <w:jc w:val="right"/>
              <w:rPr>
                <w:rFonts w:eastAsiaTheme="minorEastAsia"/>
              </w:rPr>
            </w:pPr>
            <w:r>
              <w:rPr>
                <w:rFonts w:eastAsiaTheme="minorEastAsia"/>
              </w:rPr>
              <w:t>Форма по ОКУД</w:t>
            </w:r>
          </w:p>
        </w:tc>
        <w:tc>
          <w:tcPr>
            <w:tcW w:w="1580"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b/>
              </w:rPr>
            </w:pPr>
            <w:r>
              <w:rPr>
                <w:rFonts w:eastAsiaTheme="minorEastAsia"/>
                <w:b/>
              </w:rPr>
              <w:t>0710001</w:t>
            </w:r>
          </w:p>
        </w:tc>
      </w:tr>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rPr>
            </w:pPr>
          </w:p>
        </w:tc>
        <w:tc>
          <w:tcPr>
            <w:tcW w:w="1560" w:type="dxa"/>
            <w:gridSpan w:val="3"/>
            <w:tcBorders>
              <w:top w:val="nil"/>
              <w:left w:val="nil"/>
              <w:bottom w:val="nil"/>
              <w:right w:val="nil"/>
            </w:tcBorders>
          </w:tcPr>
          <w:p w:rsidR="00A32CAA" w:rsidRDefault="00A32CAA">
            <w:pPr>
              <w:jc w:val="right"/>
              <w:rPr>
                <w:rFonts w:eastAsiaTheme="minorEastAsia"/>
              </w:rPr>
            </w:pPr>
            <w:r>
              <w:rPr>
                <w:rFonts w:eastAsiaTheme="minorEastAsia"/>
              </w:rPr>
              <w:t>Дата</w:t>
            </w:r>
          </w:p>
        </w:tc>
        <w:tc>
          <w:tcPr>
            <w:tcW w:w="1580"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b/>
              </w:rPr>
            </w:pPr>
            <w:r>
              <w:rPr>
                <w:rFonts w:eastAsiaTheme="minorEastAsia"/>
                <w:b/>
              </w:rPr>
              <w:t>30.06.2020</w:t>
            </w:r>
          </w:p>
        </w:tc>
      </w:tr>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b/>
              </w:rPr>
            </w:pPr>
            <w:r>
              <w:rPr>
                <w:rFonts w:eastAsiaTheme="minorEastAsia"/>
              </w:rPr>
              <w:t>Организация:</w:t>
            </w:r>
            <w:r>
              <w:rPr>
                <w:rFonts w:eastAsiaTheme="minorEastAsia"/>
                <w:b/>
              </w:rPr>
              <w:t xml:space="preserve"> Публичное акционерное общество "КуйбышевАзот"</w:t>
            </w:r>
          </w:p>
        </w:tc>
        <w:tc>
          <w:tcPr>
            <w:tcW w:w="1560" w:type="dxa"/>
            <w:gridSpan w:val="3"/>
            <w:tcBorders>
              <w:top w:val="nil"/>
              <w:left w:val="nil"/>
              <w:bottom w:val="nil"/>
              <w:right w:val="nil"/>
            </w:tcBorders>
          </w:tcPr>
          <w:p w:rsidR="00A32CAA" w:rsidRDefault="00A32CAA">
            <w:pPr>
              <w:jc w:val="right"/>
              <w:rPr>
                <w:rFonts w:eastAsiaTheme="minorEastAsia"/>
              </w:rPr>
            </w:pPr>
            <w:r>
              <w:rPr>
                <w:rFonts w:eastAsiaTheme="minorEastAsia"/>
              </w:rPr>
              <w:t>по ОКПО</w:t>
            </w:r>
          </w:p>
        </w:tc>
        <w:tc>
          <w:tcPr>
            <w:tcW w:w="1580"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b/>
              </w:rPr>
            </w:pPr>
            <w:r>
              <w:rPr>
                <w:rFonts w:eastAsiaTheme="minorEastAsia"/>
                <w:b/>
              </w:rPr>
              <w:t>00205311</w:t>
            </w:r>
          </w:p>
        </w:tc>
      </w:tr>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rPr>
            </w:pPr>
            <w:r>
              <w:rPr>
                <w:rFonts w:eastAsiaTheme="minorEastAsia"/>
              </w:rPr>
              <w:t>Идентификационный номер налогоплательщика</w:t>
            </w:r>
          </w:p>
        </w:tc>
        <w:tc>
          <w:tcPr>
            <w:tcW w:w="1560" w:type="dxa"/>
            <w:gridSpan w:val="3"/>
            <w:tcBorders>
              <w:top w:val="nil"/>
              <w:left w:val="nil"/>
              <w:bottom w:val="nil"/>
              <w:right w:val="nil"/>
            </w:tcBorders>
          </w:tcPr>
          <w:p w:rsidR="00A32CAA" w:rsidRDefault="00A32CAA">
            <w:pPr>
              <w:jc w:val="right"/>
              <w:rPr>
                <w:rFonts w:eastAsiaTheme="minorEastAsia"/>
              </w:rPr>
            </w:pPr>
            <w:r>
              <w:rPr>
                <w:rFonts w:eastAsiaTheme="minorEastAsia"/>
              </w:rPr>
              <w:t>ИНН</w:t>
            </w:r>
          </w:p>
        </w:tc>
        <w:tc>
          <w:tcPr>
            <w:tcW w:w="1580"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b/>
              </w:rPr>
            </w:pPr>
            <w:r>
              <w:rPr>
                <w:rFonts w:eastAsiaTheme="minorEastAsia"/>
                <w:b/>
              </w:rPr>
              <w:t>6320005915</w:t>
            </w:r>
          </w:p>
        </w:tc>
      </w:tr>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b/>
              </w:rPr>
            </w:pPr>
            <w:r>
              <w:rPr>
                <w:rFonts w:eastAsiaTheme="minorEastAsia"/>
              </w:rPr>
              <w:t>Вид деятельности:</w:t>
            </w:r>
            <w:r>
              <w:rPr>
                <w:rFonts w:eastAsiaTheme="minorEastAsia"/>
                <w:b/>
              </w:rPr>
              <w:t xml:space="preserve"> Производство пластмасс и синтетических смол</w:t>
            </w:r>
          </w:p>
        </w:tc>
        <w:tc>
          <w:tcPr>
            <w:tcW w:w="1560" w:type="dxa"/>
            <w:gridSpan w:val="3"/>
            <w:tcBorders>
              <w:top w:val="nil"/>
              <w:left w:val="nil"/>
              <w:bottom w:val="nil"/>
              <w:right w:val="nil"/>
            </w:tcBorders>
          </w:tcPr>
          <w:p w:rsidR="00A32CAA" w:rsidRDefault="00A32CAA">
            <w:pPr>
              <w:jc w:val="right"/>
              <w:rPr>
                <w:rFonts w:eastAsiaTheme="minorEastAsia"/>
              </w:rPr>
            </w:pPr>
            <w:r>
              <w:rPr>
                <w:rFonts w:eastAsiaTheme="minorEastAsia"/>
              </w:rPr>
              <w:t>по ОКВЭД 2</w:t>
            </w:r>
          </w:p>
        </w:tc>
        <w:tc>
          <w:tcPr>
            <w:tcW w:w="1580"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b/>
              </w:rPr>
            </w:pPr>
            <w:r>
              <w:rPr>
                <w:rFonts w:eastAsiaTheme="minorEastAsia"/>
                <w:b/>
              </w:rPr>
              <w:t>20.15</w:t>
            </w:r>
          </w:p>
        </w:tc>
      </w:tr>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b/>
              </w:rPr>
            </w:pPr>
            <w:r>
              <w:rPr>
                <w:rFonts w:eastAsiaTheme="minorEastAsia"/>
              </w:rPr>
              <w:t>Организационно-правовая форма / форма собственности:</w:t>
            </w:r>
            <w:r>
              <w:rPr>
                <w:rFonts w:eastAsiaTheme="minorEastAsia"/>
                <w:b/>
              </w:rPr>
              <w:t xml:space="preserve"> публичное акционерное общество / Иная смешанная российская собственность</w:t>
            </w:r>
          </w:p>
        </w:tc>
        <w:tc>
          <w:tcPr>
            <w:tcW w:w="1560" w:type="dxa"/>
            <w:gridSpan w:val="3"/>
            <w:tcBorders>
              <w:top w:val="nil"/>
              <w:left w:val="nil"/>
              <w:bottom w:val="nil"/>
              <w:right w:val="nil"/>
            </w:tcBorders>
          </w:tcPr>
          <w:p w:rsidR="00A32CAA" w:rsidRDefault="00A32CAA">
            <w:pPr>
              <w:jc w:val="right"/>
              <w:rPr>
                <w:rFonts w:eastAsiaTheme="minorEastAsia"/>
              </w:rPr>
            </w:pPr>
            <w:r>
              <w:rPr>
                <w:rFonts w:eastAsiaTheme="minorEastAsia"/>
              </w:rPr>
              <w:t>по ОКОПФ / ОКФС</w:t>
            </w:r>
          </w:p>
        </w:tc>
        <w:tc>
          <w:tcPr>
            <w:tcW w:w="1580"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b/>
              </w:rPr>
            </w:pPr>
            <w:r>
              <w:rPr>
                <w:rFonts w:eastAsiaTheme="minorEastAsia"/>
                <w:b/>
              </w:rPr>
              <w:t>1 22 47 / 49</w:t>
            </w:r>
          </w:p>
        </w:tc>
      </w:tr>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b/>
              </w:rPr>
            </w:pPr>
            <w:r>
              <w:rPr>
                <w:rFonts w:eastAsiaTheme="minorEastAsia"/>
              </w:rPr>
              <w:t>Единица измерения:</w:t>
            </w:r>
            <w:r>
              <w:rPr>
                <w:rFonts w:eastAsiaTheme="minorEastAsia"/>
                <w:b/>
              </w:rPr>
              <w:t xml:space="preserve"> тыс. руб.</w:t>
            </w:r>
          </w:p>
        </w:tc>
        <w:tc>
          <w:tcPr>
            <w:tcW w:w="1560" w:type="dxa"/>
            <w:gridSpan w:val="3"/>
            <w:tcBorders>
              <w:top w:val="nil"/>
              <w:left w:val="nil"/>
              <w:bottom w:val="nil"/>
              <w:right w:val="nil"/>
            </w:tcBorders>
          </w:tcPr>
          <w:p w:rsidR="00A32CAA" w:rsidRDefault="00A32CAA">
            <w:pPr>
              <w:jc w:val="right"/>
              <w:rPr>
                <w:rFonts w:eastAsiaTheme="minorEastAsia"/>
              </w:rPr>
            </w:pPr>
            <w:r>
              <w:rPr>
                <w:rFonts w:eastAsiaTheme="minorEastAsia"/>
              </w:rPr>
              <w:t>по ОКЕИ</w:t>
            </w:r>
          </w:p>
        </w:tc>
        <w:tc>
          <w:tcPr>
            <w:tcW w:w="1580"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b/>
              </w:rPr>
            </w:pPr>
            <w:r>
              <w:rPr>
                <w:rFonts w:eastAsiaTheme="minorEastAsia"/>
                <w:b/>
              </w:rPr>
              <w:t>384</w:t>
            </w:r>
          </w:p>
        </w:tc>
      </w:tr>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b/>
              </w:rPr>
            </w:pPr>
            <w:r>
              <w:rPr>
                <w:rFonts w:eastAsiaTheme="minorEastAsia"/>
              </w:rPr>
              <w:t>Местонахождение (адрес):</w:t>
            </w:r>
            <w:r>
              <w:rPr>
                <w:rFonts w:eastAsiaTheme="minorEastAsia"/>
                <w:b/>
              </w:rPr>
              <w:t xml:space="preserve"> 445007 Российская Федерация, Самарская область, г.Тольятти, Новозаводская</w:t>
            </w:r>
          </w:p>
        </w:tc>
        <w:tc>
          <w:tcPr>
            <w:tcW w:w="1560" w:type="dxa"/>
            <w:gridSpan w:val="3"/>
            <w:tcBorders>
              <w:top w:val="nil"/>
              <w:left w:val="nil"/>
              <w:bottom w:val="nil"/>
              <w:right w:val="nil"/>
            </w:tcBorders>
          </w:tcPr>
          <w:p w:rsidR="00A32CAA" w:rsidRDefault="00A32CAA">
            <w:pPr>
              <w:rPr>
                <w:rFonts w:eastAsiaTheme="minorEastAsia"/>
              </w:rPr>
            </w:pPr>
          </w:p>
        </w:tc>
        <w:tc>
          <w:tcPr>
            <w:tcW w:w="1580" w:type="dxa"/>
            <w:gridSpan w:val="2"/>
            <w:tcBorders>
              <w:top w:val="nil"/>
              <w:left w:val="nil"/>
              <w:bottom w:val="nil"/>
              <w:right w:val="nil"/>
            </w:tcBorders>
          </w:tcPr>
          <w:p w:rsidR="00A32CAA" w:rsidRDefault="00A32CAA">
            <w:pPr>
              <w:rPr>
                <w:rFonts w:eastAsiaTheme="minorEastAsia"/>
              </w:rPr>
            </w:pPr>
          </w:p>
        </w:tc>
      </w:tr>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rPr>
            </w:pPr>
            <w:r>
              <w:rPr>
                <w:rFonts w:eastAsiaTheme="minorEastAsia"/>
              </w:rPr>
              <w:t>Бухгалтерская   отчетность   подлежит    обязательному  аудиту</w:t>
            </w:r>
          </w:p>
        </w:tc>
        <w:tc>
          <w:tcPr>
            <w:tcW w:w="4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100" w:type="dxa"/>
            <w:tcBorders>
              <w:top w:val="nil"/>
              <w:left w:val="nil"/>
              <w:bottom w:val="nil"/>
              <w:right w:val="nil"/>
            </w:tcBorders>
          </w:tcPr>
          <w:p w:rsidR="00A32CAA" w:rsidRDefault="00A32CAA">
            <w:pPr>
              <w:jc w:val="center"/>
              <w:rPr>
                <w:rFonts w:eastAsiaTheme="minorEastAsia"/>
              </w:rPr>
            </w:pPr>
            <w:r>
              <w:rPr>
                <w:rFonts w:eastAsiaTheme="minorEastAsia"/>
              </w:rPr>
              <w:t>ДА</w:t>
            </w:r>
          </w:p>
        </w:tc>
        <w:tc>
          <w:tcPr>
            <w:tcW w:w="440"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Х</w:t>
            </w:r>
          </w:p>
        </w:tc>
        <w:tc>
          <w:tcPr>
            <w:tcW w:w="1160" w:type="dxa"/>
            <w:tcBorders>
              <w:top w:val="nil"/>
              <w:left w:val="nil"/>
              <w:bottom w:val="nil"/>
              <w:right w:val="nil"/>
            </w:tcBorders>
          </w:tcPr>
          <w:p w:rsidR="00A32CAA" w:rsidRDefault="00A32CAA">
            <w:pPr>
              <w:jc w:val="center"/>
              <w:rPr>
                <w:rFonts w:eastAsiaTheme="minorEastAsia"/>
              </w:rPr>
            </w:pPr>
            <w:r>
              <w:rPr>
                <w:rFonts w:eastAsiaTheme="minorEastAsia"/>
              </w:rPr>
              <w:t>НЕТ</w:t>
            </w:r>
          </w:p>
        </w:tc>
      </w:tr>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rPr>
            </w:pPr>
            <w:r>
              <w:rPr>
                <w:rFonts w:eastAsiaTheme="minorEastAsia"/>
              </w:rPr>
              <w:t>Наименование аудиторской организации/</w:t>
            </w:r>
            <w:r>
              <w:rPr>
                <w:rFonts w:eastAsiaTheme="minorEastAsia"/>
              </w:rPr>
              <w:br/>
              <w:t>фамилия, имя, отчество (при наличии) индивидуального</w:t>
            </w:r>
            <w:r>
              <w:rPr>
                <w:rFonts w:eastAsiaTheme="minorEastAsia"/>
              </w:rPr>
              <w:br/>
              <w:t>аудитора</w:t>
            </w:r>
          </w:p>
        </w:tc>
        <w:tc>
          <w:tcPr>
            <w:tcW w:w="3140" w:type="dxa"/>
            <w:gridSpan w:val="5"/>
            <w:tcBorders>
              <w:top w:val="nil"/>
              <w:left w:val="nil"/>
              <w:bottom w:val="nil"/>
              <w:right w:val="nil"/>
            </w:tcBorders>
          </w:tcPr>
          <w:p w:rsidR="00A32CAA" w:rsidRDefault="00A32CAA">
            <w:pPr>
              <w:rPr>
                <w:rFonts w:eastAsiaTheme="minorEastAsia"/>
              </w:rPr>
            </w:pPr>
          </w:p>
        </w:tc>
      </w:tr>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rPr>
            </w:pPr>
            <w:r>
              <w:rPr>
                <w:rFonts w:eastAsiaTheme="minorEastAsia"/>
              </w:rPr>
              <w:t>Идентификационный номер налогоплательщика аудиторской организации/индивидуального аудитора</w:t>
            </w:r>
          </w:p>
        </w:tc>
        <w:tc>
          <w:tcPr>
            <w:tcW w:w="440" w:type="dxa"/>
            <w:tcBorders>
              <w:top w:val="nil"/>
              <w:left w:val="nil"/>
              <w:bottom w:val="nil"/>
              <w:right w:val="nil"/>
            </w:tcBorders>
          </w:tcPr>
          <w:p w:rsidR="00A32CAA" w:rsidRDefault="00A32CAA">
            <w:pPr>
              <w:rPr>
                <w:rFonts w:eastAsiaTheme="minorEastAsia"/>
              </w:rPr>
            </w:pPr>
          </w:p>
        </w:tc>
        <w:tc>
          <w:tcPr>
            <w:tcW w:w="1100" w:type="dxa"/>
            <w:tcBorders>
              <w:top w:val="nil"/>
              <w:left w:val="nil"/>
              <w:bottom w:val="nil"/>
              <w:right w:val="nil"/>
            </w:tcBorders>
          </w:tcPr>
          <w:p w:rsidR="00A32CAA" w:rsidRDefault="00A32CAA">
            <w:pPr>
              <w:jc w:val="center"/>
              <w:rPr>
                <w:rFonts w:eastAsiaTheme="minorEastAsia"/>
              </w:rPr>
            </w:pPr>
            <w:r>
              <w:rPr>
                <w:rFonts w:eastAsiaTheme="minorEastAsia"/>
              </w:rPr>
              <w:t>ИНН</w:t>
            </w:r>
          </w:p>
        </w:tc>
        <w:tc>
          <w:tcPr>
            <w:tcW w:w="1600" w:type="dxa"/>
            <w:gridSpan w:val="3"/>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r>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rPr>
            </w:pPr>
            <w:r>
              <w:rPr>
                <w:rFonts w:eastAsiaTheme="minorEastAsia"/>
              </w:rPr>
              <w:t>Основной государственный регистрационный номер аудиторской организации/индивидуального аудитора</w:t>
            </w:r>
          </w:p>
        </w:tc>
        <w:tc>
          <w:tcPr>
            <w:tcW w:w="440" w:type="dxa"/>
            <w:tcBorders>
              <w:top w:val="nil"/>
              <w:left w:val="nil"/>
              <w:bottom w:val="nil"/>
              <w:right w:val="nil"/>
            </w:tcBorders>
          </w:tcPr>
          <w:p w:rsidR="00A32CAA" w:rsidRDefault="00A32CAA">
            <w:pPr>
              <w:rPr>
                <w:rFonts w:eastAsiaTheme="minorEastAsia"/>
              </w:rPr>
            </w:pPr>
          </w:p>
        </w:tc>
        <w:tc>
          <w:tcPr>
            <w:tcW w:w="1100" w:type="dxa"/>
            <w:tcBorders>
              <w:top w:val="nil"/>
              <w:left w:val="nil"/>
              <w:bottom w:val="nil"/>
              <w:right w:val="nil"/>
            </w:tcBorders>
          </w:tcPr>
          <w:p w:rsidR="00A32CAA" w:rsidRDefault="00A32CAA">
            <w:pPr>
              <w:jc w:val="center"/>
              <w:rPr>
                <w:rFonts w:eastAsiaTheme="minorEastAsia"/>
              </w:rPr>
            </w:pPr>
            <w:r>
              <w:rPr>
                <w:rFonts w:eastAsiaTheme="minorEastAsia"/>
              </w:rPr>
              <w:t>ОГРН/ОГРНИП</w:t>
            </w:r>
          </w:p>
        </w:tc>
        <w:tc>
          <w:tcPr>
            <w:tcW w:w="1600" w:type="dxa"/>
            <w:gridSpan w:val="3"/>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r>
    </w:tbl>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A32CAA">
        <w:tblPrEx>
          <w:tblCellMar>
            <w:top w:w="0" w:type="dxa"/>
            <w:bottom w:w="0" w:type="dxa"/>
          </w:tblCellMar>
        </w:tblPrEx>
        <w:tc>
          <w:tcPr>
            <w:tcW w:w="61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Пояснения</w:t>
            </w:r>
          </w:p>
        </w:tc>
        <w:tc>
          <w:tcPr>
            <w:tcW w:w="384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АКТИВ</w:t>
            </w:r>
          </w:p>
        </w:tc>
        <w:tc>
          <w:tcPr>
            <w:tcW w:w="72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Код строки</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  30.06.2020 г.</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 31.12.2019 г.</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На  31.12.2018 г.</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lastRenderedPageBreak/>
              <w:t>1</w:t>
            </w: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3</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4</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5</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6</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1110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115</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124</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142</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1120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1 784</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982</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6 217</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1130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1140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1150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28 319 636</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26 491 070</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24 781 602</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1160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737 282</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776 860</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861 412</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1170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16 027 922</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16 160 216</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13 578 280</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1180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1190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3 990 324</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4 230 486</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3 397 513</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1100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49 077 063</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47 659 738</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42 625 166</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Запасы</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1210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7 096 549</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7 415 632</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6 461 561</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1220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27 895</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24 635</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25 353</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1230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10 653 349</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11 038 595</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10 809 432</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1240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1 508 000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139 000</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2 329 500</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1250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1 296 327</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212 490</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606 675</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1260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1 496 293</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1 310 215</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982 231</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1200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22 078 413</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20 140 567</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21 214 752</w:t>
            </w:r>
          </w:p>
        </w:tc>
      </w:tr>
      <w:tr w:rsidR="00A32CAA">
        <w:tblPrEx>
          <w:tblCellMar>
            <w:top w:w="0" w:type="dxa"/>
            <w:bottom w:w="0" w:type="dxa"/>
          </w:tblCellMar>
        </w:tblPrEx>
        <w:tc>
          <w:tcPr>
            <w:tcW w:w="61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БАЛАНС (актив)</w:t>
            </w:r>
          </w:p>
        </w:tc>
        <w:tc>
          <w:tcPr>
            <w:tcW w:w="720" w:type="dxa"/>
            <w:tcBorders>
              <w:top w:val="single" w:sz="6" w:space="0" w:color="auto"/>
              <w:left w:val="single" w:sz="6" w:space="0" w:color="auto"/>
              <w:bottom w:val="double" w:sz="6" w:space="0" w:color="auto"/>
              <w:right w:val="single" w:sz="6" w:space="0" w:color="auto"/>
            </w:tcBorders>
          </w:tcPr>
          <w:p w:rsidR="00A32CAA" w:rsidRDefault="00A32CAA">
            <w:pPr>
              <w:jc w:val="center"/>
              <w:rPr>
                <w:rFonts w:eastAsiaTheme="minorEastAsia"/>
              </w:rPr>
            </w:pPr>
            <w:r>
              <w:rPr>
                <w:rFonts w:eastAsiaTheme="minorEastAsia"/>
              </w:rPr>
              <w:t>1600</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71 155 476</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67 800 305</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63 839 918</w:t>
            </w:r>
          </w:p>
        </w:tc>
      </w:tr>
    </w:tbl>
    <w:p w:rsidR="00A32CAA" w:rsidRDefault="00A32CAA">
      <w:pPr>
        <w:rPr>
          <w:rFonts w:eastAsiaTheme="minorEastAsia"/>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A32CAA">
        <w:tblPrEx>
          <w:tblCellMar>
            <w:top w:w="0" w:type="dxa"/>
            <w:bottom w:w="0" w:type="dxa"/>
          </w:tblCellMar>
        </w:tblPrEx>
        <w:tc>
          <w:tcPr>
            <w:tcW w:w="61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Пояснения</w:t>
            </w:r>
          </w:p>
        </w:tc>
        <w:tc>
          <w:tcPr>
            <w:tcW w:w="384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ПАССИВ</w:t>
            </w:r>
          </w:p>
        </w:tc>
        <w:tc>
          <w:tcPr>
            <w:tcW w:w="72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Код строки</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  30.06.2020 г.</w:t>
            </w:r>
          </w:p>
        </w:tc>
        <w:tc>
          <w:tcPr>
            <w:tcW w:w="128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 31.12.2019 г.</w:t>
            </w:r>
          </w:p>
        </w:tc>
        <w:tc>
          <w:tcPr>
            <w:tcW w:w="12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На  31.12.2018 г.</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w:t>
            </w: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3</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4</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5</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6</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1310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237 844</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237 844</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237 844</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1320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-112 144</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-112 144</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Переоценка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1340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935 848</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935 848</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945 674</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1350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22 419</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22 419</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22 419</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1360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60 185</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60 185</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60 185</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1370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37 948 989</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36 293 372</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34 047 738</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1300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39 093 141</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37 437 524</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35 313 860</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1410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23 529 467</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20 905 701</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20 652 351</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1420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1 717 184</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1 729 199</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1 553 203</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1430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1450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1400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25 246 651</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22 634 900</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22 205 554</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1510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1 080 643</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1 950 436</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0</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1520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5 374 010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5 450 580</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6 025 591</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1530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31 816</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32 251</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33 457</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1540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329 215</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294 614</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261 456</w:t>
            </w: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1550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1500</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6 815 684</w:t>
            </w:r>
          </w:p>
        </w:tc>
        <w:tc>
          <w:tcPr>
            <w:tcW w:w="128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7 727 881</w:t>
            </w:r>
          </w:p>
        </w:tc>
        <w:tc>
          <w:tcPr>
            <w:tcW w:w="128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6 320 504</w:t>
            </w:r>
          </w:p>
        </w:tc>
      </w:tr>
      <w:tr w:rsidR="00A32CAA">
        <w:tblPrEx>
          <w:tblCellMar>
            <w:top w:w="0" w:type="dxa"/>
            <w:bottom w:w="0" w:type="dxa"/>
          </w:tblCellMar>
        </w:tblPrEx>
        <w:tc>
          <w:tcPr>
            <w:tcW w:w="61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p>
        </w:tc>
        <w:tc>
          <w:tcPr>
            <w:tcW w:w="384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БАЛАНС (пассив)</w:t>
            </w:r>
          </w:p>
        </w:tc>
        <w:tc>
          <w:tcPr>
            <w:tcW w:w="720" w:type="dxa"/>
            <w:tcBorders>
              <w:top w:val="single" w:sz="6" w:space="0" w:color="auto"/>
              <w:left w:val="single" w:sz="6" w:space="0" w:color="auto"/>
              <w:bottom w:val="double" w:sz="6" w:space="0" w:color="auto"/>
              <w:right w:val="single" w:sz="6" w:space="0" w:color="auto"/>
            </w:tcBorders>
          </w:tcPr>
          <w:p w:rsidR="00A32CAA" w:rsidRDefault="00A32CAA">
            <w:pPr>
              <w:jc w:val="center"/>
              <w:rPr>
                <w:rFonts w:eastAsiaTheme="minorEastAsia"/>
              </w:rPr>
            </w:pPr>
            <w:r>
              <w:rPr>
                <w:rFonts w:eastAsiaTheme="minorEastAsia"/>
              </w:rPr>
              <w:t>1700</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71 155 476</w:t>
            </w:r>
          </w:p>
        </w:tc>
        <w:tc>
          <w:tcPr>
            <w:tcW w:w="1280" w:type="dxa"/>
            <w:tcBorders>
              <w:top w:val="single" w:sz="6" w:space="0" w:color="auto"/>
              <w:left w:val="single" w:sz="6" w:space="0" w:color="auto"/>
              <w:bottom w:val="double" w:sz="6" w:space="0" w:color="auto"/>
              <w:right w:val="single" w:sz="6" w:space="0" w:color="auto"/>
            </w:tcBorders>
          </w:tcPr>
          <w:p w:rsidR="00A32CAA" w:rsidRDefault="00A32CAA">
            <w:pPr>
              <w:jc w:val="right"/>
              <w:rPr>
                <w:rFonts w:eastAsiaTheme="minorEastAsia"/>
              </w:rPr>
            </w:pPr>
            <w:r>
              <w:rPr>
                <w:rFonts w:eastAsiaTheme="minorEastAsia"/>
              </w:rPr>
              <w:t>67 800 305</w:t>
            </w:r>
          </w:p>
        </w:tc>
        <w:tc>
          <w:tcPr>
            <w:tcW w:w="128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63 839 918</w:t>
            </w:r>
          </w:p>
        </w:tc>
      </w:tr>
    </w:tbl>
    <w:p w:rsidR="00A32CAA" w:rsidRDefault="00A32CAA">
      <w:pPr>
        <w:rPr>
          <w:rFonts w:eastAsiaTheme="minorEastAsia"/>
        </w:rPr>
      </w:pPr>
    </w:p>
    <w:p w:rsidR="00A32CAA" w:rsidRDefault="00A32CAA">
      <w:pPr>
        <w:ind w:left="200"/>
        <w:rPr>
          <w:rFonts w:eastAsiaTheme="minorEastAsia"/>
        </w:rPr>
      </w:pPr>
    </w:p>
    <w:p w:rsidR="00A32CAA" w:rsidRDefault="00A32CAA">
      <w:pPr>
        <w:pStyle w:val="Headingbalance"/>
        <w:rPr>
          <w:rFonts w:eastAsiaTheme="minorEastAsia"/>
          <w:bCs w:val="0"/>
        </w:rPr>
      </w:pPr>
      <w:r>
        <w:rPr>
          <w:rFonts w:eastAsiaTheme="minorEastAsia"/>
        </w:rPr>
        <w:br w:type="page"/>
      </w:r>
      <w:r>
        <w:rPr>
          <w:rFonts w:eastAsiaTheme="minorEastAsia"/>
          <w:bCs w:val="0"/>
        </w:rPr>
        <w:lastRenderedPageBreak/>
        <w:t>Отчет о финансовых результатах</w:t>
      </w:r>
    </w:p>
    <w:p w:rsidR="00A32CAA" w:rsidRDefault="00A32CAA">
      <w:pPr>
        <w:jc w:val="center"/>
        <w:rPr>
          <w:rFonts w:eastAsiaTheme="minorEastAsia"/>
          <w:b/>
        </w:rPr>
      </w:pPr>
      <w:r>
        <w:rPr>
          <w:rFonts w:eastAsiaTheme="minorEastAsia"/>
          <w:b/>
        </w:rPr>
        <w:t>за Январь - Июнь 2020 г.</w:t>
      </w:r>
    </w:p>
    <w:tbl>
      <w:tblPr>
        <w:tblW w:w="0" w:type="auto"/>
        <w:tblLayout w:type="fixed"/>
        <w:tblCellMar>
          <w:left w:w="72" w:type="dxa"/>
          <w:right w:w="72" w:type="dxa"/>
        </w:tblCellMar>
        <w:tblLook w:val="0000" w:firstRow="0" w:lastRow="0" w:firstColumn="0" w:lastColumn="0" w:noHBand="0" w:noVBand="0"/>
      </w:tblPr>
      <w:tblGrid>
        <w:gridCol w:w="6112"/>
        <w:gridCol w:w="440"/>
        <w:gridCol w:w="1100"/>
        <w:gridCol w:w="20"/>
        <w:gridCol w:w="420"/>
        <w:gridCol w:w="1160"/>
      </w:tblGrid>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rPr>
            </w:pPr>
          </w:p>
        </w:tc>
        <w:tc>
          <w:tcPr>
            <w:tcW w:w="1560" w:type="dxa"/>
            <w:gridSpan w:val="3"/>
            <w:tcBorders>
              <w:top w:val="nil"/>
              <w:left w:val="nil"/>
              <w:bottom w:val="nil"/>
              <w:right w:val="nil"/>
            </w:tcBorders>
          </w:tcPr>
          <w:p w:rsidR="00A32CAA" w:rsidRDefault="00A32CAA">
            <w:pPr>
              <w:rPr>
                <w:rFonts w:eastAsiaTheme="minorEastAsia"/>
              </w:rPr>
            </w:pPr>
          </w:p>
        </w:tc>
        <w:tc>
          <w:tcPr>
            <w:tcW w:w="1580"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Коды</w:t>
            </w:r>
          </w:p>
        </w:tc>
      </w:tr>
      <w:tr w:rsidR="00A32CAA">
        <w:tblPrEx>
          <w:tblCellMar>
            <w:top w:w="0" w:type="dxa"/>
            <w:bottom w:w="0" w:type="dxa"/>
          </w:tblCellMar>
        </w:tblPrEx>
        <w:tc>
          <w:tcPr>
            <w:tcW w:w="7672" w:type="dxa"/>
            <w:gridSpan w:val="4"/>
            <w:tcBorders>
              <w:top w:val="nil"/>
              <w:left w:val="nil"/>
              <w:bottom w:val="nil"/>
              <w:right w:val="nil"/>
            </w:tcBorders>
          </w:tcPr>
          <w:p w:rsidR="00A32CAA" w:rsidRDefault="00A32CAA">
            <w:pPr>
              <w:jc w:val="right"/>
              <w:rPr>
                <w:rFonts w:eastAsiaTheme="minorEastAsia"/>
              </w:rPr>
            </w:pPr>
            <w:r>
              <w:rPr>
                <w:rFonts w:eastAsiaTheme="minorEastAsia"/>
              </w:rPr>
              <w:t>Форма по ОКУД</w:t>
            </w:r>
          </w:p>
        </w:tc>
        <w:tc>
          <w:tcPr>
            <w:tcW w:w="1580"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b/>
              </w:rPr>
            </w:pPr>
            <w:r>
              <w:rPr>
                <w:rFonts w:eastAsiaTheme="minorEastAsia"/>
                <w:b/>
              </w:rPr>
              <w:t>0710002</w:t>
            </w:r>
          </w:p>
        </w:tc>
      </w:tr>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rPr>
            </w:pPr>
          </w:p>
        </w:tc>
        <w:tc>
          <w:tcPr>
            <w:tcW w:w="1560" w:type="dxa"/>
            <w:gridSpan w:val="3"/>
            <w:tcBorders>
              <w:top w:val="nil"/>
              <w:left w:val="nil"/>
              <w:bottom w:val="nil"/>
              <w:right w:val="nil"/>
            </w:tcBorders>
          </w:tcPr>
          <w:p w:rsidR="00A32CAA" w:rsidRDefault="00A32CAA">
            <w:pPr>
              <w:jc w:val="right"/>
              <w:rPr>
                <w:rFonts w:eastAsiaTheme="minorEastAsia"/>
              </w:rPr>
            </w:pPr>
            <w:r>
              <w:rPr>
                <w:rFonts w:eastAsiaTheme="minorEastAsia"/>
              </w:rPr>
              <w:t>Дата</w:t>
            </w:r>
          </w:p>
        </w:tc>
        <w:tc>
          <w:tcPr>
            <w:tcW w:w="1580"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b/>
              </w:rPr>
            </w:pPr>
            <w:r>
              <w:rPr>
                <w:rFonts w:eastAsiaTheme="minorEastAsia"/>
                <w:b/>
              </w:rPr>
              <w:t>30.06.2020</w:t>
            </w:r>
          </w:p>
        </w:tc>
      </w:tr>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b/>
              </w:rPr>
            </w:pPr>
            <w:r>
              <w:rPr>
                <w:rFonts w:eastAsiaTheme="minorEastAsia"/>
              </w:rPr>
              <w:t>Организация:</w:t>
            </w:r>
            <w:r>
              <w:rPr>
                <w:rFonts w:eastAsiaTheme="minorEastAsia"/>
                <w:b/>
              </w:rPr>
              <w:t xml:space="preserve"> Публичное акционерное общество "КуйбышевАзот"</w:t>
            </w:r>
          </w:p>
        </w:tc>
        <w:tc>
          <w:tcPr>
            <w:tcW w:w="1560" w:type="dxa"/>
            <w:gridSpan w:val="3"/>
            <w:tcBorders>
              <w:top w:val="nil"/>
              <w:left w:val="nil"/>
              <w:bottom w:val="nil"/>
              <w:right w:val="nil"/>
            </w:tcBorders>
          </w:tcPr>
          <w:p w:rsidR="00A32CAA" w:rsidRDefault="00A32CAA">
            <w:pPr>
              <w:jc w:val="right"/>
              <w:rPr>
                <w:rFonts w:eastAsiaTheme="minorEastAsia"/>
              </w:rPr>
            </w:pPr>
            <w:r>
              <w:rPr>
                <w:rFonts w:eastAsiaTheme="minorEastAsia"/>
              </w:rPr>
              <w:t>по ОКПО</w:t>
            </w:r>
          </w:p>
        </w:tc>
        <w:tc>
          <w:tcPr>
            <w:tcW w:w="1580"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b/>
              </w:rPr>
            </w:pPr>
            <w:r>
              <w:rPr>
                <w:rFonts w:eastAsiaTheme="minorEastAsia"/>
                <w:b/>
              </w:rPr>
              <w:t>00205311</w:t>
            </w:r>
          </w:p>
        </w:tc>
      </w:tr>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rPr>
            </w:pPr>
            <w:r>
              <w:rPr>
                <w:rFonts w:eastAsiaTheme="minorEastAsia"/>
              </w:rPr>
              <w:t>Идентификационный номер налогоплательщика</w:t>
            </w:r>
          </w:p>
        </w:tc>
        <w:tc>
          <w:tcPr>
            <w:tcW w:w="1560" w:type="dxa"/>
            <w:gridSpan w:val="3"/>
            <w:tcBorders>
              <w:top w:val="nil"/>
              <w:left w:val="nil"/>
              <w:bottom w:val="nil"/>
              <w:right w:val="nil"/>
            </w:tcBorders>
          </w:tcPr>
          <w:p w:rsidR="00A32CAA" w:rsidRDefault="00A32CAA">
            <w:pPr>
              <w:jc w:val="right"/>
              <w:rPr>
                <w:rFonts w:eastAsiaTheme="minorEastAsia"/>
              </w:rPr>
            </w:pPr>
            <w:r>
              <w:rPr>
                <w:rFonts w:eastAsiaTheme="minorEastAsia"/>
              </w:rPr>
              <w:t>ИНН</w:t>
            </w:r>
          </w:p>
        </w:tc>
        <w:tc>
          <w:tcPr>
            <w:tcW w:w="1580"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b/>
              </w:rPr>
            </w:pPr>
            <w:r>
              <w:rPr>
                <w:rFonts w:eastAsiaTheme="minorEastAsia"/>
                <w:b/>
              </w:rPr>
              <w:t>6320005915</w:t>
            </w:r>
          </w:p>
        </w:tc>
      </w:tr>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b/>
              </w:rPr>
            </w:pPr>
            <w:r>
              <w:rPr>
                <w:rFonts w:eastAsiaTheme="minorEastAsia"/>
              </w:rPr>
              <w:t>Вид деятельности:</w:t>
            </w:r>
            <w:r>
              <w:rPr>
                <w:rFonts w:eastAsiaTheme="minorEastAsia"/>
                <w:b/>
              </w:rPr>
              <w:t xml:space="preserve"> Производство пластмасс и синтетических смол</w:t>
            </w:r>
          </w:p>
        </w:tc>
        <w:tc>
          <w:tcPr>
            <w:tcW w:w="1560" w:type="dxa"/>
            <w:gridSpan w:val="3"/>
            <w:tcBorders>
              <w:top w:val="nil"/>
              <w:left w:val="nil"/>
              <w:bottom w:val="nil"/>
              <w:right w:val="nil"/>
            </w:tcBorders>
          </w:tcPr>
          <w:p w:rsidR="00A32CAA" w:rsidRDefault="00A32CAA">
            <w:pPr>
              <w:jc w:val="right"/>
              <w:rPr>
                <w:rFonts w:eastAsiaTheme="minorEastAsia"/>
              </w:rPr>
            </w:pPr>
            <w:r>
              <w:rPr>
                <w:rFonts w:eastAsiaTheme="minorEastAsia"/>
              </w:rPr>
              <w:t>по ОКВЭД 2</w:t>
            </w:r>
          </w:p>
        </w:tc>
        <w:tc>
          <w:tcPr>
            <w:tcW w:w="1580"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b/>
              </w:rPr>
            </w:pPr>
            <w:r>
              <w:rPr>
                <w:rFonts w:eastAsiaTheme="minorEastAsia"/>
                <w:b/>
              </w:rPr>
              <w:t>20.15</w:t>
            </w:r>
          </w:p>
        </w:tc>
      </w:tr>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b/>
              </w:rPr>
            </w:pPr>
            <w:r>
              <w:rPr>
                <w:rFonts w:eastAsiaTheme="minorEastAsia"/>
              </w:rPr>
              <w:t>Организационно-правовая форма / форма собственности:</w:t>
            </w:r>
            <w:r>
              <w:rPr>
                <w:rFonts w:eastAsiaTheme="minorEastAsia"/>
                <w:b/>
              </w:rPr>
              <w:t xml:space="preserve"> публичное акционерное общество / Иная смешанная российская собственность</w:t>
            </w:r>
          </w:p>
        </w:tc>
        <w:tc>
          <w:tcPr>
            <w:tcW w:w="1560" w:type="dxa"/>
            <w:gridSpan w:val="3"/>
            <w:tcBorders>
              <w:top w:val="nil"/>
              <w:left w:val="nil"/>
              <w:bottom w:val="nil"/>
              <w:right w:val="nil"/>
            </w:tcBorders>
          </w:tcPr>
          <w:p w:rsidR="00A32CAA" w:rsidRDefault="00A32CAA">
            <w:pPr>
              <w:jc w:val="right"/>
              <w:rPr>
                <w:rFonts w:eastAsiaTheme="minorEastAsia"/>
              </w:rPr>
            </w:pPr>
            <w:r>
              <w:rPr>
                <w:rFonts w:eastAsiaTheme="minorEastAsia"/>
              </w:rPr>
              <w:t>по ОКОПФ / ОКФС</w:t>
            </w:r>
          </w:p>
        </w:tc>
        <w:tc>
          <w:tcPr>
            <w:tcW w:w="1580"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b/>
              </w:rPr>
            </w:pPr>
            <w:r>
              <w:rPr>
                <w:rFonts w:eastAsiaTheme="minorEastAsia"/>
                <w:b/>
              </w:rPr>
              <w:t>1 22 47 / 49</w:t>
            </w:r>
          </w:p>
        </w:tc>
      </w:tr>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b/>
              </w:rPr>
            </w:pPr>
            <w:r>
              <w:rPr>
                <w:rFonts w:eastAsiaTheme="minorEastAsia"/>
              </w:rPr>
              <w:t>Единица измерения:</w:t>
            </w:r>
            <w:r>
              <w:rPr>
                <w:rFonts w:eastAsiaTheme="minorEastAsia"/>
                <w:b/>
              </w:rPr>
              <w:t xml:space="preserve"> тыс. руб.</w:t>
            </w:r>
          </w:p>
        </w:tc>
        <w:tc>
          <w:tcPr>
            <w:tcW w:w="1560" w:type="dxa"/>
            <w:gridSpan w:val="3"/>
            <w:tcBorders>
              <w:top w:val="nil"/>
              <w:left w:val="nil"/>
              <w:bottom w:val="nil"/>
              <w:right w:val="nil"/>
            </w:tcBorders>
          </w:tcPr>
          <w:p w:rsidR="00A32CAA" w:rsidRDefault="00A32CAA">
            <w:pPr>
              <w:jc w:val="right"/>
              <w:rPr>
                <w:rFonts w:eastAsiaTheme="minorEastAsia"/>
              </w:rPr>
            </w:pPr>
            <w:r>
              <w:rPr>
                <w:rFonts w:eastAsiaTheme="minorEastAsia"/>
              </w:rPr>
              <w:t>по ОКЕИ</w:t>
            </w:r>
          </w:p>
        </w:tc>
        <w:tc>
          <w:tcPr>
            <w:tcW w:w="1580"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b/>
              </w:rPr>
            </w:pPr>
            <w:r>
              <w:rPr>
                <w:rFonts w:eastAsiaTheme="minorEastAsia"/>
                <w:b/>
              </w:rPr>
              <w:t>384</w:t>
            </w:r>
          </w:p>
        </w:tc>
      </w:tr>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b/>
              </w:rPr>
            </w:pPr>
            <w:r>
              <w:rPr>
                <w:rFonts w:eastAsiaTheme="minorEastAsia"/>
              </w:rPr>
              <w:t>Местонахождение (адрес):</w:t>
            </w:r>
            <w:r>
              <w:rPr>
                <w:rFonts w:eastAsiaTheme="minorEastAsia"/>
                <w:b/>
              </w:rPr>
              <w:t xml:space="preserve"> 445007 Российская Федерация, Самарская область, г.Тольятти, Новозаводская</w:t>
            </w:r>
          </w:p>
        </w:tc>
        <w:tc>
          <w:tcPr>
            <w:tcW w:w="1560" w:type="dxa"/>
            <w:gridSpan w:val="3"/>
            <w:tcBorders>
              <w:top w:val="nil"/>
              <w:left w:val="nil"/>
              <w:bottom w:val="nil"/>
              <w:right w:val="nil"/>
            </w:tcBorders>
          </w:tcPr>
          <w:p w:rsidR="00A32CAA" w:rsidRDefault="00A32CAA">
            <w:pPr>
              <w:rPr>
                <w:rFonts w:eastAsiaTheme="minorEastAsia"/>
              </w:rPr>
            </w:pPr>
          </w:p>
        </w:tc>
        <w:tc>
          <w:tcPr>
            <w:tcW w:w="1580" w:type="dxa"/>
            <w:gridSpan w:val="2"/>
            <w:tcBorders>
              <w:top w:val="nil"/>
              <w:left w:val="nil"/>
              <w:bottom w:val="nil"/>
              <w:right w:val="nil"/>
            </w:tcBorders>
          </w:tcPr>
          <w:p w:rsidR="00A32CAA" w:rsidRDefault="00A32CAA">
            <w:pPr>
              <w:rPr>
                <w:rFonts w:eastAsiaTheme="minorEastAsia"/>
              </w:rPr>
            </w:pPr>
          </w:p>
        </w:tc>
      </w:tr>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rPr>
            </w:pPr>
            <w:r>
              <w:rPr>
                <w:rFonts w:eastAsiaTheme="minorEastAsia"/>
              </w:rPr>
              <w:t>Бухгалтерская   отчетность   подлежит    обязательному  аудиту</w:t>
            </w:r>
          </w:p>
        </w:tc>
        <w:tc>
          <w:tcPr>
            <w:tcW w:w="4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100" w:type="dxa"/>
            <w:tcBorders>
              <w:top w:val="nil"/>
              <w:left w:val="nil"/>
              <w:bottom w:val="nil"/>
              <w:right w:val="nil"/>
            </w:tcBorders>
          </w:tcPr>
          <w:p w:rsidR="00A32CAA" w:rsidRDefault="00A32CAA">
            <w:pPr>
              <w:jc w:val="center"/>
              <w:rPr>
                <w:rFonts w:eastAsiaTheme="minorEastAsia"/>
              </w:rPr>
            </w:pPr>
            <w:r>
              <w:rPr>
                <w:rFonts w:eastAsiaTheme="minorEastAsia"/>
              </w:rPr>
              <w:t>ДА</w:t>
            </w:r>
          </w:p>
        </w:tc>
        <w:tc>
          <w:tcPr>
            <w:tcW w:w="440" w:type="dxa"/>
            <w:gridSpan w:val="2"/>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Х</w:t>
            </w:r>
          </w:p>
        </w:tc>
        <w:tc>
          <w:tcPr>
            <w:tcW w:w="1160" w:type="dxa"/>
            <w:tcBorders>
              <w:top w:val="nil"/>
              <w:left w:val="nil"/>
              <w:bottom w:val="nil"/>
              <w:right w:val="nil"/>
            </w:tcBorders>
          </w:tcPr>
          <w:p w:rsidR="00A32CAA" w:rsidRDefault="00A32CAA">
            <w:pPr>
              <w:jc w:val="center"/>
              <w:rPr>
                <w:rFonts w:eastAsiaTheme="minorEastAsia"/>
              </w:rPr>
            </w:pPr>
            <w:r>
              <w:rPr>
                <w:rFonts w:eastAsiaTheme="minorEastAsia"/>
              </w:rPr>
              <w:t>НЕТ</w:t>
            </w:r>
          </w:p>
        </w:tc>
      </w:tr>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rPr>
            </w:pPr>
            <w:r>
              <w:rPr>
                <w:rFonts w:eastAsiaTheme="minorEastAsia"/>
              </w:rPr>
              <w:t>Наименование аудиторской организации/</w:t>
            </w:r>
            <w:r>
              <w:rPr>
                <w:rFonts w:eastAsiaTheme="minorEastAsia"/>
              </w:rPr>
              <w:br/>
              <w:t>фамилия, имя, отчество (при наличии) индивидуального</w:t>
            </w:r>
            <w:r>
              <w:rPr>
                <w:rFonts w:eastAsiaTheme="minorEastAsia"/>
              </w:rPr>
              <w:br/>
              <w:t>аудитора</w:t>
            </w:r>
          </w:p>
        </w:tc>
        <w:tc>
          <w:tcPr>
            <w:tcW w:w="3140" w:type="dxa"/>
            <w:gridSpan w:val="5"/>
            <w:tcBorders>
              <w:top w:val="nil"/>
              <w:left w:val="nil"/>
              <w:bottom w:val="nil"/>
              <w:right w:val="nil"/>
            </w:tcBorders>
          </w:tcPr>
          <w:p w:rsidR="00A32CAA" w:rsidRDefault="00A32CAA">
            <w:pPr>
              <w:rPr>
                <w:rFonts w:eastAsiaTheme="minorEastAsia"/>
              </w:rPr>
            </w:pPr>
          </w:p>
        </w:tc>
      </w:tr>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rPr>
            </w:pPr>
            <w:r>
              <w:rPr>
                <w:rFonts w:eastAsiaTheme="minorEastAsia"/>
              </w:rPr>
              <w:t>Идентификационный номер налогоплательщика аудиторской организации/индивидуального аудитора</w:t>
            </w:r>
          </w:p>
        </w:tc>
        <w:tc>
          <w:tcPr>
            <w:tcW w:w="440" w:type="dxa"/>
            <w:tcBorders>
              <w:top w:val="nil"/>
              <w:left w:val="nil"/>
              <w:bottom w:val="nil"/>
              <w:right w:val="nil"/>
            </w:tcBorders>
          </w:tcPr>
          <w:p w:rsidR="00A32CAA" w:rsidRDefault="00A32CAA">
            <w:pPr>
              <w:rPr>
                <w:rFonts w:eastAsiaTheme="minorEastAsia"/>
              </w:rPr>
            </w:pPr>
          </w:p>
        </w:tc>
        <w:tc>
          <w:tcPr>
            <w:tcW w:w="1100" w:type="dxa"/>
            <w:tcBorders>
              <w:top w:val="nil"/>
              <w:left w:val="nil"/>
              <w:bottom w:val="nil"/>
              <w:right w:val="nil"/>
            </w:tcBorders>
          </w:tcPr>
          <w:p w:rsidR="00A32CAA" w:rsidRDefault="00A32CAA">
            <w:pPr>
              <w:jc w:val="center"/>
              <w:rPr>
                <w:rFonts w:eastAsiaTheme="minorEastAsia"/>
              </w:rPr>
            </w:pPr>
            <w:r>
              <w:rPr>
                <w:rFonts w:eastAsiaTheme="minorEastAsia"/>
              </w:rPr>
              <w:t>ИНН</w:t>
            </w:r>
          </w:p>
        </w:tc>
        <w:tc>
          <w:tcPr>
            <w:tcW w:w="1600" w:type="dxa"/>
            <w:gridSpan w:val="3"/>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r>
      <w:tr w:rsidR="00A32CAA">
        <w:tblPrEx>
          <w:tblCellMar>
            <w:top w:w="0" w:type="dxa"/>
            <w:bottom w:w="0" w:type="dxa"/>
          </w:tblCellMar>
        </w:tblPrEx>
        <w:tc>
          <w:tcPr>
            <w:tcW w:w="6112" w:type="dxa"/>
            <w:tcBorders>
              <w:top w:val="nil"/>
              <w:left w:val="nil"/>
              <w:bottom w:val="nil"/>
              <w:right w:val="nil"/>
            </w:tcBorders>
          </w:tcPr>
          <w:p w:rsidR="00A32CAA" w:rsidRDefault="00A32CAA">
            <w:pPr>
              <w:rPr>
                <w:rFonts w:eastAsiaTheme="minorEastAsia"/>
              </w:rPr>
            </w:pPr>
            <w:r>
              <w:rPr>
                <w:rFonts w:eastAsiaTheme="minorEastAsia"/>
              </w:rPr>
              <w:t>Основной государственный регистрационный номер аудиторской организации/индивидуального аудитора</w:t>
            </w:r>
          </w:p>
        </w:tc>
        <w:tc>
          <w:tcPr>
            <w:tcW w:w="440" w:type="dxa"/>
            <w:tcBorders>
              <w:top w:val="nil"/>
              <w:left w:val="nil"/>
              <w:bottom w:val="nil"/>
              <w:right w:val="nil"/>
            </w:tcBorders>
          </w:tcPr>
          <w:p w:rsidR="00A32CAA" w:rsidRDefault="00A32CAA">
            <w:pPr>
              <w:rPr>
                <w:rFonts w:eastAsiaTheme="minorEastAsia"/>
              </w:rPr>
            </w:pPr>
          </w:p>
        </w:tc>
        <w:tc>
          <w:tcPr>
            <w:tcW w:w="1100" w:type="dxa"/>
            <w:tcBorders>
              <w:top w:val="nil"/>
              <w:left w:val="nil"/>
              <w:bottom w:val="nil"/>
              <w:right w:val="nil"/>
            </w:tcBorders>
          </w:tcPr>
          <w:p w:rsidR="00A32CAA" w:rsidRDefault="00A32CAA">
            <w:pPr>
              <w:jc w:val="center"/>
              <w:rPr>
                <w:rFonts w:eastAsiaTheme="minorEastAsia"/>
              </w:rPr>
            </w:pPr>
            <w:r>
              <w:rPr>
                <w:rFonts w:eastAsiaTheme="minorEastAsia"/>
              </w:rPr>
              <w:t>ОГРН/ОГРНИП</w:t>
            </w:r>
          </w:p>
        </w:tc>
        <w:tc>
          <w:tcPr>
            <w:tcW w:w="1600" w:type="dxa"/>
            <w:gridSpan w:val="3"/>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r>
    </w:tbl>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360"/>
      </w:tblGrid>
      <w:tr w:rsidR="00A32CAA">
        <w:tblPrEx>
          <w:tblCellMar>
            <w:top w:w="0" w:type="dxa"/>
            <w:bottom w:w="0" w:type="dxa"/>
          </w:tblCellMar>
        </w:tblPrEx>
        <w:tc>
          <w:tcPr>
            <w:tcW w:w="51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Пояснения</w:t>
            </w:r>
          </w:p>
        </w:tc>
        <w:tc>
          <w:tcPr>
            <w:tcW w:w="514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Код строки</w:t>
            </w:r>
          </w:p>
        </w:tc>
        <w:tc>
          <w:tcPr>
            <w:tcW w:w="1360" w:type="dxa"/>
            <w:tcBorders>
              <w:top w:val="doub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 xml:space="preserve"> За  6 мес.2020 г.</w:t>
            </w:r>
          </w:p>
        </w:tc>
        <w:tc>
          <w:tcPr>
            <w:tcW w:w="136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 xml:space="preserve"> За  6 мес.2019 г.</w:t>
            </w: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1</w:t>
            </w: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3</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4</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5</w:t>
            </w: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Выручка</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2110</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23 790 900</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28 317 548</w:t>
            </w: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2120</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-19 123 736</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-21 924 551</w:t>
            </w: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2100</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4 667 164</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6 392 997</w:t>
            </w: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2210</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-2 946 241</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-2 994 461</w:t>
            </w: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2220</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2200</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1 720 923</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3 398 536</w:t>
            </w: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2310</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744 405</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304 513</w:t>
            </w: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2320</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77 725</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185 667</w:t>
            </w: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2330</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-703 078</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-784 228</w:t>
            </w: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Прочие доходы</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2340</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3 405 301</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1 981 200</w:t>
            </w: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Прочие расходы</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2350</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-3 341 219</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-1 314 009</w:t>
            </w: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2300</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1 904 057</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3 771 679</w:t>
            </w: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Налог на прибыль</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2410</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-302 567</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-746 698</w:t>
            </w: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в т.ч. 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2411</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-302 567</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-746 698</w:t>
            </w: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 xml:space="preserve">       отложенный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2412</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Прочее</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2460</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54 127</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55 397</w:t>
            </w: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2400</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1 655 617</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3 080 378</w:t>
            </w: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СПРАВОЧНО:</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Результат от переоценки внеоборотных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2510</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2520</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Налог на прибыль от операций, результат которых не включается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2530</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2500</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jc w:val="right"/>
              <w:rPr>
                <w:rFonts w:eastAsiaTheme="minorEastAsia"/>
              </w:rPr>
            </w:pPr>
            <w:r>
              <w:rPr>
                <w:rFonts w:eastAsiaTheme="minorEastAsia"/>
              </w:rPr>
              <w:t>1 655 617</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3 080 378</w:t>
            </w:r>
          </w:p>
        </w:tc>
      </w:tr>
      <w:tr w:rsidR="00A32CA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r>
              <w:rPr>
                <w:rFonts w:eastAsiaTheme="minorEastAsia"/>
              </w:rP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2900</w:t>
            </w:r>
          </w:p>
        </w:tc>
        <w:tc>
          <w:tcPr>
            <w:tcW w:w="1360" w:type="dxa"/>
            <w:tcBorders>
              <w:top w:val="single" w:sz="6" w:space="0" w:color="auto"/>
              <w:left w:val="single" w:sz="6" w:space="0" w:color="auto"/>
              <w:bottom w:val="single" w:sz="6" w:space="0" w:color="auto"/>
              <w:right w:val="single" w:sz="6" w:space="0" w:color="auto"/>
            </w:tcBorders>
          </w:tcPr>
          <w:p w:rsidR="00A32CAA" w:rsidRDefault="00A32CA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p>
        </w:tc>
      </w:tr>
      <w:tr w:rsidR="00A32CAA">
        <w:tblPrEx>
          <w:tblCellMar>
            <w:top w:w="0" w:type="dxa"/>
            <w:bottom w:w="0" w:type="dxa"/>
          </w:tblCellMar>
        </w:tblPrEx>
        <w:tc>
          <w:tcPr>
            <w:tcW w:w="51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p>
        </w:tc>
        <w:tc>
          <w:tcPr>
            <w:tcW w:w="514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r>
              <w:rPr>
                <w:rFonts w:eastAsiaTheme="minorEastAsia"/>
              </w:rP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A32CAA" w:rsidRDefault="00A32CAA">
            <w:pPr>
              <w:jc w:val="center"/>
              <w:rPr>
                <w:rFonts w:eastAsiaTheme="minorEastAsia"/>
              </w:rPr>
            </w:pPr>
            <w:r>
              <w:rPr>
                <w:rFonts w:eastAsiaTheme="minorEastAsia"/>
              </w:rPr>
              <w:t>2910</w:t>
            </w:r>
          </w:p>
        </w:tc>
        <w:tc>
          <w:tcPr>
            <w:tcW w:w="1360" w:type="dxa"/>
            <w:tcBorders>
              <w:top w:val="single" w:sz="6" w:space="0" w:color="auto"/>
              <w:left w:val="single" w:sz="6" w:space="0" w:color="auto"/>
              <w:bottom w:val="double" w:sz="6" w:space="0" w:color="auto"/>
              <w:right w:val="single" w:sz="6" w:space="0" w:color="auto"/>
            </w:tcBorders>
          </w:tcPr>
          <w:p w:rsidR="00A32CAA" w:rsidRDefault="00A32CAA">
            <w:pPr>
              <w:rPr>
                <w:rFonts w:eastAsiaTheme="minorEastAsia"/>
              </w:rPr>
            </w:pPr>
          </w:p>
        </w:tc>
        <w:tc>
          <w:tcPr>
            <w:tcW w:w="1360" w:type="dxa"/>
            <w:tcBorders>
              <w:top w:val="single" w:sz="6" w:space="0" w:color="auto"/>
              <w:left w:val="single" w:sz="6" w:space="0" w:color="auto"/>
              <w:bottom w:val="double" w:sz="6" w:space="0" w:color="auto"/>
              <w:right w:val="double" w:sz="6" w:space="0" w:color="auto"/>
            </w:tcBorders>
          </w:tcPr>
          <w:p w:rsidR="00A32CAA" w:rsidRDefault="00A32CAA">
            <w:pPr>
              <w:rPr>
                <w:rFonts w:eastAsiaTheme="minorEastAsia"/>
              </w:rPr>
            </w:pPr>
          </w:p>
        </w:tc>
      </w:tr>
    </w:tbl>
    <w:p w:rsidR="00A32CAA" w:rsidRDefault="00A32CAA">
      <w:pPr>
        <w:rPr>
          <w:rFonts w:eastAsiaTheme="minorEastAsia"/>
        </w:rPr>
      </w:pPr>
    </w:p>
    <w:p w:rsidR="00A32CAA" w:rsidRDefault="00A32CAA">
      <w:pPr>
        <w:ind w:left="200"/>
        <w:rPr>
          <w:rFonts w:eastAsiaTheme="minorEastAsia"/>
        </w:rPr>
      </w:pPr>
    </w:p>
    <w:p w:rsidR="00A32CAA" w:rsidRDefault="00A32CAA">
      <w:pPr>
        <w:rPr>
          <w:rFonts w:eastAsiaTheme="minorEastAsia"/>
        </w:rPr>
      </w:pPr>
      <w:r>
        <w:rPr>
          <w:rFonts w:eastAsiaTheme="minorEastAsia"/>
        </w:rPr>
        <w:br w:type="page"/>
      </w:r>
    </w:p>
    <w:p w:rsidR="00A32CAA" w:rsidRDefault="00A32CAA">
      <w:pPr>
        <w:pStyle w:val="2"/>
        <w:rPr>
          <w:rFonts w:eastAsiaTheme="minorEastAsia"/>
          <w:bCs w:val="0"/>
          <w:szCs w:val="20"/>
        </w:rPr>
      </w:pPr>
      <w:bookmarkStart w:id="79" w:name="_Toc48224700"/>
      <w:r>
        <w:rPr>
          <w:rFonts w:eastAsiaTheme="minorEastAsia"/>
          <w:bCs w:val="0"/>
          <w:szCs w:val="20"/>
        </w:rPr>
        <w:t>7.3. Консолидированная финансовая отчетность эмитента</w:t>
      </w:r>
      <w:bookmarkEnd w:id="79"/>
    </w:p>
    <w:p w:rsidR="00A32CAA" w:rsidRDefault="00A32CAA">
      <w:pPr>
        <w:rPr>
          <w:rFonts w:eastAsiaTheme="minorEastAsia"/>
        </w:rPr>
      </w:pPr>
    </w:p>
    <w:p w:rsidR="00A32CAA" w:rsidRDefault="00A32CAA">
      <w:pPr>
        <w:rPr>
          <w:rFonts w:eastAsiaTheme="minorEastAsia"/>
        </w:rPr>
      </w:pPr>
    </w:p>
    <w:p w:rsidR="00A32CAA" w:rsidRDefault="00A32CAA">
      <w:pPr>
        <w:rPr>
          <w:rFonts w:eastAsiaTheme="minorEastAsia"/>
        </w:rPr>
      </w:pPr>
      <w:r>
        <w:rPr>
          <w:rStyle w:val="Subst"/>
          <w:rFonts w:eastAsiaTheme="minorEastAsia"/>
        </w:rPr>
        <w:t>Годовая консолидированная финансовая отчетность эмитента за последний завершенный финансовый год составлена до даты окончания первого квартала и была включена в состав отчета за 1-й квартал, в связи с чем не включается в состав отчета за 2-й квартал</w:t>
      </w:r>
    </w:p>
    <w:p w:rsidR="00A32CAA" w:rsidRDefault="00A32CAA">
      <w:pPr>
        <w:rPr>
          <w:rFonts w:eastAsiaTheme="minorEastAsia"/>
        </w:rPr>
      </w:pPr>
      <w:r>
        <w:rPr>
          <w:rStyle w:val="Subst"/>
          <w:rFonts w:eastAsiaTheme="minorEastAsia"/>
        </w:rPr>
        <w:t>В отчетном периоде эмитентом составлена промежуточная консолидированная финансовая отчетность</w:t>
      </w:r>
    </w:p>
    <w:p w:rsidR="00A32CAA" w:rsidRDefault="00A32CAA">
      <w:pPr>
        <w:rPr>
          <w:rFonts w:eastAsiaTheme="minorEastAsia"/>
        </w:rPr>
      </w:pPr>
      <w:r>
        <w:rPr>
          <w:rFonts w:eastAsiaTheme="minorEastAsia"/>
        </w:rPr>
        <w:t>Период, за который составлена отчетность</w:t>
      </w:r>
    </w:p>
    <w:p w:rsidR="00A32CAA" w:rsidRDefault="00A32CAA">
      <w:pPr>
        <w:rPr>
          <w:rFonts w:eastAsiaTheme="minorEastAsia"/>
        </w:rPr>
      </w:pPr>
      <w:r>
        <w:rPr>
          <w:rFonts w:eastAsiaTheme="minorEastAsia"/>
        </w:rPr>
        <w:t>Год:</w:t>
      </w:r>
      <w:r>
        <w:rPr>
          <w:rStyle w:val="Subst"/>
          <w:rFonts w:eastAsiaTheme="minorEastAsia"/>
        </w:rPr>
        <w:t xml:space="preserve"> 2020</w:t>
      </w:r>
    </w:p>
    <w:p w:rsidR="00A32CAA" w:rsidRDefault="00A32CAA">
      <w:pPr>
        <w:rPr>
          <w:rFonts w:eastAsiaTheme="minorEastAsia"/>
        </w:rPr>
      </w:pPr>
      <w:r>
        <w:rPr>
          <w:rFonts w:eastAsiaTheme="minorEastAsia"/>
        </w:rPr>
        <w:t>Период:</w:t>
      </w:r>
      <w:r>
        <w:rPr>
          <w:rStyle w:val="Subst"/>
          <w:rFonts w:eastAsiaTheme="minorEastAsia"/>
        </w:rPr>
        <w:t xml:space="preserve"> 3 месяца</w:t>
      </w:r>
    </w:p>
    <w:p w:rsidR="00A32CAA" w:rsidRDefault="00A32CAA">
      <w:pPr>
        <w:pStyle w:val="SubHeading"/>
        <w:rPr>
          <w:rFonts w:eastAsiaTheme="minorEastAsia"/>
        </w:rPr>
      </w:pPr>
      <w:r>
        <w:rPr>
          <w:rFonts w:eastAsiaTheme="minorEastAsia"/>
        </w:rPr>
        <w:t>2020 3 месяца</w:t>
      </w:r>
    </w:p>
    <w:p w:rsidR="00A32CAA" w:rsidRDefault="00A32CAA">
      <w:pPr>
        <w:ind w:left="200"/>
        <w:rPr>
          <w:rFonts w:eastAsiaTheme="minorEastAsia"/>
        </w:rPr>
      </w:pPr>
      <w:r>
        <w:rPr>
          <w:rFonts w:eastAsiaTheme="minorEastAsia"/>
        </w:rPr>
        <w:t>Стандарты (правила), в соответствии с которыми составлена консолидированная финансовая отчетность, раскрываемая в настоящем пункте отчета эмитента (ежеквартального отчета)</w:t>
      </w:r>
    </w:p>
    <w:p w:rsidR="00A32CAA" w:rsidRDefault="00A32CAA">
      <w:pPr>
        <w:ind w:left="200"/>
        <w:rPr>
          <w:rFonts w:eastAsiaTheme="minorEastAsia"/>
        </w:rPr>
      </w:pPr>
      <w:r>
        <w:rPr>
          <w:rStyle w:val="Subst"/>
          <w:rFonts w:eastAsiaTheme="minorEastAsia"/>
        </w:rPr>
        <w:t>МСФО</w:t>
      </w:r>
    </w:p>
    <w:p w:rsidR="00A32CAA" w:rsidRDefault="00A32CAA">
      <w:pPr>
        <w:ind w:left="200"/>
        <w:rPr>
          <w:rStyle w:val="Subst"/>
          <w:rFonts w:eastAsiaTheme="minorEastAsia"/>
        </w:rPr>
      </w:pPr>
      <w:r>
        <w:rPr>
          <w:rStyle w:val="Subst"/>
          <w:rFonts w:eastAsiaTheme="minorEastAsia"/>
        </w:rPr>
        <w:t>Информация приводится в приложении № к настоящему ежеквартальному отчету</w:t>
      </w:r>
    </w:p>
    <w:p w:rsidR="00A32CAA" w:rsidRDefault="00A32CAA">
      <w:pPr>
        <w:ind w:left="200"/>
        <w:rPr>
          <w:rFonts w:eastAsiaTheme="minorEastAsia"/>
        </w:rPr>
      </w:pPr>
      <w:r>
        <w:rPr>
          <w:rFonts w:eastAsiaTheme="minorEastAsia"/>
        </w:rPr>
        <w:t>Состав отчетности, прилагаемой к настоящему ежеквартальному отчету:</w:t>
      </w:r>
      <w:r>
        <w:rPr>
          <w:rFonts w:eastAsiaTheme="minorEastAsia"/>
        </w:rPr>
        <w:br/>
      </w:r>
      <w:r>
        <w:rPr>
          <w:rStyle w:val="Subst"/>
          <w:rFonts w:eastAsiaTheme="minorEastAsia"/>
        </w:rPr>
        <w:t>Консолидированная финансовая отчетность (МСФО)  за 1 квартал 2020 года</w:t>
      </w:r>
    </w:p>
    <w:p w:rsidR="00A32CAA" w:rsidRDefault="00A32CAA">
      <w:pPr>
        <w:rPr>
          <w:rFonts w:eastAsiaTheme="minorEastAsia"/>
        </w:rPr>
      </w:pPr>
    </w:p>
    <w:p w:rsidR="00A32CAA" w:rsidRDefault="00A32CAA">
      <w:pPr>
        <w:pStyle w:val="2"/>
        <w:rPr>
          <w:rFonts w:eastAsiaTheme="minorEastAsia"/>
          <w:bCs w:val="0"/>
          <w:szCs w:val="20"/>
        </w:rPr>
      </w:pPr>
      <w:bookmarkStart w:id="80" w:name="_Toc48224701"/>
      <w:r>
        <w:rPr>
          <w:rFonts w:eastAsiaTheme="minorEastAsia"/>
          <w:bCs w:val="0"/>
          <w:szCs w:val="20"/>
        </w:rPr>
        <w:t>7.4. Сведения об учетной политике эмитента</w:t>
      </w:r>
      <w:bookmarkEnd w:id="80"/>
    </w:p>
    <w:p w:rsidR="00A32CAA" w:rsidRDefault="00A32CAA">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A32CAA" w:rsidRDefault="00A32CAA">
      <w:pPr>
        <w:pStyle w:val="2"/>
        <w:rPr>
          <w:rFonts w:eastAsiaTheme="minorEastAsia"/>
          <w:bCs w:val="0"/>
          <w:szCs w:val="20"/>
        </w:rPr>
      </w:pPr>
      <w:bookmarkStart w:id="81" w:name="_Toc48224702"/>
      <w:r>
        <w:rPr>
          <w:rFonts w:eastAsiaTheme="minorEastAsia"/>
          <w:bCs w:val="0"/>
          <w:szCs w:val="20"/>
        </w:rPr>
        <w:t>7.5. Сведения об общей сумме экспорта, а также о доле, которую составляет экспорт в общем объеме продаж</w:t>
      </w:r>
      <w:bookmarkEnd w:id="81"/>
    </w:p>
    <w:p w:rsidR="00A32CAA" w:rsidRDefault="00A32CAA">
      <w:pPr>
        <w:ind w:left="200"/>
        <w:rPr>
          <w:rFonts w:eastAsiaTheme="minorEastAsia"/>
        </w:rPr>
      </w:pPr>
      <w:r>
        <w:rPr>
          <w:rFonts w:eastAsiaTheme="minorEastAsia"/>
        </w:rPr>
        <w:t>Единица измерения:</w:t>
      </w:r>
      <w:r>
        <w:rPr>
          <w:rStyle w:val="Subst"/>
          <w:rFonts w:eastAsiaTheme="minorEastAsia"/>
        </w:rPr>
        <w:t xml:space="preserve"> тыс. руб.</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A32CAA">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2020, 6 мес.</w:t>
            </w:r>
          </w:p>
        </w:tc>
      </w:tr>
      <w:tr w:rsidR="00A32CAA">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Общая сумма доходов эмитента, полученных от экспорта продукции (товаров, работ, услуг)</w:t>
            </w:r>
          </w:p>
        </w:tc>
        <w:tc>
          <w:tcPr>
            <w:tcW w:w="1360" w:type="dxa"/>
            <w:tcBorders>
              <w:top w:val="single" w:sz="6" w:space="0" w:color="auto"/>
              <w:left w:val="single" w:sz="6" w:space="0" w:color="auto"/>
              <w:bottom w:val="single" w:sz="6" w:space="0" w:color="auto"/>
              <w:right w:val="double" w:sz="6" w:space="0" w:color="auto"/>
            </w:tcBorders>
          </w:tcPr>
          <w:p w:rsidR="00A32CAA" w:rsidRDefault="00A32CAA">
            <w:pPr>
              <w:jc w:val="right"/>
              <w:rPr>
                <w:rFonts w:eastAsiaTheme="minorEastAsia"/>
              </w:rPr>
            </w:pPr>
            <w:r>
              <w:rPr>
                <w:rFonts w:eastAsiaTheme="minorEastAsia"/>
              </w:rPr>
              <w:t>8 862 396</w:t>
            </w:r>
          </w:p>
        </w:tc>
      </w:tr>
      <w:tr w:rsidR="00A32CAA">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Доля таких доходов в выручке от продаж %</w:t>
            </w:r>
          </w:p>
        </w:tc>
        <w:tc>
          <w:tcPr>
            <w:tcW w:w="1360" w:type="dxa"/>
            <w:tcBorders>
              <w:top w:val="single" w:sz="6" w:space="0" w:color="auto"/>
              <w:left w:val="single" w:sz="6" w:space="0" w:color="auto"/>
              <w:bottom w:val="double" w:sz="6" w:space="0" w:color="auto"/>
              <w:right w:val="double" w:sz="6" w:space="0" w:color="auto"/>
            </w:tcBorders>
          </w:tcPr>
          <w:p w:rsidR="00A32CAA" w:rsidRDefault="00A32CAA">
            <w:pPr>
              <w:jc w:val="right"/>
              <w:rPr>
                <w:rFonts w:eastAsiaTheme="minorEastAsia"/>
              </w:rPr>
            </w:pPr>
            <w:r>
              <w:rPr>
                <w:rFonts w:eastAsiaTheme="minorEastAsia"/>
              </w:rPr>
              <w:t>37.25</w:t>
            </w:r>
          </w:p>
        </w:tc>
      </w:tr>
    </w:tbl>
    <w:p w:rsidR="00A32CAA" w:rsidRDefault="00A32CAA">
      <w:pPr>
        <w:rPr>
          <w:rFonts w:eastAsiaTheme="minorEastAsia"/>
        </w:rPr>
      </w:pPr>
    </w:p>
    <w:p w:rsidR="00A32CAA" w:rsidRDefault="00A32CAA">
      <w:pPr>
        <w:ind w:left="200"/>
        <w:rPr>
          <w:rFonts w:eastAsiaTheme="minorEastAsia"/>
        </w:rPr>
      </w:pPr>
      <w:r>
        <w:rPr>
          <w:rFonts w:eastAsiaTheme="minorEastAsia"/>
        </w:rPr>
        <w:t>Дополнительная информация:</w:t>
      </w:r>
      <w:r>
        <w:rPr>
          <w:rFonts w:eastAsiaTheme="minorEastAsia"/>
        </w:rPr>
        <w:br/>
      </w:r>
    </w:p>
    <w:p w:rsidR="00A32CAA" w:rsidRDefault="00A32CAA">
      <w:pPr>
        <w:pStyle w:val="2"/>
        <w:rPr>
          <w:rFonts w:eastAsiaTheme="minorEastAsia"/>
          <w:bCs w:val="0"/>
          <w:szCs w:val="20"/>
        </w:rPr>
      </w:pPr>
      <w:bookmarkStart w:id="82" w:name="_Toc48224703"/>
      <w:r>
        <w:rPr>
          <w:rFonts w:eastAsiaTheme="minorEastAsia"/>
          <w:bCs w:val="0"/>
          <w:szCs w:val="20"/>
        </w:rPr>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82"/>
    </w:p>
    <w:p w:rsidR="00A32CAA" w:rsidRDefault="00A32CAA">
      <w:pPr>
        <w:pStyle w:val="SubHeading"/>
        <w:ind w:left="200"/>
        <w:rPr>
          <w:rFonts w:eastAsiaTheme="minorEastAsia"/>
        </w:rPr>
      </w:pPr>
      <w:r>
        <w:rPr>
          <w:rFonts w:eastAsiaTheme="minorEastAsia"/>
        </w:rPr>
        <w:t>Сведения о существенных изменениях в составе имущества эмитента, произошедших в течение 12 месяцев до даты окончания отчетного квартала</w:t>
      </w:r>
    </w:p>
    <w:p w:rsidR="00A32CAA" w:rsidRDefault="00A32CAA">
      <w:pPr>
        <w:ind w:left="400"/>
        <w:rPr>
          <w:rFonts w:eastAsiaTheme="minorEastAsia"/>
        </w:rPr>
      </w:pPr>
      <w:r>
        <w:rPr>
          <w:rStyle w:val="Subst"/>
          <w:rFonts w:eastAsiaTheme="minorEastAsia"/>
        </w:rPr>
        <w:t>Существенных изменений в составе имущества эмитента, произошедших в течение 12 месяцев до даты окончания отчетного квартала, не было</w:t>
      </w:r>
    </w:p>
    <w:p w:rsidR="00A32CAA" w:rsidRDefault="00A32CAA">
      <w:pPr>
        <w:ind w:left="200"/>
        <w:rPr>
          <w:rFonts w:eastAsiaTheme="minorEastAsia"/>
        </w:rPr>
      </w:pPr>
      <w:r>
        <w:rPr>
          <w:rFonts w:eastAsiaTheme="minorEastAsia"/>
        </w:rPr>
        <w:t>Дополнительная информация:</w:t>
      </w:r>
      <w:r>
        <w:rPr>
          <w:rFonts w:eastAsiaTheme="minorEastAsia"/>
        </w:rPr>
        <w:br/>
      </w:r>
    </w:p>
    <w:p w:rsidR="00A32CAA" w:rsidRDefault="00A32CAA">
      <w:pPr>
        <w:pStyle w:val="2"/>
        <w:rPr>
          <w:rFonts w:eastAsiaTheme="minorEastAsia"/>
          <w:bCs w:val="0"/>
          <w:szCs w:val="20"/>
        </w:rPr>
      </w:pPr>
      <w:bookmarkStart w:id="83" w:name="_Toc48224704"/>
      <w:r>
        <w:rPr>
          <w:rFonts w:eastAsiaTheme="minorEastAsia"/>
          <w:bCs w:val="0"/>
          <w:szCs w:val="2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83"/>
    </w:p>
    <w:p w:rsidR="00A32CAA" w:rsidRDefault="00A32CAA">
      <w:pPr>
        <w:ind w:left="200"/>
        <w:rPr>
          <w:rFonts w:eastAsiaTheme="minorEastAsia"/>
        </w:rPr>
      </w:pPr>
      <w:r>
        <w:rPr>
          <w:rStyle w:val="Subst"/>
          <w:rFonts w:eastAsiaTheme="minorEastAsia"/>
        </w:rPr>
        <w:t>Эмитент не участвовал/не участвует в судебных процессах, которые отразились/могут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A32CAA" w:rsidRDefault="00A32CAA">
      <w:pPr>
        <w:pStyle w:val="1"/>
        <w:rPr>
          <w:rFonts w:eastAsiaTheme="minorEastAsia"/>
          <w:bCs w:val="0"/>
          <w:szCs w:val="20"/>
        </w:rPr>
      </w:pPr>
      <w:bookmarkStart w:id="84" w:name="_Toc48224705"/>
      <w:r>
        <w:rPr>
          <w:rFonts w:eastAsiaTheme="minorEastAsia"/>
          <w:bCs w:val="0"/>
          <w:szCs w:val="20"/>
        </w:rPr>
        <w:lastRenderedPageBreak/>
        <w:t>Раздел VIII. Дополнительные сведения об эмитенте и о размещенных им эмиссионных ценных бумагах</w:t>
      </w:r>
      <w:bookmarkEnd w:id="84"/>
    </w:p>
    <w:p w:rsidR="00A32CAA" w:rsidRDefault="00A32CAA">
      <w:pPr>
        <w:pStyle w:val="2"/>
        <w:rPr>
          <w:rFonts w:eastAsiaTheme="minorEastAsia"/>
          <w:bCs w:val="0"/>
          <w:szCs w:val="20"/>
        </w:rPr>
      </w:pPr>
      <w:bookmarkStart w:id="85" w:name="_Toc48224706"/>
      <w:r>
        <w:rPr>
          <w:rFonts w:eastAsiaTheme="minorEastAsia"/>
          <w:bCs w:val="0"/>
          <w:szCs w:val="20"/>
        </w:rPr>
        <w:t>8.1. Дополнительные сведения об эмитенте</w:t>
      </w:r>
      <w:bookmarkEnd w:id="85"/>
    </w:p>
    <w:p w:rsidR="00A32CAA" w:rsidRDefault="00A32CAA">
      <w:pPr>
        <w:pStyle w:val="2"/>
        <w:rPr>
          <w:rFonts w:eastAsiaTheme="minorEastAsia"/>
          <w:bCs w:val="0"/>
          <w:szCs w:val="20"/>
        </w:rPr>
      </w:pPr>
      <w:bookmarkStart w:id="86" w:name="_Toc48224707"/>
      <w:r>
        <w:rPr>
          <w:rFonts w:eastAsiaTheme="minorEastAsia"/>
          <w:bCs w:val="0"/>
          <w:szCs w:val="20"/>
        </w:rPr>
        <w:t>8.1.1. Сведения о размере, структуре уставного капитала эмитента</w:t>
      </w:r>
      <w:bookmarkEnd w:id="86"/>
    </w:p>
    <w:p w:rsidR="00A32CAA" w:rsidRDefault="00A32CAA">
      <w:pPr>
        <w:ind w:left="200"/>
        <w:rPr>
          <w:rFonts w:eastAsiaTheme="minorEastAsia"/>
        </w:rPr>
      </w:pPr>
      <w:r>
        <w:rPr>
          <w:rFonts w:eastAsiaTheme="minorEastAsia"/>
        </w:rPr>
        <w:t>Размер уставного капитала эмитента на дату окончания отчетного квартала, руб.:</w:t>
      </w:r>
      <w:r>
        <w:rPr>
          <w:rStyle w:val="Subst"/>
          <w:rFonts w:eastAsiaTheme="minorEastAsia"/>
        </w:rPr>
        <w:t xml:space="preserve"> 237 844 505</w:t>
      </w:r>
    </w:p>
    <w:p w:rsidR="00A32CAA" w:rsidRDefault="00A32CAA">
      <w:pPr>
        <w:pStyle w:val="SubHeading"/>
        <w:ind w:left="200"/>
        <w:rPr>
          <w:rFonts w:eastAsiaTheme="minorEastAsia"/>
        </w:rPr>
      </w:pPr>
      <w:r>
        <w:rPr>
          <w:rFonts w:eastAsiaTheme="minorEastAsia"/>
        </w:rPr>
        <w:t>Обыкновенные акции</w:t>
      </w:r>
    </w:p>
    <w:p w:rsidR="00A32CAA" w:rsidRDefault="00A32CAA">
      <w:pPr>
        <w:ind w:left="400"/>
        <w:rPr>
          <w:rFonts w:eastAsiaTheme="minorEastAsia"/>
        </w:rPr>
      </w:pPr>
      <w:r>
        <w:rPr>
          <w:rFonts w:eastAsiaTheme="minorEastAsia"/>
        </w:rPr>
        <w:t>Общая номинальная стоимость:</w:t>
      </w:r>
      <w:r>
        <w:rPr>
          <w:rStyle w:val="Subst"/>
          <w:rFonts w:eastAsiaTheme="minorEastAsia"/>
        </w:rPr>
        <w:t xml:space="preserve"> 234 147 999</w:t>
      </w:r>
    </w:p>
    <w:p w:rsidR="00A32CAA" w:rsidRDefault="00A32CAA">
      <w:pPr>
        <w:ind w:left="400"/>
        <w:rPr>
          <w:rFonts w:eastAsiaTheme="minorEastAsia"/>
        </w:rPr>
      </w:pPr>
      <w:r>
        <w:rPr>
          <w:rFonts w:eastAsiaTheme="minorEastAsia"/>
        </w:rPr>
        <w:t>Размер доли в УК, %:</w:t>
      </w:r>
      <w:r>
        <w:rPr>
          <w:rStyle w:val="Subst"/>
          <w:rFonts w:eastAsiaTheme="minorEastAsia"/>
        </w:rPr>
        <w:t xml:space="preserve"> 98.4458308171</w:t>
      </w:r>
    </w:p>
    <w:p w:rsidR="00A32CAA" w:rsidRDefault="00A32CAA">
      <w:pPr>
        <w:pStyle w:val="SubHeading"/>
        <w:ind w:left="200"/>
        <w:rPr>
          <w:rFonts w:eastAsiaTheme="minorEastAsia"/>
        </w:rPr>
      </w:pPr>
      <w:r>
        <w:rPr>
          <w:rFonts w:eastAsiaTheme="minorEastAsia"/>
        </w:rPr>
        <w:t>Привилегированные</w:t>
      </w:r>
    </w:p>
    <w:p w:rsidR="00A32CAA" w:rsidRDefault="00A32CAA">
      <w:pPr>
        <w:ind w:left="400"/>
        <w:rPr>
          <w:rFonts w:eastAsiaTheme="minorEastAsia"/>
        </w:rPr>
      </w:pPr>
      <w:r>
        <w:rPr>
          <w:rFonts w:eastAsiaTheme="minorEastAsia"/>
        </w:rPr>
        <w:t>Общая номинальная стоимость:</w:t>
      </w:r>
      <w:r>
        <w:rPr>
          <w:rStyle w:val="Subst"/>
          <w:rFonts w:eastAsiaTheme="minorEastAsia"/>
        </w:rPr>
        <w:t xml:space="preserve"> 3 696 505</w:t>
      </w:r>
    </w:p>
    <w:p w:rsidR="00A32CAA" w:rsidRDefault="00A32CAA">
      <w:pPr>
        <w:ind w:left="400"/>
        <w:rPr>
          <w:rFonts w:eastAsiaTheme="minorEastAsia"/>
        </w:rPr>
      </w:pPr>
      <w:r>
        <w:rPr>
          <w:rFonts w:eastAsiaTheme="minorEastAsia"/>
        </w:rPr>
        <w:t>Размер доли в УК, %:</w:t>
      </w:r>
      <w:r>
        <w:rPr>
          <w:rStyle w:val="Subst"/>
          <w:rFonts w:eastAsiaTheme="minorEastAsia"/>
        </w:rPr>
        <w:t xml:space="preserve"> 1.5541687625</w:t>
      </w:r>
    </w:p>
    <w:p w:rsidR="00A32CAA" w:rsidRDefault="00A32CAA">
      <w:pPr>
        <w:ind w:left="200"/>
        <w:rPr>
          <w:rFonts w:eastAsiaTheme="minorEastAsia"/>
        </w:rPr>
      </w:pPr>
      <w:r>
        <w:rPr>
          <w:rFonts w:eastAsiaTheme="minorEastAsia"/>
        </w:rPr>
        <w:t>Указывается информация о соответствии величины уставного капитала, приведенной в настоящем пункте, учредительным документам эмитента:</w:t>
      </w:r>
      <w:r>
        <w:rPr>
          <w:rFonts w:eastAsiaTheme="minorEastAsia"/>
        </w:rPr>
        <w:br/>
      </w:r>
      <w:r>
        <w:rPr>
          <w:rStyle w:val="Subst"/>
          <w:rFonts w:eastAsiaTheme="minorEastAsia"/>
        </w:rPr>
        <w:t>Величина уставного капитала соответствует учредительным документам</w:t>
      </w:r>
    </w:p>
    <w:p w:rsidR="00A32CAA" w:rsidRDefault="00A32CAA">
      <w:pPr>
        <w:ind w:left="200"/>
        <w:rPr>
          <w:rFonts w:eastAsiaTheme="minorEastAsia"/>
        </w:rPr>
      </w:pPr>
    </w:p>
    <w:p w:rsidR="00A32CAA" w:rsidRDefault="00A32CAA">
      <w:pPr>
        <w:pStyle w:val="2"/>
        <w:rPr>
          <w:rFonts w:eastAsiaTheme="minorEastAsia"/>
          <w:bCs w:val="0"/>
          <w:szCs w:val="20"/>
        </w:rPr>
      </w:pPr>
      <w:bookmarkStart w:id="87" w:name="_Toc48224708"/>
      <w:r>
        <w:rPr>
          <w:rFonts w:eastAsiaTheme="minorEastAsia"/>
          <w:bCs w:val="0"/>
          <w:szCs w:val="20"/>
        </w:rPr>
        <w:t>8.1.2. Сведения об изменении размера уставного капитала эмитента</w:t>
      </w:r>
      <w:bookmarkEnd w:id="87"/>
    </w:p>
    <w:p w:rsidR="00A32CAA" w:rsidRDefault="00A32CAA">
      <w:pPr>
        <w:ind w:left="200"/>
        <w:rPr>
          <w:rFonts w:eastAsiaTheme="minorEastAsia"/>
        </w:rPr>
      </w:pPr>
      <w:r>
        <w:rPr>
          <w:rStyle w:val="Subst"/>
          <w:rFonts w:eastAsiaTheme="minorEastAsia"/>
        </w:rPr>
        <w:t>Изменений размера уставного капитала эмитента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не было</w:t>
      </w:r>
    </w:p>
    <w:p w:rsidR="00A32CAA" w:rsidRDefault="00A32CAA">
      <w:pPr>
        <w:pStyle w:val="2"/>
        <w:rPr>
          <w:rFonts w:eastAsiaTheme="minorEastAsia"/>
          <w:bCs w:val="0"/>
          <w:szCs w:val="20"/>
        </w:rPr>
      </w:pPr>
      <w:bookmarkStart w:id="88" w:name="_Toc48224709"/>
      <w:r>
        <w:rPr>
          <w:rFonts w:eastAsiaTheme="minorEastAsia"/>
          <w:bCs w:val="0"/>
          <w:szCs w:val="20"/>
        </w:rPr>
        <w:t>8.1.3. Сведения о порядке созыва и проведения собрания (заседания) высшего органа управления эмитента</w:t>
      </w:r>
      <w:bookmarkEnd w:id="88"/>
    </w:p>
    <w:p w:rsidR="00A32CAA" w:rsidRDefault="00A32CAA">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A32CAA" w:rsidRDefault="00A32CAA">
      <w:pPr>
        <w:pStyle w:val="2"/>
        <w:rPr>
          <w:rFonts w:eastAsiaTheme="minorEastAsia"/>
          <w:bCs w:val="0"/>
          <w:szCs w:val="20"/>
        </w:rPr>
      </w:pPr>
      <w:bookmarkStart w:id="89" w:name="_Toc48224710"/>
      <w:r>
        <w:rPr>
          <w:rFonts w:eastAsiaTheme="minorEastAsia"/>
          <w:bCs w:val="0"/>
          <w:szCs w:val="20"/>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89"/>
    </w:p>
    <w:p w:rsidR="00A32CAA" w:rsidRDefault="00A32CAA">
      <w:pPr>
        <w:ind w:left="200"/>
        <w:rPr>
          <w:rFonts w:eastAsiaTheme="minorEastAsia"/>
        </w:rPr>
      </w:pPr>
      <w:r>
        <w:rPr>
          <w:rFonts w:eastAsiaTheme="minorEastAsia"/>
        </w:rP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A32CAA" w:rsidRDefault="00A32CAA">
      <w:pPr>
        <w:ind w:left="200"/>
        <w:rPr>
          <w:rFonts w:eastAsiaTheme="minorEastAsia"/>
        </w:rPr>
      </w:pPr>
      <w:r>
        <w:rPr>
          <w:rStyle w:val="Subst"/>
          <w:rFonts w:eastAsiaTheme="minorEastAsia"/>
        </w:rPr>
        <w:t>1. Полное фирменное наименование: Закрытое акционерное общество "Печерское"</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ЗАО "Печерское"</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446084 Россия, Самарcкая область, Сызранский район, с. Печерское</w:t>
      </w:r>
    </w:p>
    <w:p w:rsidR="00A32CAA" w:rsidRDefault="00A32CAA">
      <w:pPr>
        <w:ind w:left="200"/>
        <w:rPr>
          <w:rFonts w:eastAsiaTheme="minorEastAsia"/>
        </w:rPr>
      </w:pPr>
      <w:r>
        <w:rPr>
          <w:rFonts w:eastAsiaTheme="minorEastAsia"/>
        </w:rPr>
        <w:t>ИНН:</w:t>
      </w:r>
      <w:r>
        <w:rPr>
          <w:rStyle w:val="Subst"/>
          <w:rFonts w:eastAsiaTheme="minorEastAsia"/>
        </w:rPr>
        <w:t xml:space="preserve"> 6383004400</w:t>
      </w:r>
    </w:p>
    <w:p w:rsidR="00A32CAA" w:rsidRDefault="00A32CAA">
      <w:pPr>
        <w:ind w:left="200"/>
        <w:rPr>
          <w:rFonts w:eastAsiaTheme="minorEastAsia"/>
        </w:rPr>
      </w:pPr>
      <w:r>
        <w:rPr>
          <w:rFonts w:eastAsiaTheme="minorEastAsia"/>
        </w:rPr>
        <w:t>ОГРН:</w:t>
      </w:r>
      <w:r>
        <w:rPr>
          <w:rStyle w:val="Subst"/>
          <w:rFonts w:eastAsiaTheme="minorEastAsia"/>
        </w:rPr>
        <w:t xml:space="preserve"> 1036301254472</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100%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2. Полное фирменное наименование: Общество с ограниченной ответственностью "Тольяттихиминвест"</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"Тольяттихиминвест"</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Россия, Самарская область. г. Тольятти, Новозаводская 6</w:t>
      </w:r>
    </w:p>
    <w:p w:rsidR="00A32CAA" w:rsidRDefault="00A32CAA">
      <w:pPr>
        <w:ind w:left="200"/>
        <w:rPr>
          <w:rFonts w:eastAsiaTheme="minorEastAsia"/>
        </w:rPr>
      </w:pPr>
      <w:r>
        <w:rPr>
          <w:rFonts w:eastAsiaTheme="minorEastAsia"/>
        </w:rPr>
        <w:lastRenderedPageBreak/>
        <w:t>ИНН:</w:t>
      </w:r>
      <w:r>
        <w:rPr>
          <w:rStyle w:val="Subst"/>
          <w:rFonts w:eastAsiaTheme="minorEastAsia"/>
        </w:rPr>
        <w:t xml:space="preserve"> 6323059179</w:t>
      </w:r>
    </w:p>
    <w:p w:rsidR="00A32CAA" w:rsidRDefault="00A32CAA">
      <w:pPr>
        <w:ind w:left="200"/>
        <w:rPr>
          <w:rFonts w:eastAsiaTheme="minorEastAsia"/>
        </w:rPr>
      </w:pPr>
      <w:r>
        <w:rPr>
          <w:rFonts w:eastAsiaTheme="minorEastAsia"/>
        </w:rPr>
        <w:t>ОГРН:</w:t>
      </w:r>
      <w:r>
        <w:rPr>
          <w:rStyle w:val="Subst"/>
          <w:rFonts w:eastAsiaTheme="minorEastAsia"/>
        </w:rPr>
        <w:t xml:space="preserve"> 1036301062654</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3.89%</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3.528%</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3. Полное фирменное наименование: Общество с ограниченной ответственностью «Куйбышевазот-инвест»</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Россия, Самарская область, г. 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6323070398</w:t>
      </w:r>
    </w:p>
    <w:p w:rsidR="00A32CAA" w:rsidRDefault="00A32CAA">
      <w:pPr>
        <w:ind w:left="200"/>
        <w:rPr>
          <w:rFonts w:eastAsiaTheme="minorEastAsia"/>
        </w:rPr>
      </w:pPr>
      <w:r>
        <w:rPr>
          <w:rFonts w:eastAsiaTheme="minorEastAsia"/>
        </w:rPr>
        <w:t>ОГРН:</w:t>
      </w:r>
      <w:r>
        <w:rPr>
          <w:rStyle w:val="Subst"/>
          <w:rFonts w:eastAsiaTheme="minorEastAsia"/>
        </w:rPr>
        <w:t xml:space="preserve"> 1036301068275</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5.075%</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4.979%</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4. Полное фирменное наименование: Общество с ограниченной ответственностью «Азотремстрой»</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«Азотремстрой»</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Россия, Самарская область, г. Тольятти, Новозаводская 11А корп. 1</w:t>
      </w:r>
    </w:p>
    <w:p w:rsidR="00A32CAA" w:rsidRDefault="00A32CAA">
      <w:pPr>
        <w:ind w:left="200"/>
        <w:rPr>
          <w:rFonts w:eastAsiaTheme="minorEastAsia"/>
        </w:rPr>
      </w:pPr>
      <w:r>
        <w:rPr>
          <w:rFonts w:eastAsiaTheme="minorEastAsia"/>
        </w:rPr>
        <w:t>ИНН:</w:t>
      </w:r>
      <w:r>
        <w:rPr>
          <w:rStyle w:val="Subst"/>
          <w:rFonts w:eastAsiaTheme="minorEastAsia"/>
        </w:rPr>
        <w:t xml:space="preserve"> 6323093444</w:t>
      </w:r>
    </w:p>
    <w:p w:rsidR="00A32CAA" w:rsidRDefault="00A32CAA">
      <w:pPr>
        <w:ind w:left="200"/>
        <w:rPr>
          <w:rFonts w:eastAsiaTheme="minorEastAsia"/>
        </w:rPr>
      </w:pPr>
      <w:r>
        <w:rPr>
          <w:rFonts w:eastAsiaTheme="minorEastAsia"/>
        </w:rPr>
        <w:t>ОГРН:</w:t>
      </w:r>
      <w:r>
        <w:rPr>
          <w:rStyle w:val="Subst"/>
          <w:rFonts w:eastAsiaTheme="minorEastAsia"/>
        </w:rPr>
        <w:t xml:space="preserve"> 1066320195985</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5. Полное фирменное наименование: Общество с ограниченной ответственностью "Обшаровская база минеральных удобрений"</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"Обшаровская БМУ"</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445550 Россия, Самарская область, Приволжский район, село Обшаровка, Железнодорожная улица</w:t>
      </w:r>
    </w:p>
    <w:p w:rsidR="00A32CAA" w:rsidRDefault="00A32CAA">
      <w:pPr>
        <w:ind w:left="200"/>
        <w:rPr>
          <w:rFonts w:eastAsiaTheme="minorEastAsia"/>
        </w:rPr>
      </w:pPr>
      <w:r>
        <w:rPr>
          <w:rFonts w:eastAsiaTheme="minorEastAsia"/>
        </w:rPr>
        <w:t>ИНН:</w:t>
      </w:r>
      <w:r>
        <w:rPr>
          <w:rStyle w:val="Subst"/>
          <w:rFonts w:eastAsiaTheme="minorEastAsia"/>
        </w:rPr>
        <w:t xml:space="preserve"> 6380003510</w:t>
      </w:r>
    </w:p>
    <w:p w:rsidR="00A32CAA" w:rsidRDefault="00A32CAA">
      <w:pPr>
        <w:ind w:left="200"/>
        <w:rPr>
          <w:rFonts w:eastAsiaTheme="minorEastAsia"/>
        </w:rPr>
      </w:pPr>
      <w:r>
        <w:rPr>
          <w:rFonts w:eastAsiaTheme="minorEastAsia"/>
        </w:rPr>
        <w:t>ОГРН:</w:t>
      </w:r>
      <w:r>
        <w:rPr>
          <w:rStyle w:val="Subst"/>
          <w:rFonts w:eastAsiaTheme="minorEastAsia"/>
        </w:rPr>
        <w:t xml:space="preserve"> 1026303884265</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6. Полное фирменное наименование: Общество с ограниченной ответственностью « Активинвест»</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 Активинвест»</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Россия, Самарская обл, г.Тольятти,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6323093370</w:t>
      </w:r>
    </w:p>
    <w:p w:rsidR="00A32CAA" w:rsidRDefault="00A32CAA">
      <w:pPr>
        <w:ind w:left="200"/>
        <w:rPr>
          <w:rFonts w:eastAsiaTheme="minorEastAsia"/>
        </w:rPr>
      </w:pPr>
      <w:r>
        <w:rPr>
          <w:rFonts w:eastAsiaTheme="minorEastAsia"/>
        </w:rPr>
        <w:t>ОГРН:</w:t>
      </w:r>
      <w:r>
        <w:rPr>
          <w:rStyle w:val="Subst"/>
          <w:rFonts w:eastAsiaTheme="minorEastAsia"/>
        </w:rPr>
        <w:t xml:space="preserve"> 1066320195215</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lastRenderedPageBreak/>
        <w:t>Доля участия лица в уставном капитале эмитента:</w:t>
      </w:r>
      <w:r>
        <w:rPr>
          <w:rStyle w:val="Subst"/>
          <w:rFonts w:eastAsiaTheme="minorEastAsia"/>
        </w:rPr>
        <w:t xml:space="preserve"> 16.206%</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15.987%</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7. Полное фирменное наименование: Общество с ограниченной ответственностью «Аинком»</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«Аинком»</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105066 Россия, Москва, Нижняя Красносельская 40/12 корп. 20</w:t>
      </w:r>
    </w:p>
    <w:p w:rsidR="00A32CAA" w:rsidRDefault="00A32CAA">
      <w:pPr>
        <w:ind w:left="200"/>
        <w:rPr>
          <w:rFonts w:eastAsiaTheme="minorEastAsia"/>
        </w:rPr>
      </w:pPr>
      <w:r>
        <w:rPr>
          <w:rFonts w:eastAsiaTheme="minorEastAsia"/>
        </w:rPr>
        <w:t>ИНН:</w:t>
      </w:r>
      <w:r>
        <w:rPr>
          <w:rStyle w:val="Subst"/>
          <w:rFonts w:eastAsiaTheme="minorEastAsia"/>
        </w:rPr>
        <w:t xml:space="preserve"> 7701504320</w:t>
      </w:r>
    </w:p>
    <w:p w:rsidR="00A32CAA" w:rsidRDefault="00A32CAA">
      <w:pPr>
        <w:ind w:left="200"/>
        <w:rPr>
          <w:rFonts w:eastAsiaTheme="minorEastAsia"/>
        </w:rPr>
      </w:pPr>
      <w:r>
        <w:rPr>
          <w:rFonts w:eastAsiaTheme="minorEastAsia"/>
        </w:rPr>
        <w:t>ОГРН:</w:t>
      </w:r>
      <w:r>
        <w:rPr>
          <w:rStyle w:val="Subst"/>
          <w:rFonts w:eastAsiaTheme="minorEastAsia"/>
        </w:rPr>
        <w:t xml:space="preserve"> 1037739893047</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8. Полное фирменное наименование: Общество с ограниченной ответственностью «Московские волокна»</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«Московские волокна»</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105066 Россия, г.Москва, Нижняя Красносельская 40/12 корп. 20</w:t>
      </w:r>
    </w:p>
    <w:p w:rsidR="00A32CAA" w:rsidRDefault="00A32CAA">
      <w:pPr>
        <w:ind w:left="200"/>
        <w:rPr>
          <w:rFonts w:eastAsiaTheme="minorEastAsia"/>
        </w:rPr>
      </w:pPr>
      <w:r>
        <w:rPr>
          <w:rFonts w:eastAsiaTheme="minorEastAsia"/>
        </w:rPr>
        <w:t>ИНН:</w:t>
      </w:r>
      <w:r>
        <w:rPr>
          <w:rStyle w:val="Subst"/>
          <w:rFonts w:eastAsiaTheme="minorEastAsia"/>
        </w:rPr>
        <w:t xml:space="preserve"> 7701504337</w:t>
      </w:r>
    </w:p>
    <w:p w:rsidR="00A32CAA" w:rsidRDefault="00A32CAA">
      <w:pPr>
        <w:ind w:left="200"/>
        <w:rPr>
          <w:rFonts w:eastAsiaTheme="minorEastAsia"/>
        </w:rPr>
      </w:pPr>
      <w:r>
        <w:rPr>
          <w:rFonts w:eastAsiaTheme="minorEastAsia"/>
        </w:rPr>
        <w:t>ОГРН:</w:t>
      </w:r>
      <w:r>
        <w:rPr>
          <w:rStyle w:val="Subst"/>
          <w:rFonts w:eastAsiaTheme="minorEastAsia"/>
        </w:rPr>
        <w:t xml:space="preserve"> 1037739893080</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9. Полное фирменное наименование: Общество с ограниченной ответственностью «Внешние инвестиции»</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«Внешние инвестиции»</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Россия, Самарская область, г.Тольятти,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6323109920</w:t>
      </w:r>
    </w:p>
    <w:p w:rsidR="00A32CAA" w:rsidRDefault="00A32CAA">
      <w:pPr>
        <w:ind w:left="200"/>
        <w:rPr>
          <w:rFonts w:eastAsiaTheme="minorEastAsia"/>
        </w:rPr>
      </w:pPr>
      <w:r>
        <w:rPr>
          <w:rFonts w:eastAsiaTheme="minorEastAsia"/>
        </w:rPr>
        <w:t>ОГРН:</w:t>
      </w:r>
      <w:r>
        <w:rPr>
          <w:rStyle w:val="Subst"/>
          <w:rFonts w:eastAsiaTheme="minorEastAsia"/>
        </w:rPr>
        <w:t xml:space="preserve"> 1086320019268</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10. Полное фирменное наименование: Общество с ограниченной ответственностью «Торговая компания «КуйбышевАзот» (Гонг Конг).</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«ТК «КуйбышевАзот» (Гонг Конг).</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 xml:space="preserve"> Китай, Tsim Sha Tsui, Kowloon,Гонг Конг, China Hong Kong City,  Cantone Road 33 корп. Tower5 стр. 20/F оф. 2003</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11. Полное фирменное наименование: Общество с ограниченной ответственностью "Балтекс"</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"Балтекс"</w:t>
      </w:r>
    </w:p>
    <w:p w:rsidR="00A32CAA" w:rsidRDefault="00A32CAA">
      <w:pPr>
        <w:pStyle w:val="SubHeading"/>
        <w:ind w:left="200"/>
        <w:rPr>
          <w:rFonts w:eastAsiaTheme="minorEastAsia"/>
        </w:rPr>
      </w:pPr>
      <w:r>
        <w:rPr>
          <w:rFonts w:eastAsiaTheme="minorEastAsia"/>
        </w:rPr>
        <w:lastRenderedPageBreak/>
        <w:t>Место нахождения</w:t>
      </w:r>
    </w:p>
    <w:p w:rsidR="00A32CAA" w:rsidRDefault="00A32CAA">
      <w:pPr>
        <w:ind w:left="400"/>
        <w:rPr>
          <w:rFonts w:eastAsiaTheme="minorEastAsia"/>
        </w:rPr>
      </w:pPr>
      <w:r>
        <w:rPr>
          <w:rStyle w:val="Subst"/>
          <w:rFonts w:eastAsiaTheme="minorEastAsia"/>
        </w:rPr>
        <w:t>412311 Россия, Саратовская область, г.Балашов, Энтузиастов 1</w:t>
      </w:r>
    </w:p>
    <w:p w:rsidR="00A32CAA" w:rsidRDefault="00A32CAA">
      <w:pPr>
        <w:ind w:left="200"/>
        <w:rPr>
          <w:rFonts w:eastAsiaTheme="minorEastAsia"/>
        </w:rPr>
      </w:pPr>
      <w:r>
        <w:rPr>
          <w:rFonts w:eastAsiaTheme="minorEastAsia"/>
        </w:rPr>
        <w:t>ИНН:</w:t>
      </w:r>
      <w:r>
        <w:rPr>
          <w:rStyle w:val="Subst"/>
          <w:rFonts w:eastAsiaTheme="minorEastAsia"/>
        </w:rPr>
        <w:t xml:space="preserve"> 6440021299</w:t>
      </w:r>
    </w:p>
    <w:p w:rsidR="00A32CAA" w:rsidRDefault="00A32CAA">
      <w:pPr>
        <w:ind w:left="200"/>
        <w:rPr>
          <w:rFonts w:eastAsiaTheme="minorEastAsia"/>
        </w:rPr>
      </w:pPr>
      <w:r>
        <w:rPr>
          <w:rFonts w:eastAsiaTheme="minorEastAsia"/>
        </w:rPr>
        <w:t>ОГРН:</w:t>
      </w:r>
      <w:r>
        <w:rPr>
          <w:rStyle w:val="Subst"/>
          <w:rFonts w:eastAsiaTheme="minorEastAsia"/>
        </w:rPr>
        <w:t xml:space="preserve"> 1106440000644</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12. Полное фирменное наименование: STFG Filamente GmbH</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STFG Filamente GmbH</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07407 Германия, Rudolstadt, BreitscheidstraВe 135</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13. Полное фирменное наименование: Общество с ограниченной ответственностью "Промактив"</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"Промактив"</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Россия, Самарская область, г.Тольятти,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6324012078</w:t>
      </w:r>
    </w:p>
    <w:p w:rsidR="00A32CAA" w:rsidRDefault="00A32CAA">
      <w:pPr>
        <w:ind w:left="200"/>
        <w:rPr>
          <w:rFonts w:eastAsiaTheme="minorEastAsia"/>
        </w:rPr>
      </w:pPr>
      <w:r>
        <w:rPr>
          <w:rFonts w:eastAsiaTheme="minorEastAsia"/>
        </w:rPr>
        <w:t>ОГРН:</w:t>
      </w:r>
      <w:r>
        <w:rPr>
          <w:rStyle w:val="Subst"/>
          <w:rFonts w:eastAsiaTheme="minorEastAsia"/>
        </w:rPr>
        <w:t xml:space="preserve"> 1106324006304</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14. Полное фирменное наименование: Общество с ограниченной ответственностью "Регата"</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"Регата"</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445003 Российская Федерация, Самарская область, г. Тольятти, Комсомольское шоссе 38 стр. 2</w:t>
      </w:r>
    </w:p>
    <w:p w:rsidR="00A32CAA" w:rsidRDefault="00A32CAA">
      <w:pPr>
        <w:ind w:left="200"/>
        <w:rPr>
          <w:rFonts w:eastAsiaTheme="minorEastAsia"/>
        </w:rPr>
      </w:pPr>
      <w:r>
        <w:rPr>
          <w:rFonts w:eastAsiaTheme="minorEastAsia"/>
        </w:rPr>
        <w:t>ИНН:</w:t>
      </w:r>
      <w:r>
        <w:rPr>
          <w:rStyle w:val="Subst"/>
          <w:rFonts w:eastAsiaTheme="minorEastAsia"/>
        </w:rPr>
        <w:t xml:space="preserve"> 6323092747</w:t>
      </w:r>
    </w:p>
    <w:p w:rsidR="00A32CAA" w:rsidRDefault="00A32CAA">
      <w:pPr>
        <w:ind w:left="200"/>
        <w:rPr>
          <w:rFonts w:eastAsiaTheme="minorEastAsia"/>
        </w:rPr>
      </w:pPr>
      <w:r>
        <w:rPr>
          <w:rFonts w:eastAsiaTheme="minorEastAsia"/>
        </w:rPr>
        <w:t>ОГРН:</w:t>
      </w:r>
      <w:r>
        <w:rPr>
          <w:rStyle w:val="Subst"/>
          <w:rFonts w:eastAsiaTheme="minorEastAsia"/>
        </w:rPr>
        <w:t xml:space="preserve"> 1066320182202</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15. Полное фирменное наименование: Общество с ограниченной ответственностью "Средневолжская энерносбытовая компания"</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"СВЭСКО"</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Россия, Самарская область, г.Тольятти, Коммунистическая 94 оф. 17</w:t>
      </w:r>
    </w:p>
    <w:p w:rsidR="00A32CAA" w:rsidRDefault="00A32CAA">
      <w:pPr>
        <w:ind w:left="200"/>
        <w:rPr>
          <w:rFonts w:eastAsiaTheme="minorEastAsia"/>
        </w:rPr>
      </w:pPr>
      <w:r>
        <w:rPr>
          <w:rFonts w:eastAsiaTheme="minorEastAsia"/>
        </w:rPr>
        <w:t>ИНН:</w:t>
      </w:r>
      <w:r>
        <w:rPr>
          <w:rStyle w:val="Subst"/>
          <w:rFonts w:eastAsiaTheme="minorEastAsia"/>
        </w:rPr>
        <w:t xml:space="preserve"> 6324062030</w:t>
      </w:r>
    </w:p>
    <w:p w:rsidR="00A32CAA" w:rsidRDefault="00A32CAA">
      <w:pPr>
        <w:ind w:left="200"/>
        <w:rPr>
          <w:rFonts w:eastAsiaTheme="minorEastAsia"/>
        </w:rPr>
      </w:pPr>
      <w:r>
        <w:rPr>
          <w:rFonts w:eastAsiaTheme="minorEastAsia"/>
        </w:rPr>
        <w:t>ОГРН:</w:t>
      </w:r>
      <w:r>
        <w:rPr>
          <w:rStyle w:val="Subst"/>
          <w:rFonts w:eastAsiaTheme="minorEastAsia"/>
        </w:rPr>
        <w:t xml:space="preserve"> 1156313023350</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74%</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16. Полное фирменное наименование: Общество с ограниченной ответственностью «Курскхимволокно»</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«Курскхимволокно»</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305026 Россия, Курская область, г.Курск, Силикатный проезд 1</w:t>
      </w:r>
    </w:p>
    <w:p w:rsidR="00A32CAA" w:rsidRDefault="00A32CAA">
      <w:pPr>
        <w:ind w:left="200"/>
        <w:rPr>
          <w:rFonts w:eastAsiaTheme="minorEastAsia"/>
        </w:rPr>
      </w:pPr>
      <w:r>
        <w:rPr>
          <w:rFonts w:eastAsiaTheme="minorEastAsia"/>
        </w:rPr>
        <w:t>ИНН:</w:t>
      </w:r>
      <w:r>
        <w:rPr>
          <w:rStyle w:val="Subst"/>
          <w:rFonts w:eastAsiaTheme="minorEastAsia"/>
        </w:rPr>
        <w:t xml:space="preserve"> 7733542991</w:t>
      </w:r>
    </w:p>
    <w:p w:rsidR="00A32CAA" w:rsidRDefault="00A32CAA">
      <w:pPr>
        <w:ind w:left="200"/>
        <w:rPr>
          <w:rFonts w:eastAsiaTheme="minorEastAsia"/>
        </w:rPr>
      </w:pPr>
      <w:r>
        <w:rPr>
          <w:rFonts w:eastAsiaTheme="minorEastAsia"/>
        </w:rPr>
        <w:t>ОГРН:</w:t>
      </w:r>
      <w:r>
        <w:rPr>
          <w:rStyle w:val="Subst"/>
          <w:rFonts w:eastAsiaTheme="minorEastAsia"/>
        </w:rPr>
        <w:t xml:space="preserve"> 1057746860775</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66.67%</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17. Полное фирменное наименование: Открытое акционерное общество "Порт Тольятти"</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ОАО "Порт Тольятти"</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445012 Россия, Самарская область, г. Тольятти, Коммунистическая 96</w:t>
      </w:r>
    </w:p>
    <w:p w:rsidR="00A32CAA" w:rsidRDefault="00A32CAA">
      <w:pPr>
        <w:ind w:left="200"/>
        <w:rPr>
          <w:rFonts w:eastAsiaTheme="minorEastAsia"/>
        </w:rPr>
      </w:pPr>
      <w:r>
        <w:rPr>
          <w:rFonts w:eastAsiaTheme="minorEastAsia"/>
        </w:rPr>
        <w:t>ИНН:</w:t>
      </w:r>
      <w:r>
        <w:rPr>
          <w:rStyle w:val="Subst"/>
          <w:rFonts w:eastAsiaTheme="minorEastAsia"/>
        </w:rPr>
        <w:t xml:space="preserve"> 6320004816</w:t>
      </w:r>
    </w:p>
    <w:p w:rsidR="00A32CAA" w:rsidRDefault="00A32CAA">
      <w:pPr>
        <w:ind w:left="200"/>
        <w:rPr>
          <w:rFonts w:eastAsiaTheme="minorEastAsia"/>
        </w:rPr>
      </w:pPr>
      <w:r>
        <w:rPr>
          <w:rFonts w:eastAsiaTheme="minorEastAsia"/>
        </w:rPr>
        <w:t>ОГРН:</w:t>
      </w:r>
      <w:r>
        <w:rPr>
          <w:rStyle w:val="Subst"/>
          <w:rFonts w:eastAsiaTheme="minorEastAsia"/>
        </w:rPr>
        <w:t xml:space="preserve"> 1036301006060</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73.16%</w:t>
      </w:r>
    </w:p>
    <w:p w:rsidR="00A32CAA" w:rsidRDefault="00A32CAA">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84.27%</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18. Полное фирменное наименование: Общество с ограниченной ответственностью «Средне Волжское Региональное Представительство ОАО «Куйбышевазот»</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«СВРП ОАО «Куйбышевазот»</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445008 Россия, Самарская область, г.Тольятти,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7327022573</w:t>
      </w:r>
    </w:p>
    <w:p w:rsidR="00A32CAA" w:rsidRDefault="00A32CAA">
      <w:pPr>
        <w:ind w:left="200"/>
        <w:rPr>
          <w:rFonts w:eastAsiaTheme="minorEastAsia"/>
        </w:rPr>
      </w:pPr>
      <w:r>
        <w:rPr>
          <w:rFonts w:eastAsiaTheme="minorEastAsia"/>
        </w:rPr>
        <w:t>ОГРН:</w:t>
      </w:r>
      <w:r>
        <w:rPr>
          <w:rStyle w:val="Subst"/>
          <w:rFonts w:eastAsiaTheme="minorEastAsia"/>
        </w:rPr>
        <w:t xml:space="preserve"> 1036301048332</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51%</w:t>
      </w:r>
    </w:p>
    <w:p w:rsidR="00A32CAA" w:rsidRDefault="00A32CAA">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19. Полное фирменное наименование: Закрытое акционерное общество «Терминал Тольятти»</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ЗАО «Терминал Тольятти»</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445012 Россия, Самарская область, г.Тольятти, Коммунистическая 96</w:t>
      </w:r>
    </w:p>
    <w:p w:rsidR="00A32CAA" w:rsidRDefault="00A32CAA">
      <w:pPr>
        <w:ind w:left="200"/>
        <w:rPr>
          <w:rFonts w:eastAsiaTheme="minorEastAsia"/>
        </w:rPr>
      </w:pPr>
      <w:r>
        <w:rPr>
          <w:rFonts w:eastAsiaTheme="minorEastAsia"/>
        </w:rPr>
        <w:t>ИНН:</w:t>
      </w:r>
      <w:r>
        <w:rPr>
          <w:rStyle w:val="Subst"/>
          <w:rFonts w:eastAsiaTheme="minorEastAsia"/>
        </w:rPr>
        <w:t xml:space="preserve"> 6322042013</w:t>
      </w:r>
    </w:p>
    <w:p w:rsidR="00A32CAA" w:rsidRDefault="00A32CAA">
      <w:pPr>
        <w:ind w:left="200"/>
        <w:rPr>
          <w:rFonts w:eastAsiaTheme="minorEastAsia"/>
        </w:rPr>
      </w:pPr>
      <w:r>
        <w:rPr>
          <w:rFonts w:eastAsiaTheme="minorEastAsia"/>
        </w:rPr>
        <w:t>ОГРН:</w:t>
      </w:r>
      <w:r>
        <w:rPr>
          <w:rStyle w:val="Subst"/>
          <w:rFonts w:eastAsiaTheme="minorEastAsia"/>
        </w:rPr>
        <w:t xml:space="preserve"> 1086320006321</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50.0002%</w:t>
      </w:r>
    </w:p>
    <w:p w:rsidR="00A32CAA" w:rsidRDefault="00A32CAA">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50.0002%</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20. Полное фирменное наименование: Общество с ограниченной ответственностью « Азот Агро Дунав»</w:t>
      </w:r>
    </w:p>
    <w:p w:rsidR="00A32CAA" w:rsidRDefault="00A32CAA">
      <w:pPr>
        <w:ind w:left="200"/>
        <w:rPr>
          <w:rFonts w:eastAsiaTheme="minorEastAsia"/>
        </w:rPr>
      </w:pPr>
      <w:r>
        <w:rPr>
          <w:rFonts w:eastAsiaTheme="minorEastAsia"/>
        </w:rPr>
        <w:lastRenderedPageBreak/>
        <w:t>Сокращенное фирменное наименование:</w:t>
      </w:r>
      <w:r>
        <w:rPr>
          <w:rStyle w:val="Subst"/>
          <w:rFonts w:eastAsiaTheme="minorEastAsia"/>
        </w:rPr>
        <w:t xml:space="preserve"> ООО «Азот Агро Дунав».</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 xml:space="preserve"> Сербия, Белград, Майке Йевросима 51</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50%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21. Полное фирменное наименование: Общество с ограниченной ответственностью Торговая компания «КуйбышевАзот (Шанхай)».</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ТК «КуйбышевАзот (Шанхай)».</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 xml:space="preserve"> Китай, г.Шанхай, Вайгаоцяо беспошлинная зона, Синьлинь №118 стр. здание Гомао оф. 302А</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50%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22. Полное фирменное наименование: Акционерное общество "ИВ Циклен"</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АО "ИВ Циклен"</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Россия, Самарская область, г. 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6320001340</w:t>
      </w:r>
    </w:p>
    <w:p w:rsidR="00A32CAA" w:rsidRDefault="00A32CAA">
      <w:pPr>
        <w:ind w:left="200"/>
        <w:rPr>
          <w:rFonts w:eastAsiaTheme="minorEastAsia"/>
        </w:rPr>
      </w:pPr>
      <w:r>
        <w:rPr>
          <w:rFonts w:eastAsiaTheme="minorEastAsia"/>
        </w:rPr>
        <w:t>ОГРН:</w:t>
      </w:r>
      <w:r>
        <w:rPr>
          <w:rStyle w:val="Subst"/>
          <w:rFonts w:eastAsiaTheme="minorEastAsia"/>
        </w:rPr>
        <w:t xml:space="preserve"> 1036301060388</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48%</w:t>
      </w:r>
    </w:p>
    <w:p w:rsidR="00A32CAA" w:rsidRDefault="00A32CAA">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48%</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23. Полное фирменное наименование: Общество с ограниченной ответсвенностью "Праксайр Азот Тольятти"</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"Праксайр Азот Тольятти"</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445026 Российская Федерация, Самарская область, г. 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7709930344</w:t>
      </w:r>
    </w:p>
    <w:p w:rsidR="00A32CAA" w:rsidRDefault="00A32CAA">
      <w:pPr>
        <w:ind w:left="200"/>
        <w:rPr>
          <w:rFonts w:eastAsiaTheme="minorEastAsia"/>
        </w:rPr>
      </w:pPr>
      <w:r>
        <w:rPr>
          <w:rFonts w:eastAsiaTheme="minorEastAsia"/>
        </w:rPr>
        <w:t>ОГРН:</w:t>
      </w:r>
      <w:r>
        <w:rPr>
          <w:rStyle w:val="Subst"/>
          <w:rFonts w:eastAsiaTheme="minorEastAsia"/>
        </w:rPr>
        <w:t xml:space="preserve"> 1137746471147</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50%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24. Полное фирменное наименование: Общество с ограниченной ответственностью "Линде Азот Тольятти"</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"Линде Азот Тольятти"</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Россия, Самарская область, г.Тольятти,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5001093906</w:t>
      </w:r>
    </w:p>
    <w:p w:rsidR="00A32CAA" w:rsidRDefault="00A32CAA">
      <w:pPr>
        <w:ind w:left="200"/>
        <w:rPr>
          <w:rFonts w:eastAsiaTheme="minorEastAsia"/>
        </w:rPr>
      </w:pPr>
      <w:r>
        <w:rPr>
          <w:rFonts w:eastAsiaTheme="minorEastAsia"/>
        </w:rPr>
        <w:t>ОГРН:</w:t>
      </w:r>
      <w:r>
        <w:rPr>
          <w:rStyle w:val="Subst"/>
          <w:rFonts w:eastAsiaTheme="minorEastAsia"/>
        </w:rPr>
        <w:t xml:space="preserve"> 1135001003631</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50%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lastRenderedPageBreak/>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25. Полное фирменное наименование: Общество с ограниченной ответственностью "СП "ГРАНИФЕРТ"</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"СП "ГРАНИФЕРТ"</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Россия, Самарская область, г.Тольятти,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6324062946</w:t>
      </w:r>
    </w:p>
    <w:p w:rsidR="00A32CAA" w:rsidRDefault="00A32CAA">
      <w:pPr>
        <w:ind w:left="200"/>
        <w:rPr>
          <w:rFonts w:eastAsiaTheme="minorEastAsia"/>
        </w:rPr>
      </w:pPr>
      <w:r>
        <w:rPr>
          <w:rFonts w:eastAsiaTheme="minorEastAsia"/>
        </w:rPr>
        <w:t>ОГРН:</w:t>
      </w:r>
      <w:r>
        <w:rPr>
          <w:rStyle w:val="Subst"/>
          <w:rFonts w:eastAsiaTheme="minorEastAsia"/>
        </w:rPr>
        <w:t xml:space="preserve"> 1156313032149</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26. Полное фирменное наименование: Общество с ограниченной ответственностью "Волгалон Лимитед"</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"Волгалон Лимитед"</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Россия, Самарская область, г.Тольяттт,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6324014406</w:t>
      </w:r>
    </w:p>
    <w:p w:rsidR="00A32CAA" w:rsidRDefault="00A32CAA">
      <w:pPr>
        <w:ind w:left="200"/>
        <w:rPr>
          <w:rFonts w:eastAsiaTheme="minorEastAsia"/>
        </w:rPr>
      </w:pPr>
      <w:r>
        <w:rPr>
          <w:rFonts w:eastAsiaTheme="minorEastAsia"/>
        </w:rPr>
        <w:t>ОГРН:</w:t>
      </w:r>
      <w:r>
        <w:rPr>
          <w:rStyle w:val="Subst"/>
          <w:rFonts w:eastAsiaTheme="minorEastAsia"/>
        </w:rPr>
        <w:t xml:space="preserve"> 1106324008515</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49%</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27. Полное фирменное наименование: Общество с ограниченной ответственностью "ВОЛГАФЕРТ"</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"ВОЛГАФЕРТ"</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Российская Федерация, Самарская область, г.Тольятти, Новозаводская 6 корп. 101</w:t>
      </w:r>
    </w:p>
    <w:p w:rsidR="00A32CAA" w:rsidRDefault="00A32CAA">
      <w:pPr>
        <w:ind w:left="200"/>
        <w:rPr>
          <w:rFonts w:eastAsiaTheme="minorEastAsia"/>
        </w:rPr>
      </w:pPr>
      <w:r>
        <w:rPr>
          <w:rFonts w:eastAsiaTheme="minorEastAsia"/>
        </w:rPr>
        <w:t>ИНН:</w:t>
      </w:r>
      <w:r>
        <w:rPr>
          <w:rStyle w:val="Subst"/>
          <w:rFonts w:eastAsiaTheme="minorEastAsia"/>
        </w:rPr>
        <w:t xml:space="preserve"> 6324085340</w:t>
      </w:r>
    </w:p>
    <w:p w:rsidR="00A32CAA" w:rsidRDefault="00A32CAA">
      <w:pPr>
        <w:ind w:left="200"/>
        <w:rPr>
          <w:rFonts w:eastAsiaTheme="minorEastAsia"/>
        </w:rPr>
      </w:pPr>
      <w:r>
        <w:rPr>
          <w:rFonts w:eastAsiaTheme="minorEastAsia"/>
        </w:rPr>
        <w:t>ОГРН:</w:t>
      </w:r>
      <w:r>
        <w:rPr>
          <w:rStyle w:val="Subst"/>
          <w:rFonts w:eastAsiaTheme="minorEastAsia"/>
        </w:rPr>
        <w:t xml:space="preserve"> 1176313083693</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68%</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28. Полное фирменное наименование: Общество с ограниченной ответственностью "ПРАКСАЙР САМАРА "</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"ПРАКСАЙР САМАРА"</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445143 Российская Федерация, Самарская область, Ставропольский район, Территория ОЭЗ ППТ участок 4</w:t>
      </w:r>
    </w:p>
    <w:p w:rsidR="00A32CAA" w:rsidRDefault="00A32CAA">
      <w:pPr>
        <w:ind w:left="200"/>
        <w:rPr>
          <w:rFonts w:eastAsiaTheme="minorEastAsia"/>
        </w:rPr>
      </w:pPr>
      <w:r>
        <w:rPr>
          <w:rFonts w:eastAsiaTheme="minorEastAsia"/>
        </w:rPr>
        <w:t>ИНН:</w:t>
      </w:r>
      <w:r>
        <w:rPr>
          <w:rStyle w:val="Subst"/>
          <w:rFonts w:eastAsiaTheme="minorEastAsia"/>
        </w:rPr>
        <w:t xml:space="preserve"> 6382063152</w:t>
      </w:r>
    </w:p>
    <w:p w:rsidR="00A32CAA" w:rsidRDefault="00A32CAA">
      <w:pPr>
        <w:ind w:left="200"/>
        <w:rPr>
          <w:rFonts w:eastAsiaTheme="minorEastAsia"/>
        </w:rPr>
      </w:pPr>
      <w:r>
        <w:rPr>
          <w:rFonts w:eastAsiaTheme="minorEastAsia"/>
        </w:rPr>
        <w:t>ОГРН:</w:t>
      </w:r>
      <w:r>
        <w:rPr>
          <w:rStyle w:val="Subst"/>
          <w:rFonts w:eastAsiaTheme="minorEastAsia"/>
        </w:rPr>
        <w:t xml:space="preserve"> 1126382000315</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25.01%</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 xml:space="preserve">29. Полное фирменное наименование: Общество с ограниченной ответственностью "Волгапласт </w:t>
      </w:r>
      <w:r>
        <w:rPr>
          <w:rStyle w:val="Subst"/>
          <w:rFonts w:eastAsiaTheme="minorEastAsia"/>
        </w:rPr>
        <w:lastRenderedPageBreak/>
        <w:t>Компаудинг Лимитед"</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"Волгапласт Лимитед"</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Россия, Самарская область, г.Тольятти,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6324014389</w:t>
      </w:r>
    </w:p>
    <w:p w:rsidR="00A32CAA" w:rsidRDefault="00A32CAA">
      <w:pPr>
        <w:ind w:left="200"/>
        <w:rPr>
          <w:rFonts w:eastAsiaTheme="minorEastAsia"/>
        </w:rPr>
      </w:pPr>
      <w:r>
        <w:rPr>
          <w:rFonts w:eastAsiaTheme="minorEastAsia"/>
        </w:rPr>
        <w:t>ОГРН:</w:t>
      </w:r>
      <w:r>
        <w:rPr>
          <w:rStyle w:val="Subst"/>
          <w:rFonts w:eastAsiaTheme="minorEastAsia"/>
        </w:rPr>
        <w:t xml:space="preserve"> 1106324008493</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20%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30. Полное фирменное наименование: Закрытое акционерное общество "Италпэт"</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ЗАО "Италпэт"</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Россия, Самарская область, г. 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6320012856</w:t>
      </w:r>
    </w:p>
    <w:p w:rsidR="00A32CAA" w:rsidRDefault="00A32CAA">
      <w:pPr>
        <w:ind w:left="200"/>
        <w:rPr>
          <w:rFonts w:eastAsiaTheme="minorEastAsia"/>
        </w:rPr>
      </w:pPr>
      <w:r>
        <w:rPr>
          <w:rFonts w:eastAsiaTheme="minorEastAsia"/>
        </w:rPr>
        <w:t>ОГРН:</w:t>
      </w:r>
      <w:r>
        <w:rPr>
          <w:rStyle w:val="Subst"/>
          <w:rFonts w:eastAsiaTheme="minorEastAsia"/>
        </w:rPr>
        <w:t xml:space="preserve"> 1036301039059</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19.98%</w:t>
      </w:r>
    </w:p>
    <w:p w:rsidR="00A32CAA" w:rsidRDefault="00A32CAA">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19.98%</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31. Полное фирменное наименование: Открытое акционерное общество "Фер - транс - компани"</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ОАО "Фер - транс - компани"</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236040 Россия, г. Калининград обл, Больничная 13</w:t>
      </w:r>
    </w:p>
    <w:p w:rsidR="00A32CAA" w:rsidRDefault="00A32CAA">
      <w:pPr>
        <w:ind w:left="200"/>
        <w:rPr>
          <w:rFonts w:eastAsiaTheme="minorEastAsia"/>
        </w:rPr>
      </w:pPr>
      <w:r>
        <w:rPr>
          <w:rFonts w:eastAsiaTheme="minorEastAsia"/>
        </w:rPr>
        <w:t>ИНН:</w:t>
      </w:r>
      <w:r>
        <w:rPr>
          <w:rStyle w:val="Subst"/>
          <w:rFonts w:eastAsiaTheme="minorEastAsia"/>
        </w:rPr>
        <w:t xml:space="preserve"> 3906033025</w:t>
      </w:r>
    </w:p>
    <w:p w:rsidR="00A32CAA" w:rsidRDefault="00A32CAA">
      <w:pPr>
        <w:ind w:left="200"/>
        <w:rPr>
          <w:rFonts w:eastAsiaTheme="minorEastAsia"/>
        </w:rPr>
      </w:pPr>
      <w:r>
        <w:rPr>
          <w:rFonts w:eastAsiaTheme="minorEastAsia"/>
        </w:rPr>
        <w:t>ОГРН:</w:t>
      </w:r>
      <w:r>
        <w:rPr>
          <w:rStyle w:val="Subst"/>
          <w:rFonts w:eastAsiaTheme="minorEastAsia"/>
        </w:rPr>
        <w:t xml:space="preserve"> 1023900999539</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19.8%</w:t>
      </w:r>
    </w:p>
    <w:p w:rsidR="00A32CAA" w:rsidRDefault="00A32CAA">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19.8%</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32. Полное фирменное наименование: Открытое акционерное общество "РОЛТИ - АКТИВ"</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ОАО  "РОЛТИ - АКТИВ"</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113035 Россия, Москва, Б. Ордынка 7 корп. 1</w:t>
      </w:r>
    </w:p>
    <w:p w:rsidR="00A32CAA" w:rsidRDefault="00A32CAA">
      <w:pPr>
        <w:ind w:left="200"/>
        <w:rPr>
          <w:rFonts w:eastAsiaTheme="minorEastAsia"/>
        </w:rPr>
      </w:pPr>
      <w:r>
        <w:rPr>
          <w:rFonts w:eastAsiaTheme="minorEastAsia"/>
        </w:rPr>
        <w:t>ИНН:</w:t>
      </w:r>
      <w:r>
        <w:rPr>
          <w:rStyle w:val="Subst"/>
          <w:rFonts w:eastAsiaTheme="minorEastAsia"/>
        </w:rPr>
        <w:t xml:space="preserve"> 6322022176</w:t>
      </w:r>
    </w:p>
    <w:p w:rsidR="00A32CAA" w:rsidRDefault="00A32CAA">
      <w:pPr>
        <w:ind w:left="200"/>
        <w:rPr>
          <w:rFonts w:eastAsiaTheme="minorEastAsia"/>
        </w:rPr>
      </w:pPr>
      <w:r>
        <w:rPr>
          <w:rFonts w:eastAsiaTheme="minorEastAsia"/>
        </w:rPr>
        <w:t>ОГРН:</w:t>
      </w:r>
      <w:r>
        <w:rPr>
          <w:rStyle w:val="Subst"/>
          <w:rFonts w:eastAsiaTheme="minorEastAsia"/>
        </w:rPr>
        <w:t xml:space="preserve"> 1026301985247</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11.6%</w:t>
      </w:r>
    </w:p>
    <w:p w:rsidR="00A32CAA" w:rsidRDefault="00A32CAA">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11.6%</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33. Полное фирменное наименование: Общество с ограниченной ответственностью  «ХИБРИД»</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«ХИБРИД»</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lastRenderedPageBreak/>
        <w:t xml:space="preserve"> Сербия, г.Белград, Царя Николая II 82-84.</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7.52%</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34. Полное фирменное наименование: Общество с ограниченной ответственностью "ВОЛГАТЕХНООЛ"</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ООО"ВОЛГАТЕХНООЛ"</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445007 Российская Федерация, Самарская область, г. Тольятти, Новозаводская 6</w:t>
      </w:r>
    </w:p>
    <w:p w:rsidR="00A32CAA" w:rsidRDefault="00A32CAA">
      <w:pPr>
        <w:ind w:left="200"/>
        <w:rPr>
          <w:rFonts w:eastAsiaTheme="minorEastAsia"/>
        </w:rPr>
      </w:pPr>
      <w:r>
        <w:rPr>
          <w:rFonts w:eastAsiaTheme="minorEastAsia"/>
        </w:rPr>
        <w:t>ИНН:</w:t>
      </w:r>
      <w:r>
        <w:rPr>
          <w:rStyle w:val="Subst"/>
          <w:rFonts w:eastAsiaTheme="minorEastAsia"/>
        </w:rPr>
        <w:t xml:space="preserve"> 6324082773</w:t>
      </w:r>
    </w:p>
    <w:p w:rsidR="00A32CAA" w:rsidRDefault="00A32CAA">
      <w:pPr>
        <w:ind w:left="200"/>
        <w:rPr>
          <w:rFonts w:eastAsiaTheme="minorEastAsia"/>
        </w:rPr>
      </w:pPr>
      <w:r>
        <w:rPr>
          <w:rFonts w:eastAsiaTheme="minorEastAsia"/>
        </w:rPr>
        <w:t>ОГРН:</w:t>
      </w:r>
      <w:r>
        <w:rPr>
          <w:rStyle w:val="Subst"/>
          <w:rFonts w:eastAsiaTheme="minorEastAsia"/>
        </w:rPr>
        <w:t xml:space="preserve"> 1176313056480</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51%</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35. Полное фирменное наименование: Общество с ограниченной ответственностью "Инженерно-пластмассовая компания "Куйбышевазот" (Шанхай)</w:t>
      </w:r>
    </w:p>
    <w:p w:rsidR="00A32CAA" w:rsidRDefault="00A32CAA">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ИПК "Куйбышевазот" (Шанхай)</w:t>
      </w:r>
    </w:p>
    <w:p w:rsidR="00A32CAA" w:rsidRDefault="00A32CAA">
      <w:pPr>
        <w:pStyle w:val="SubHeading"/>
        <w:ind w:left="200"/>
        <w:rPr>
          <w:rFonts w:eastAsiaTheme="minorEastAsia"/>
        </w:rPr>
      </w:pPr>
      <w:r>
        <w:rPr>
          <w:rFonts w:eastAsiaTheme="minorEastAsia"/>
        </w:rPr>
        <w:t>Место нахождения</w:t>
      </w:r>
    </w:p>
    <w:p w:rsidR="00A32CAA" w:rsidRDefault="00A32CAA">
      <w:pPr>
        <w:ind w:left="400"/>
        <w:rPr>
          <w:rFonts w:eastAsiaTheme="minorEastAsia"/>
        </w:rPr>
      </w:pPr>
      <w:r>
        <w:rPr>
          <w:rStyle w:val="Subst"/>
          <w:rFonts w:eastAsiaTheme="minorEastAsia"/>
        </w:rPr>
        <w:t xml:space="preserve"> Китай, г.Шанхай, район Цинпу, Промышленный парк, Шоссе Цинсун 5500</w:t>
      </w:r>
    </w:p>
    <w:p w:rsidR="00A32CAA" w:rsidRDefault="00A32CAA">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90%</w:t>
      </w:r>
    </w:p>
    <w:p w:rsidR="00A32CAA" w:rsidRDefault="00A32CAA">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A32CAA" w:rsidRDefault="00A32CAA">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A32CAA" w:rsidRDefault="00A32CAA">
      <w:pPr>
        <w:ind w:left="200"/>
        <w:rPr>
          <w:rFonts w:eastAsiaTheme="minorEastAsia"/>
        </w:rPr>
      </w:pPr>
    </w:p>
    <w:p w:rsidR="00A32CAA" w:rsidRDefault="00A32CAA">
      <w:pPr>
        <w:pStyle w:val="2"/>
        <w:rPr>
          <w:rFonts w:eastAsiaTheme="minorEastAsia"/>
          <w:bCs w:val="0"/>
          <w:szCs w:val="20"/>
        </w:rPr>
      </w:pPr>
      <w:bookmarkStart w:id="90" w:name="_Toc48224711"/>
      <w:r>
        <w:rPr>
          <w:rFonts w:eastAsiaTheme="minorEastAsia"/>
          <w:bCs w:val="0"/>
          <w:szCs w:val="20"/>
        </w:rPr>
        <w:t>8.1.5. Сведения о существенных сделках, совершенных эмитентом</w:t>
      </w:r>
      <w:bookmarkEnd w:id="90"/>
    </w:p>
    <w:p w:rsidR="00A32CAA" w:rsidRDefault="00A32CAA">
      <w:pPr>
        <w:ind w:left="200"/>
        <w:rPr>
          <w:rFonts w:eastAsiaTheme="minorEastAsia"/>
        </w:rPr>
      </w:pPr>
      <w:r>
        <w:rPr>
          <w:rFonts w:eastAsiaTheme="minorEastAsia"/>
        </w:rPr>
        <w:t>Сделки (группы взаимосвязанных сделок), размер которой составляет 10 и более процентов балансовой стоимости активов эмитента, определенной по данным его бухгалтерской (финансовой) отчетности на дату окончания последнего завершенного отчетного периода, состоящего из 3, 6, 9 или 12 месяцев, предшествующего дате совершения сделки</w:t>
      </w:r>
    </w:p>
    <w:p w:rsidR="00A32CAA" w:rsidRDefault="00A32CAA">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12.11.2018</w:t>
      </w:r>
    </w:p>
    <w:p w:rsidR="00A32CAA" w:rsidRDefault="00A32CAA">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Договора об открытии кредитной линии</w:t>
      </w:r>
    </w:p>
    <w:p w:rsidR="00A32CAA" w:rsidRDefault="00A32CAA">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в качестве Заемщика,  ПАО СБербанк в качестве Кредитора</w:t>
      </w:r>
    </w:p>
    <w:p w:rsidR="00A32CAA" w:rsidRDefault="00A32CAA">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26.06.2026</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A32CAA" w:rsidRDefault="00A32CAA">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5195621,522 RUR x 1000</w:t>
      </w:r>
    </w:p>
    <w:p w:rsidR="00A32CAA" w:rsidRDefault="00A32CAA">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30.43</w:t>
      </w:r>
    </w:p>
    <w:p w:rsidR="00A32CAA" w:rsidRDefault="00A32CAA">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63 303 491 RUR x 1000</w:t>
      </w:r>
    </w:p>
    <w:p w:rsidR="00A32CAA" w:rsidRDefault="00A32CAA">
      <w:pPr>
        <w:ind w:left="200"/>
        <w:rPr>
          <w:rFonts w:eastAsiaTheme="minorEastAsia"/>
        </w:rPr>
      </w:pPr>
      <w:r>
        <w:rPr>
          <w:rStyle w:val="Subst"/>
          <w:rFonts w:eastAsiaTheme="minorEastAsia"/>
        </w:rPr>
        <w:t>Сделка является крупной сделкой</w:t>
      </w:r>
    </w:p>
    <w:p w:rsidR="00A32CAA" w:rsidRDefault="00A32CAA">
      <w:pPr>
        <w:ind w:left="200"/>
        <w:rPr>
          <w:rFonts w:eastAsiaTheme="minorEastAsia"/>
        </w:rPr>
      </w:pPr>
    </w:p>
    <w:p w:rsidR="00A32CAA" w:rsidRDefault="00A32CAA">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A32CAA" w:rsidRDefault="00A32CAA">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A32CAA" w:rsidRDefault="00A32CAA">
      <w:pPr>
        <w:ind w:left="400"/>
        <w:rPr>
          <w:rFonts w:eastAsiaTheme="minorEastAsia"/>
        </w:rPr>
      </w:pPr>
      <w:r>
        <w:rPr>
          <w:rFonts w:eastAsiaTheme="minorEastAsia"/>
        </w:rPr>
        <w:lastRenderedPageBreak/>
        <w:t>Дата принятия решения о согласии на совершение или о последующем одобрении сделки:</w:t>
      </w:r>
      <w:r>
        <w:rPr>
          <w:rStyle w:val="Subst"/>
          <w:rFonts w:eastAsiaTheme="minorEastAsia"/>
        </w:rPr>
        <w:t xml:space="preserve"> 02.11.2018</w:t>
      </w:r>
    </w:p>
    <w:p w:rsidR="00A32CAA" w:rsidRDefault="00A32CAA">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06.11.2018</w:t>
      </w:r>
    </w:p>
    <w:p w:rsidR="00A32CAA" w:rsidRDefault="00A32CAA">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7</w:t>
      </w:r>
    </w:p>
    <w:p w:rsidR="00A32CAA" w:rsidRDefault="00A32CAA">
      <w:pPr>
        <w:ind w:left="200"/>
        <w:rPr>
          <w:rFonts w:eastAsiaTheme="minorEastAsia"/>
        </w:rPr>
      </w:pPr>
      <w:r>
        <w:rPr>
          <w:rStyle w:val="Subst"/>
          <w:rFonts w:eastAsiaTheme="minorEastAsia"/>
        </w:rPr>
        <w:t>Cделка признаётся крупной во взаимосвязи с иными сделками, заключенными между ПАО Сбербанк и ПАО «КуйбышевАзот», совокупная стоимость которых превышает 20 %, но менее 50 % балансовой стоимости активов ПАО «КуйбышевАзот» на последнюю отчетную дату.</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15.02.2019</w:t>
      </w:r>
    </w:p>
    <w:p w:rsidR="00A32CAA" w:rsidRDefault="00A32CAA">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Договор о предоставлении синдицированного кредита</w:t>
      </w:r>
    </w:p>
    <w:p w:rsidR="00A32CAA" w:rsidRDefault="00A32CAA">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в качестве заемщика; ПАО «КуйбышевАзот» в качестве спонсора; ВЭБ.РФ в качестве первоначального кредитора, организатора и кредитного управляющего; «Газпромбанк» (Акционерное общество) в качестве первоначального кредитора и управляющего залогом</w:t>
      </w:r>
    </w:p>
    <w:p w:rsidR="00A32CAA" w:rsidRDefault="00A32CAA">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144 месяца с даты заключения кредитного Договора</w:t>
      </w:r>
    </w:p>
    <w:p w:rsidR="00A32CAA" w:rsidRDefault="00A32CAA">
      <w:pPr>
        <w:ind w:left="200"/>
        <w:rPr>
          <w:rFonts w:eastAsiaTheme="minorEastAsia"/>
        </w:rPr>
      </w:pPr>
      <w:r>
        <w:rPr>
          <w:rStyle w:val="Subst"/>
          <w:rFonts w:eastAsiaTheme="minorEastAsia"/>
        </w:rPr>
        <w:t>В исполнении обязательств допущена просрочка со стороны контрагента или эмитента по сделке</w:t>
      </w:r>
    </w:p>
    <w:p w:rsidR="00A32CAA" w:rsidRDefault="00A32CAA">
      <w:pPr>
        <w:ind w:left="200"/>
        <w:rPr>
          <w:rFonts w:eastAsiaTheme="minorEastAsia"/>
        </w:rPr>
      </w:pPr>
      <w:r>
        <w:rPr>
          <w:rFonts w:eastAsiaTheme="minorEastAsia"/>
        </w:rPr>
        <w:t>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w:t>
      </w:r>
    </w:p>
    <w:p w:rsidR="00A32CAA" w:rsidRDefault="00A32CAA">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27406128,593 RUR x 1000</w:t>
      </w:r>
    </w:p>
    <w:p w:rsidR="00A32CAA" w:rsidRDefault="00A32CAA">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A32CAA" w:rsidRDefault="00A32CAA">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A32CAA" w:rsidRDefault="00A32CAA">
      <w:pPr>
        <w:ind w:left="200"/>
        <w:rPr>
          <w:rFonts w:eastAsiaTheme="minorEastAsia"/>
        </w:rPr>
      </w:pPr>
      <w:r>
        <w:rPr>
          <w:rStyle w:val="Subst"/>
          <w:rFonts w:eastAsiaTheme="minorEastAsia"/>
        </w:rPr>
        <w:t>Сделка является крупной сделкой</w:t>
      </w:r>
    </w:p>
    <w:p w:rsidR="00A32CAA" w:rsidRDefault="00A32CAA">
      <w:pPr>
        <w:ind w:left="200"/>
        <w:rPr>
          <w:rFonts w:eastAsiaTheme="minorEastAsia"/>
        </w:rPr>
      </w:pPr>
    </w:p>
    <w:p w:rsidR="00A32CAA" w:rsidRDefault="00A32CAA">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A32CAA" w:rsidRDefault="00A32CAA">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A32CAA" w:rsidRDefault="00A32CAA">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A32CAA" w:rsidRDefault="00A32CAA">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A32CAA" w:rsidRDefault="00A32CAA">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18.04.2019</w:t>
      </w:r>
    </w:p>
    <w:p w:rsidR="00A32CAA" w:rsidRDefault="00A32CAA">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Договор о вхождении в состав участников и об осуществлении прав участников (Корпоративный договор) в отношении ООО «Волгатехноол»</w:t>
      </w:r>
    </w:p>
    <w:p w:rsidR="00A32CAA" w:rsidRDefault="00A32CAA">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государственная корпорация развития «ВЭБ.РФ»</w:t>
      </w:r>
    </w:p>
    <w:p w:rsidR="00A32CAA" w:rsidRDefault="00A32CAA">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на неопределенный срок</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A32CAA" w:rsidRDefault="00A32CAA">
      <w:pPr>
        <w:ind w:left="200"/>
        <w:rPr>
          <w:rFonts w:eastAsiaTheme="minorEastAsia"/>
        </w:rPr>
      </w:pPr>
      <w:r>
        <w:rPr>
          <w:rFonts w:eastAsiaTheme="minorEastAsia"/>
        </w:rPr>
        <w:lastRenderedPageBreak/>
        <w:t>Размер (цена) сделки в денежном выражении:</w:t>
      </w:r>
      <w:r>
        <w:rPr>
          <w:rStyle w:val="Subst"/>
          <w:rFonts w:eastAsiaTheme="minorEastAsia"/>
        </w:rPr>
        <w:t xml:space="preserve">  27 406 128,593 RUR x 1000</w:t>
      </w:r>
    </w:p>
    <w:p w:rsidR="00A32CAA" w:rsidRDefault="00A32CAA">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A32CAA" w:rsidRDefault="00A32CAA">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A32CAA" w:rsidRDefault="00A32CAA">
      <w:pPr>
        <w:ind w:left="200"/>
        <w:rPr>
          <w:rFonts w:eastAsiaTheme="minorEastAsia"/>
        </w:rPr>
      </w:pPr>
      <w:r>
        <w:rPr>
          <w:rStyle w:val="Subst"/>
          <w:rFonts w:eastAsiaTheme="minorEastAsia"/>
        </w:rPr>
        <w:t>Сделка является крупной сделкой</w:t>
      </w:r>
    </w:p>
    <w:p w:rsidR="00A32CAA" w:rsidRDefault="00A32CAA">
      <w:pPr>
        <w:ind w:left="200"/>
        <w:rPr>
          <w:rFonts w:eastAsiaTheme="minorEastAsia"/>
        </w:rPr>
      </w:pPr>
    </w:p>
    <w:p w:rsidR="00A32CAA" w:rsidRDefault="00A32CAA">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A32CAA" w:rsidRDefault="00A32CAA">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A32CAA" w:rsidRDefault="00A32CAA">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A32CAA" w:rsidRDefault="00A32CAA">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A32CAA" w:rsidRDefault="00A32CAA">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18.04.2019</w:t>
      </w:r>
    </w:p>
    <w:p w:rsidR="00A32CAA" w:rsidRDefault="00A32CAA">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Соглашения об опционе «Пут»</w:t>
      </w:r>
    </w:p>
    <w:p w:rsidR="00A32CAA" w:rsidRDefault="00A32CAA">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государственная корпорация развития «ВЭБ.РФ»</w:t>
      </w:r>
    </w:p>
    <w:p w:rsidR="00A32CAA" w:rsidRDefault="00A32CAA">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276 месяцев</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A32CAA" w:rsidRDefault="00A32CAA">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27 406 128,593 RUR x 1000</w:t>
      </w:r>
    </w:p>
    <w:p w:rsidR="00A32CAA" w:rsidRDefault="00A32CAA">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A32CAA" w:rsidRDefault="00A32CAA">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A32CAA" w:rsidRDefault="00A32CAA">
      <w:pPr>
        <w:ind w:left="200"/>
        <w:rPr>
          <w:rFonts w:eastAsiaTheme="minorEastAsia"/>
        </w:rPr>
      </w:pPr>
      <w:r>
        <w:rPr>
          <w:rStyle w:val="Subst"/>
          <w:rFonts w:eastAsiaTheme="minorEastAsia"/>
        </w:rPr>
        <w:t>Сделка является крупной сделкой</w:t>
      </w:r>
    </w:p>
    <w:p w:rsidR="00A32CAA" w:rsidRDefault="00A32CAA">
      <w:pPr>
        <w:ind w:left="200"/>
        <w:rPr>
          <w:rFonts w:eastAsiaTheme="minorEastAsia"/>
        </w:rPr>
      </w:pPr>
    </w:p>
    <w:p w:rsidR="00A32CAA" w:rsidRDefault="00A32CAA">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A32CAA" w:rsidRDefault="00A32CAA">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A32CAA" w:rsidRDefault="00A32CAA">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A32CAA" w:rsidRDefault="00A32CAA">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A32CAA" w:rsidRDefault="00A32CAA">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18.04.2019</w:t>
      </w:r>
    </w:p>
    <w:p w:rsidR="00A32CAA" w:rsidRDefault="00A32CAA">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Соглашение об опционе «Колл»</w:t>
      </w:r>
    </w:p>
    <w:p w:rsidR="00A32CAA" w:rsidRDefault="00A32CAA">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государственная корпорация развития «ВЭБ.РФ»</w:t>
      </w:r>
    </w:p>
    <w:p w:rsidR="00A32CAA" w:rsidRDefault="00A32CAA">
      <w:pPr>
        <w:ind w:left="200"/>
        <w:rPr>
          <w:rFonts w:eastAsiaTheme="minorEastAsia"/>
        </w:rPr>
      </w:pPr>
      <w:r>
        <w:rPr>
          <w:rFonts w:eastAsiaTheme="minorEastAsia"/>
        </w:rPr>
        <w:lastRenderedPageBreak/>
        <w:t>Срок исполнения обязательств по сделке, а также сведения об исполнении указанных обязательств:</w:t>
      </w:r>
      <w:r>
        <w:rPr>
          <w:rStyle w:val="Subst"/>
          <w:rFonts w:eastAsiaTheme="minorEastAsia"/>
        </w:rPr>
        <w:t xml:space="preserve"> 276 месяцев</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A32CAA" w:rsidRDefault="00A32CAA">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27 406 128,593 RUR x 1000</w:t>
      </w:r>
    </w:p>
    <w:p w:rsidR="00A32CAA" w:rsidRDefault="00A32CAA">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A32CAA" w:rsidRDefault="00A32CAA">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A32CAA" w:rsidRDefault="00A32CAA">
      <w:pPr>
        <w:ind w:left="200"/>
        <w:rPr>
          <w:rFonts w:eastAsiaTheme="minorEastAsia"/>
        </w:rPr>
      </w:pPr>
      <w:r>
        <w:rPr>
          <w:rStyle w:val="Subst"/>
          <w:rFonts w:eastAsiaTheme="minorEastAsia"/>
        </w:rPr>
        <w:t>Сделка является крупной сделкой</w:t>
      </w:r>
    </w:p>
    <w:p w:rsidR="00A32CAA" w:rsidRDefault="00A32CAA">
      <w:pPr>
        <w:ind w:left="200"/>
        <w:rPr>
          <w:rFonts w:eastAsiaTheme="minorEastAsia"/>
        </w:rPr>
      </w:pPr>
    </w:p>
    <w:p w:rsidR="00A32CAA" w:rsidRDefault="00A32CAA">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A32CAA" w:rsidRDefault="00A32CAA">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A32CAA" w:rsidRDefault="00A32CAA">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A32CAA" w:rsidRDefault="00A32CAA">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A32CAA" w:rsidRDefault="00A32CAA">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18.04.2019</w:t>
      </w:r>
    </w:p>
    <w:p w:rsidR="00A32CAA" w:rsidRDefault="00A32CAA">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Договор залога доли в уставном капитале ООО «Волгатехноол»</w:t>
      </w:r>
    </w:p>
    <w:p w:rsidR="00A32CAA" w:rsidRDefault="00A32CAA">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в качестве залогодателя;«ВЭБ.РФ» и «Газпромбанк» (АО) в качестве залогодержателей; ООО «Волгатехноол» в качестве выгодоприобретателя</w:t>
      </w:r>
    </w:p>
    <w:p w:rsidR="00A32CAA" w:rsidRDefault="00A32CAA">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исполнения в полном объеме Обеспечиваемых Обязательств (как этот термин определен Договором Залога Доли) по Кредитному Договору</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A32CAA" w:rsidRDefault="00A32CAA">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27 406 128,593 RUR x 1000</w:t>
      </w:r>
    </w:p>
    <w:p w:rsidR="00A32CAA" w:rsidRDefault="00A32CAA">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A32CAA" w:rsidRDefault="00A32CAA">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A32CAA" w:rsidRDefault="00A32CAA">
      <w:pPr>
        <w:ind w:left="200"/>
        <w:rPr>
          <w:rFonts w:eastAsiaTheme="minorEastAsia"/>
        </w:rPr>
      </w:pPr>
      <w:r>
        <w:rPr>
          <w:rStyle w:val="Subst"/>
          <w:rFonts w:eastAsiaTheme="minorEastAsia"/>
        </w:rPr>
        <w:t>Сделка является крупной сделкой</w:t>
      </w:r>
    </w:p>
    <w:p w:rsidR="00A32CAA" w:rsidRDefault="00A32CAA">
      <w:pPr>
        <w:ind w:left="200"/>
        <w:rPr>
          <w:rFonts w:eastAsiaTheme="minorEastAsia"/>
        </w:rPr>
      </w:pPr>
    </w:p>
    <w:p w:rsidR="00A32CAA" w:rsidRDefault="00A32CAA">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A32CAA" w:rsidRDefault="00A32CAA">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A32CAA" w:rsidRDefault="00A32CAA">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A32CAA" w:rsidRDefault="00A32CAA">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A32CAA" w:rsidRDefault="00A32CAA">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lastRenderedPageBreak/>
        <w:t>Дата совершения сделки (заключения договора):</w:t>
      </w:r>
      <w:r>
        <w:rPr>
          <w:rStyle w:val="Subst"/>
          <w:rFonts w:eastAsiaTheme="minorEastAsia"/>
        </w:rPr>
        <w:t xml:space="preserve"> 10.07.2017</w:t>
      </w:r>
    </w:p>
    <w:p w:rsidR="00A32CAA" w:rsidRDefault="00A32CAA">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Соглашение о замене стороны в договоре в качестве крупной сделки, входящей в совокупность взаимосвязанных сделок</w:t>
      </w:r>
    </w:p>
    <w:p w:rsidR="00A32CAA" w:rsidRDefault="00A32CAA">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в качестве лица, уступающего права и переводящего обязанности заказчика по контракту;ООО «Волгатехноол» в качестве лица, принимающего права и обязанности заказчика по контракту; Компания Desmet Ballestra S.p.A. (Италия) в качестве подрядчика.</w:t>
      </w:r>
    </w:p>
    <w:p w:rsidR="00A32CAA" w:rsidRDefault="00A32CAA">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10.07.2017 г.</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A32CAA" w:rsidRDefault="00A32CAA">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27 406 128,593 RUR x 1000</w:t>
      </w:r>
    </w:p>
    <w:p w:rsidR="00A32CAA" w:rsidRDefault="00A32CAA">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A32CAA" w:rsidRDefault="00A32CAA">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A32CAA" w:rsidRDefault="00A32CAA">
      <w:pPr>
        <w:ind w:left="200"/>
        <w:rPr>
          <w:rFonts w:eastAsiaTheme="minorEastAsia"/>
        </w:rPr>
      </w:pPr>
      <w:r>
        <w:rPr>
          <w:rStyle w:val="Subst"/>
          <w:rFonts w:eastAsiaTheme="minorEastAsia"/>
        </w:rPr>
        <w:t>Сделка является крупной сделкой</w:t>
      </w:r>
    </w:p>
    <w:p w:rsidR="00A32CAA" w:rsidRDefault="00A32CAA">
      <w:pPr>
        <w:ind w:left="200"/>
        <w:rPr>
          <w:rFonts w:eastAsiaTheme="minorEastAsia"/>
        </w:rPr>
      </w:pPr>
    </w:p>
    <w:p w:rsidR="00A32CAA" w:rsidRDefault="00A32CAA">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A32CAA" w:rsidRDefault="00A32CAA">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A32CAA" w:rsidRDefault="00A32CAA">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A32CAA" w:rsidRDefault="00A32CAA">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A32CAA" w:rsidRDefault="00A32CAA">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18.04.2019</w:t>
      </w:r>
    </w:p>
    <w:p w:rsidR="00A32CAA" w:rsidRDefault="00A32CAA">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Передача Обществом в аренду ООО «Волгатехноол» принадлежащих Обществу на праве собственности объектов недвижимого имущества в соответствии с Договором аренды № 0063/368 от 1 мая 2018 г., с учетом изменений, внесенных дополнительным соглашением от 26 марта 2019 г. и дополнительным соглашением от 23 мая 2019 г. («Договор аренды») в качестве крупной сделки, входящей в совокупность взаимосвязанных сделок.</w:t>
      </w:r>
    </w:p>
    <w:p w:rsidR="00A32CAA" w:rsidRDefault="00A32CAA">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"КубышевАзот" в качестве арендодателя; ООО «Волгатехноол» в качестве арендатора.</w:t>
      </w:r>
    </w:p>
    <w:p w:rsidR="00A32CAA" w:rsidRDefault="00A32CAA">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31 декабря 2038 г.</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A32CAA" w:rsidRDefault="00A32CAA">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27 406 128,593 RUR x 1000</w:t>
      </w:r>
    </w:p>
    <w:p w:rsidR="00A32CAA" w:rsidRDefault="00A32CAA">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A32CAA" w:rsidRDefault="00A32CAA">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A32CAA" w:rsidRDefault="00A32CAA">
      <w:pPr>
        <w:ind w:left="200"/>
        <w:rPr>
          <w:rFonts w:eastAsiaTheme="minorEastAsia"/>
        </w:rPr>
      </w:pPr>
      <w:r>
        <w:rPr>
          <w:rStyle w:val="Subst"/>
          <w:rFonts w:eastAsiaTheme="minorEastAsia"/>
        </w:rPr>
        <w:t>Сделка является крупной сделкой</w:t>
      </w:r>
    </w:p>
    <w:p w:rsidR="00A32CAA" w:rsidRDefault="00A32CAA">
      <w:pPr>
        <w:ind w:left="200"/>
        <w:rPr>
          <w:rFonts w:eastAsiaTheme="minorEastAsia"/>
        </w:rPr>
      </w:pPr>
    </w:p>
    <w:p w:rsidR="00A32CAA" w:rsidRDefault="00A32CAA">
      <w:pPr>
        <w:pStyle w:val="SubHeading"/>
        <w:ind w:left="200"/>
        <w:rPr>
          <w:rFonts w:eastAsiaTheme="minorEastAsia"/>
        </w:rPr>
      </w:pPr>
      <w:r>
        <w:rPr>
          <w:rFonts w:eastAsiaTheme="minorEastAsia"/>
        </w:rPr>
        <w:lastRenderedPageBreak/>
        <w:t>Cведения о принятии решения о согласии на совершение или о последующем одобрении сделки</w:t>
      </w:r>
    </w:p>
    <w:p w:rsidR="00A32CAA" w:rsidRDefault="00A32CAA">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A32CAA" w:rsidRDefault="00A32CAA">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A32CAA" w:rsidRDefault="00A32CAA">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A32CAA" w:rsidRDefault="00A32CAA">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18.04.2019</w:t>
      </w:r>
    </w:p>
    <w:p w:rsidR="00A32CAA" w:rsidRDefault="00A32CAA">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внесение Обществом денежных вкладов в уставный капитал ООО «Волгатехноол» в общем размере 1 285 200 000 рублей в качестве крупной сделки, входящей в совокупность взаимосвязанных сделок.</w:t>
      </w:r>
    </w:p>
    <w:p w:rsidR="00A32CAA" w:rsidRDefault="00A32CAA">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в качестве лица, вносящего вклады; ООО «Волгатехноол» в качестве лица, получающего вклады.</w:t>
      </w:r>
    </w:p>
    <w:p w:rsidR="00A32CAA" w:rsidRDefault="00A32CAA">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03.06.2019</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A32CAA" w:rsidRDefault="00A32CAA">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RUR x 1000</w:t>
      </w:r>
    </w:p>
    <w:p w:rsidR="00A32CAA" w:rsidRDefault="00A32CAA">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A32CAA" w:rsidRDefault="00A32CAA">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A32CAA" w:rsidRDefault="00A32CAA">
      <w:pPr>
        <w:ind w:left="200"/>
        <w:rPr>
          <w:rFonts w:eastAsiaTheme="minorEastAsia"/>
        </w:rPr>
      </w:pPr>
      <w:r>
        <w:rPr>
          <w:rStyle w:val="Subst"/>
          <w:rFonts w:eastAsiaTheme="minorEastAsia"/>
        </w:rPr>
        <w:t>Сделка является крупной сделкой</w:t>
      </w:r>
    </w:p>
    <w:p w:rsidR="00A32CAA" w:rsidRDefault="00A32CAA">
      <w:pPr>
        <w:ind w:left="200"/>
        <w:rPr>
          <w:rFonts w:eastAsiaTheme="minorEastAsia"/>
        </w:rPr>
      </w:pPr>
    </w:p>
    <w:p w:rsidR="00A32CAA" w:rsidRDefault="00A32CAA">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A32CAA" w:rsidRDefault="00A32CAA">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A32CAA" w:rsidRDefault="00A32CAA">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A32CAA" w:rsidRDefault="00A32CAA">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A32CAA" w:rsidRDefault="00A32CAA">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11.07.2019</w:t>
      </w:r>
    </w:p>
    <w:p w:rsidR="00A32CAA" w:rsidRDefault="00A32CAA">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Договора на газоснабжение в качестве сделки, входящей в совокупность взаимосвязанных сделок, в совершении которых имеется заинтересованность</w:t>
      </w:r>
    </w:p>
    <w:p w:rsidR="00A32CAA" w:rsidRDefault="00A32CAA">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 1176313056480, в качестве Абонента,ПАО «КуйбышевАзот» ОГРН1036300992793, в качестве Поставщика</w:t>
      </w:r>
    </w:p>
    <w:p w:rsidR="00A32CAA" w:rsidRDefault="00A32CAA">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01 января 2028 г.</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A32CAA" w:rsidRDefault="00A32CAA">
      <w:pPr>
        <w:ind w:left="200"/>
        <w:rPr>
          <w:rFonts w:eastAsiaTheme="minorEastAsia"/>
        </w:rPr>
      </w:pPr>
      <w:r>
        <w:rPr>
          <w:rFonts w:eastAsiaTheme="minorEastAsia"/>
        </w:rPr>
        <w:lastRenderedPageBreak/>
        <w:t>Размер (цена) сделки в денежном выражении:</w:t>
      </w:r>
      <w:r>
        <w:rPr>
          <w:rStyle w:val="Subst"/>
          <w:rFonts w:eastAsiaTheme="minorEastAsia"/>
        </w:rPr>
        <w:t xml:space="preserve">  27 406 128 593 RUR x 1000</w:t>
      </w:r>
    </w:p>
    <w:p w:rsidR="00A32CAA" w:rsidRDefault="00A32CAA">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A32CAA" w:rsidRDefault="00A32CAA">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A32CAA" w:rsidRDefault="00A32CAA">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A32CAA" w:rsidRDefault="00A32CAA">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годовое Общее собрание акционеров ПАО «КуйбышевАзот»</w:t>
      </w:r>
    </w:p>
    <w:p w:rsidR="00A32CAA" w:rsidRDefault="00A32CAA">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26.05.2019</w:t>
      </w:r>
    </w:p>
    <w:p w:rsidR="00A32CAA" w:rsidRDefault="00A32CAA">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29.05.2019</w:t>
      </w:r>
    </w:p>
    <w:p w:rsidR="00A32CAA" w:rsidRDefault="00A32CAA">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65</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15.07.2019</w:t>
      </w:r>
    </w:p>
    <w:p w:rsidR="00A32CAA" w:rsidRDefault="00A32CAA">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рамочного договора о предоставлении процентных и беспроцентных займов («Договор о Займах»), а также, посредством заключения между Займодавцем и Заемщиком соответствующего договора, новацию обязательств Заемщика по каждому из таких займов в вексельное обязательство Заемщика, в качестве сделок, входящих в совокупность взаимосвязанных сделок</w:t>
      </w:r>
    </w:p>
    <w:p w:rsidR="00A32CAA" w:rsidRDefault="00A32CAA">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«Заемщик»; ПАО «КуйбышевАзот» ОГРН1036300992793, «Займодавец»</w:t>
      </w:r>
    </w:p>
    <w:p w:rsidR="00A32CAA" w:rsidRDefault="00A32CAA">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31 декабря 2031 года</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A32CAA" w:rsidRDefault="00A32CAA">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1000</w:t>
      </w:r>
    </w:p>
    <w:p w:rsidR="00A32CAA" w:rsidRDefault="00A32CAA">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A32CAA" w:rsidRDefault="00A32CAA">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A32CAA" w:rsidRDefault="00A32CAA">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A32CAA" w:rsidRDefault="00A32CAA">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Протокол внеочередного Общего собрания акционеров  ПАО "КуйбышевАзот"</w:t>
      </w:r>
    </w:p>
    <w:p w:rsidR="00A32CAA" w:rsidRDefault="00A32CAA">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A32CAA" w:rsidRDefault="00A32CAA">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A32CAA" w:rsidRDefault="00A32CAA">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66</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lastRenderedPageBreak/>
        <w:t>Дата совершения сделки (заключения договора):</w:t>
      </w:r>
      <w:r>
        <w:rPr>
          <w:rStyle w:val="Subst"/>
          <w:rFonts w:eastAsiaTheme="minorEastAsia"/>
        </w:rPr>
        <w:t xml:space="preserve"> 28.08.2019</w:t>
      </w:r>
    </w:p>
    <w:p w:rsidR="00A32CAA" w:rsidRDefault="00A32CAA">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Передача Обществом в залог векселя ООО «Волгатехноол» в качестве сделки, входящей в совокупность взаимосвязанных сделок, в совершении которых имеется заинтересованность</w:t>
      </w:r>
    </w:p>
    <w:p w:rsidR="00A32CAA" w:rsidRDefault="00A32CAA">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ОГРН1036300992793, в качестве залогодателя; ВЭБ.РФ ОГРН1077711000102 и «Газпромбанк» (Акционерное общество) ОГРН1027700167110 в качестве залогодержателей,  Выгодоприобретатель по сделке - ООО «Волгатехноол».</w:t>
      </w:r>
    </w:p>
    <w:p w:rsidR="00A32CAA" w:rsidRDefault="00A32CAA">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15 февраля 2031 года</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A32CAA" w:rsidRDefault="00A32CAA">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1000</w:t>
      </w:r>
    </w:p>
    <w:p w:rsidR="00A32CAA" w:rsidRDefault="00A32CAA">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A32CAA" w:rsidRDefault="00A32CAA">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A32CAA" w:rsidRDefault="00A32CAA">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A32CAA" w:rsidRDefault="00A32CAA">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внеочередное Общее собрание акционеров ПАО «КуйбышевАзот».</w:t>
      </w:r>
    </w:p>
    <w:p w:rsidR="00A32CAA" w:rsidRDefault="00A32CAA">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A32CAA" w:rsidRDefault="00A32CAA">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A32CAA" w:rsidRDefault="00A32CAA">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66</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28.08.2019</w:t>
      </w:r>
    </w:p>
    <w:p w:rsidR="00A32CAA" w:rsidRDefault="00A32CAA">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ПАО "КуйбышевАзот" дополнения к Договору залога доли в уставном капитале ООО «Волгатехноол» от 17 апреля 2019 г. («Договор залога») в качестве сделки, входящей в совокупность взаимосвязанных сделок, в совершении которых имеется заинтересованность</w:t>
      </w:r>
    </w:p>
    <w:p w:rsidR="00A32CAA" w:rsidRDefault="00A32CAA">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ОГРН1036300992793, в качестве залогодателя,«ВЭБ.РФ» ОГРН1077711000102 и «Газпромбанк» (Акционерное общество) ОГРН1027700167110, в качестве залогодержателей, ООО «Волгатехноол» в качестве выгодоприобретателя</w:t>
      </w:r>
    </w:p>
    <w:p w:rsidR="00A32CAA" w:rsidRDefault="00A32CAA">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15 февраля 2031 года</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A32CAA" w:rsidRDefault="00A32CAA">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1000</w:t>
      </w:r>
    </w:p>
    <w:p w:rsidR="00A32CAA" w:rsidRDefault="00A32CAA">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A32CAA" w:rsidRDefault="00A32CAA">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A32CAA" w:rsidRDefault="00A32CAA">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A32CAA" w:rsidRDefault="00A32CAA">
      <w:pPr>
        <w:ind w:left="400"/>
        <w:rPr>
          <w:rFonts w:eastAsiaTheme="minorEastAsia"/>
        </w:rPr>
      </w:pPr>
      <w:r>
        <w:rPr>
          <w:rFonts w:eastAsiaTheme="minorEastAsia"/>
        </w:rPr>
        <w:t xml:space="preserve">Орган управления эмитента, принявший решение о согласии на совершение или о последующем </w:t>
      </w:r>
      <w:r>
        <w:rPr>
          <w:rFonts w:eastAsiaTheme="minorEastAsia"/>
        </w:rPr>
        <w:lastRenderedPageBreak/>
        <w:t>одобрении сделки:</w:t>
      </w:r>
      <w:r>
        <w:rPr>
          <w:rStyle w:val="Subst"/>
          <w:rFonts w:eastAsiaTheme="minorEastAsia"/>
        </w:rPr>
        <w:t xml:space="preserve"> внеочередное Общее собрание</w:t>
      </w:r>
    </w:p>
    <w:p w:rsidR="00A32CAA" w:rsidRDefault="00A32CAA">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A32CAA" w:rsidRDefault="00A32CAA">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A32CAA" w:rsidRDefault="00A32CAA">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66</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03.09.2019</w:t>
      </w:r>
    </w:p>
    <w:p w:rsidR="00A32CAA" w:rsidRDefault="00A32CAA">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ПАО "КуйбышевАзот" соглашения о переработке сырья в качестве сделки, входящей в совокупность взаимосвязанных сделок, в совершении которых имеется заинтересованность</w:t>
      </w:r>
    </w:p>
    <w:p w:rsidR="00A32CAA" w:rsidRDefault="00A32CAA">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в качестве подрядчика, ПАО "КуйбышевАзот" в качестве заказчика, с учетом возможного присоединения государственной корпорации развития «ВЭБ.РФ» в качестве стороны сделки</w:t>
      </w:r>
    </w:p>
    <w:p w:rsidR="00A32CAA" w:rsidRDefault="00A32CAA">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15 февраля 2034 года</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A32CAA" w:rsidRDefault="00A32CAA">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1000</w:t>
      </w:r>
    </w:p>
    <w:p w:rsidR="00A32CAA" w:rsidRDefault="00A32CAA">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A32CAA" w:rsidRDefault="00A32CAA">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A32CAA" w:rsidRDefault="00A32CAA">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A32CAA" w:rsidRDefault="00A32CAA">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внеочередное общее собрание акционеров ПАО «КуйбышевАзот»</w:t>
      </w:r>
    </w:p>
    <w:p w:rsidR="00A32CAA" w:rsidRDefault="00A32CAA">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A32CAA" w:rsidRDefault="00A32CAA">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A32CAA" w:rsidRDefault="00A32CAA">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66</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20.09.2019</w:t>
      </w:r>
    </w:p>
    <w:p w:rsidR="00A32CAA" w:rsidRDefault="00A32CAA">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дополнительное соглашение («Дополнительное Соглашение к КД») к Договору о предоставлении синдицированного кредита до 4 725 000 000 рублей («Кредитный Договор») от 15.02.2019 г.</w:t>
      </w:r>
    </w:p>
    <w:p w:rsidR="00A32CAA" w:rsidRDefault="00A32CAA">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в качестве заемщика, ПАО «КуйбышевАзот» ОГРН1036300992793 в качестве спонсора, ВЭБ.РФ ОГРН1077711000102 в качестве первоначального кредитора, организатора и кредитного управляющего и «Газпромбанк» (Акционерное общество) ОГРН1027700167110, в качестве первоначального кредитора и управляющего залогом</w:t>
      </w:r>
    </w:p>
    <w:p w:rsidR="00A32CAA" w:rsidRDefault="00A32CAA">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по Траншу А, Траншу Б1, Траншу В - 144 месяца с даты заключения Договора, по Траншу Б2 - 120 месяцев с даты заключениея Договора</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lastRenderedPageBreak/>
        <w:t>В исполнении обязательств просрочки со стороны контрагента или эмитента по сделке не допускались</w:t>
      </w:r>
    </w:p>
    <w:p w:rsidR="00A32CAA" w:rsidRDefault="00A32CAA">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1000</w:t>
      </w:r>
    </w:p>
    <w:p w:rsidR="00A32CAA" w:rsidRDefault="00A32CAA">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50</w:t>
      </w:r>
    </w:p>
    <w:p w:rsidR="00A32CAA" w:rsidRDefault="00A32CAA">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A32CAA" w:rsidRDefault="00A32CAA">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A32CAA" w:rsidRDefault="00A32CAA">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внеочередное общее собрание акционеров ПАО "КуйбышевАзот"</w:t>
      </w:r>
    </w:p>
    <w:p w:rsidR="00A32CAA" w:rsidRDefault="00A32CAA">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12.09.2019</w:t>
      </w:r>
    </w:p>
    <w:p w:rsidR="00A32CAA" w:rsidRDefault="00A32CAA">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16.09.2019</w:t>
      </w:r>
    </w:p>
    <w:p w:rsidR="00A32CAA" w:rsidRDefault="00A32CAA">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67</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20.09.2019</w:t>
      </w:r>
    </w:p>
    <w:p w:rsidR="00A32CAA" w:rsidRDefault="00A32CAA">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Обществом соглашения о выдаче независимой гарантии («Соглашение о Выдаче Гарантии»).</w:t>
      </w:r>
    </w:p>
    <w:p w:rsidR="00A32CAA" w:rsidRDefault="00A32CAA">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в качестве принципала, ПАО «КуйбышевАзот» ОГРН1036300992793, в качестве гаранта; «ВЭБ.РФ» ОГРН1077711000102, ( в качестве  кредитного управляющего и первоначального кредитора) и «Газпромбанк» (Акционерное общество) ОГРН1027700167110,  (в качестве первоначального кредитора и управляющего залогом) в качестве бенефициаров</w:t>
      </w:r>
    </w:p>
    <w:p w:rsidR="00A32CAA" w:rsidRDefault="00A32CAA">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30 июня 2022 года</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A32CAA" w:rsidRDefault="00A32CAA">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w:t>
      </w:r>
    </w:p>
    <w:p w:rsidR="00A32CAA" w:rsidRDefault="00A32CAA">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w:t>
      </w:r>
    </w:p>
    <w:p w:rsidR="00A32CAA" w:rsidRDefault="00A32CAA">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A32CAA" w:rsidRDefault="00A32CAA">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A32CAA" w:rsidRDefault="00A32CAA">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общее собрание акционеров  ПАО «КуйбышевАзот»</w:t>
      </w:r>
    </w:p>
    <w:p w:rsidR="00A32CAA" w:rsidRDefault="00A32CAA">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12.09.2019</w:t>
      </w:r>
    </w:p>
    <w:p w:rsidR="00A32CAA" w:rsidRDefault="00A32CAA">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16.09.2019</w:t>
      </w:r>
    </w:p>
    <w:p w:rsidR="00A32CAA" w:rsidRDefault="00A32CAA">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67</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lastRenderedPageBreak/>
        <w:t>Дата совершения сделки (заключения договора):</w:t>
      </w:r>
      <w:r>
        <w:rPr>
          <w:rStyle w:val="Subst"/>
          <w:rFonts w:eastAsiaTheme="minorEastAsia"/>
        </w:rPr>
        <w:t xml:space="preserve"> 23.09.2019</w:t>
      </w:r>
    </w:p>
    <w:p w:rsidR="00A32CAA" w:rsidRDefault="00A32CAA">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выдача Обществом независимой гарантии в пользу Сторон Финансирования, предусмотренной Соглашением о Выдаче Гарантии («Независимая Гарантия»)</w:t>
      </w:r>
    </w:p>
    <w:p w:rsidR="00A32CAA" w:rsidRDefault="00A32CAA">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в качестве принципала, ПАО «КуйбышевАзот» ОГРН1036300992793, в качестве гаранта; «ВЭБ.РФ» ОГРН1077711000102 (в качестве  кредитного управляющего и первоначального кредитора) и «Газпромбанк» (Акционерное общество) ОГРН1027700167110 (в качестве первоначального кредитора и управляющего залогом) в качестве бенефициаров</w:t>
      </w:r>
    </w:p>
    <w:p w:rsidR="00A32CAA" w:rsidRDefault="00A32CAA">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30 июня 2022 года включительно</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A32CAA" w:rsidRDefault="00A32CAA">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w:t>
      </w:r>
    </w:p>
    <w:p w:rsidR="00A32CAA" w:rsidRDefault="00A32CAA">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w:t>
      </w:r>
    </w:p>
    <w:p w:rsidR="00A32CAA" w:rsidRDefault="00A32CAA">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A32CAA" w:rsidRDefault="00A32CAA">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A32CAA" w:rsidRDefault="00A32CAA">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общее собрание акционеров ПАО «КуйбышевАзот»</w:t>
      </w:r>
    </w:p>
    <w:p w:rsidR="00A32CAA" w:rsidRDefault="00A32CAA">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12.09.2019</w:t>
      </w:r>
    </w:p>
    <w:p w:rsidR="00A32CAA" w:rsidRDefault="00A32CAA">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16.09.2019</w:t>
      </w:r>
    </w:p>
    <w:p w:rsidR="00A32CAA" w:rsidRDefault="00A32CAA">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67</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27.09.2019</w:t>
      </w:r>
    </w:p>
    <w:p w:rsidR="00A32CAA" w:rsidRDefault="00A32CAA">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Дополнительное соглашение (Соглашение №1) к Договору  залога векселей ООО «Волгатехноол» («Договор залога»)  от 28.08.2019</w:t>
      </w:r>
    </w:p>
    <w:p w:rsidR="00A32CAA" w:rsidRDefault="00A32CAA">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ОГРН1036300992793 в качестве залогодателя ,ВЭБ.РФ ОГРН1077711000102 и «Газпромбанк» (Акционерное общество) ОГРН1027700167110, при этом ВЭБ.РФ и ГПБ представлены ГПБ, выступающим в качестве управляющего залогом по Кредитному Договору о предоставлении синдицированного кредита на сумму 4 725 000 000 рублей («Кредитный договор») от имени и в интересах Залогодержателей, именуемым в дальнейшем Управляющий Залогом</w:t>
      </w:r>
    </w:p>
    <w:p w:rsidR="00A32CAA" w:rsidRDefault="00A32CAA">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15 февраля 2034 года</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A32CAA" w:rsidRDefault="00A32CAA">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w:t>
      </w:r>
    </w:p>
    <w:p w:rsidR="00A32CAA" w:rsidRDefault="00A32CAA">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w:t>
      </w:r>
    </w:p>
    <w:p w:rsidR="00A32CAA" w:rsidRDefault="00A32CAA">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A32CAA" w:rsidRDefault="00A32CAA">
      <w:pPr>
        <w:pStyle w:val="SubHeading"/>
        <w:ind w:left="200"/>
        <w:rPr>
          <w:rFonts w:eastAsiaTheme="minorEastAsia"/>
        </w:rPr>
      </w:pPr>
      <w:r>
        <w:rPr>
          <w:rFonts w:eastAsiaTheme="minorEastAsia"/>
        </w:rPr>
        <w:lastRenderedPageBreak/>
        <w:t>Cведения о принятии решения о согласии на совершение или о последующем одобрении сделки</w:t>
      </w:r>
    </w:p>
    <w:p w:rsidR="00A32CAA" w:rsidRDefault="00A32CAA">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внеочередное Общее собрание акционеров ПАО «КуйбышевАзот»</w:t>
      </w:r>
    </w:p>
    <w:p w:rsidR="00A32CAA" w:rsidRDefault="00A32CAA">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12.09.2019</w:t>
      </w:r>
    </w:p>
    <w:p w:rsidR="00A32CAA" w:rsidRDefault="00A32CAA">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16.09.2019</w:t>
      </w:r>
    </w:p>
    <w:p w:rsidR="00A32CAA" w:rsidRDefault="00A32CAA">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67</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24.10.2019</w:t>
      </w:r>
    </w:p>
    <w:p w:rsidR="00A32CAA" w:rsidRDefault="00A32CAA">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Обществом дополнительного соглашения №1 к Рамочному договору о предоставлении займов № 0042/075 от 15 июля 2019 г.</w:t>
      </w:r>
    </w:p>
    <w:p w:rsidR="00A32CAA" w:rsidRDefault="00A32CAA">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«Заемщик»; ПАО «КуйбышевАзот» ОГРН1036300992793, «Займодавец»</w:t>
      </w:r>
    </w:p>
    <w:p w:rsidR="00A32CAA" w:rsidRDefault="00A32CAA">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31 декабря 2031 года</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A32CAA" w:rsidRDefault="00A32CAA">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57 222 400 RUR x 1000</w:t>
      </w:r>
    </w:p>
    <w:p w:rsidR="00A32CAA" w:rsidRDefault="00A32CAA">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72.36</w:t>
      </w:r>
    </w:p>
    <w:p w:rsidR="00A32CAA" w:rsidRDefault="00A32CAA">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A32CAA" w:rsidRDefault="00A32CAA">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A32CAA" w:rsidRDefault="00A32CAA">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Общее собрание акционеров (участников)</w:t>
      </w:r>
    </w:p>
    <w:p w:rsidR="00A32CAA" w:rsidRDefault="00A32CAA">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12.09.2019</w:t>
      </w:r>
    </w:p>
    <w:p w:rsidR="00A32CAA" w:rsidRDefault="00A32CAA">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16.09.2019</w:t>
      </w:r>
    </w:p>
    <w:p w:rsidR="00A32CAA" w:rsidRDefault="00A32CAA">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67</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24.12.2019</w:t>
      </w:r>
    </w:p>
    <w:p w:rsidR="00A32CAA" w:rsidRDefault="00A32CAA">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 xml:space="preserve">Заключение Обществом дополнительного соглашения («Дополнительное Соглашение к Опциону») к Соглашению о предоставлении опциона «Колл» на заключение договора от 18 апреля 2019 г. между государственной корпорацией развития «ВЭБ.РФ» («Продавец») в качестве продавца и Обществом в качестве покупателя («Соглашение об опционе «Колл»»), а также на совершение предусмотренной Соглашением об опционе «Колл» (с изменениями в соответствии с Дополнительным Соглашением к Опциону) сделки – заключение договора купли-продажи доли в уставном капитале ООО «Волгатехноол» между Обществом в качестве покупателя и Продавцом в качестве продавца, заключаемого на основании оферты, предоставленной Продавцом Обществу в соответствии с Соглашением об опционе «Колл» (с изменении в соответствии с Дополнительным Соглашением к Опциону), при этом срок заключения договора купли-продажи доли изменяется и составит срок, начинающийся 1 июля 2022 года или в более </w:t>
      </w:r>
      <w:r>
        <w:rPr>
          <w:rStyle w:val="Subst"/>
          <w:rFonts w:eastAsiaTheme="minorEastAsia"/>
        </w:rPr>
        <w:lastRenderedPageBreak/>
        <w:t>позднюю дату, согласованную сторонами, и оканчивающийся через 240 месяцев с даты Соглашения об опционе «Колл».</w:t>
      </w:r>
    </w:p>
    <w:p w:rsidR="00A32CAA" w:rsidRDefault="00A32CAA">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Публичное акционерное общество «КуйбышевАзот» в качестве Покупатель;  Государственная корпорация развития «ВЭБ.РФ» в качестве  «Продавца».</w:t>
      </w:r>
    </w:p>
    <w:p w:rsidR="00A32CAA" w:rsidRDefault="00A32CAA">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01.07.2042</w:t>
      </w:r>
    </w:p>
    <w:p w:rsidR="00A32CAA" w:rsidRDefault="00A32CAA">
      <w:pPr>
        <w:ind w:left="200"/>
        <w:rPr>
          <w:rFonts w:eastAsiaTheme="minorEastAsia"/>
        </w:rPr>
      </w:pPr>
    </w:p>
    <w:p w:rsidR="00A32CAA" w:rsidRDefault="00A32CAA">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A32CAA" w:rsidRDefault="00A32CAA">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41 406 128,593 RUR x 1000</w:t>
      </w:r>
    </w:p>
    <w:p w:rsidR="00A32CAA" w:rsidRDefault="00A32CAA">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72.36</w:t>
      </w:r>
    </w:p>
    <w:p w:rsidR="00A32CAA" w:rsidRDefault="00A32CAA">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A32CAA" w:rsidRDefault="00A32CAA">
      <w:pPr>
        <w:ind w:left="200"/>
        <w:rPr>
          <w:rFonts w:eastAsiaTheme="minorEastAsia"/>
        </w:rPr>
      </w:pPr>
    </w:p>
    <w:p w:rsidR="00A32CAA" w:rsidRDefault="00A32CAA">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A32CAA" w:rsidRDefault="00A32CAA">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A32CAA" w:rsidRDefault="00A32CAA">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Общее собрание акционеров (участников)</w:t>
      </w:r>
    </w:p>
    <w:p w:rsidR="00A32CAA" w:rsidRDefault="00A32CAA">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12.09.2019</w:t>
      </w:r>
    </w:p>
    <w:p w:rsidR="00A32CAA" w:rsidRDefault="00A32CAA">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16.09.2019</w:t>
      </w:r>
    </w:p>
    <w:p w:rsidR="00A32CAA" w:rsidRDefault="00A32CAA">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67</w:t>
      </w: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2"/>
        <w:rPr>
          <w:rFonts w:eastAsiaTheme="minorEastAsia"/>
          <w:bCs w:val="0"/>
          <w:szCs w:val="20"/>
        </w:rPr>
      </w:pPr>
      <w:bookmarkStart w:id="91" w:name="_Toc48224712"/>
      <w:r>
        <w:rPr>
          <w:rFonts w:eastAsiaTheme="minorEastAsia"/>
          <w:bCs w:val="0"/>
          <w:szCs w:val="20"/>
        </w:rPr>
        <w:t>8.1.6. Сведения о кредитных рейтингах эмитента</w:t>
      </w:r>
      <w:bookmarkEnd w:id="91"/>
    </w:p>
    <w:p w:rsidR="00A32CAA" w:rsidRDefault="00A32CAA">
      <w:pPr>
        <w:ind w:left="200"/>
        <w:rPr>
          <w:rFonts w:eastAsiaTheme="minorEastAsia"/>
        </w:rPr>
      </w:pPr>
      <w:r>
        <w:rPr>
          <w:rFonts w:eastAsiaTheme="minorEastAsia"/>
        </w:rPr>
        <w:t>В случае присвоения эмитенту и (или) ценным бумагам эмитента кредитного рейтинга (рейтингов) по каждому из известных эмитенту кредитных рейтингов за последний завершенный отчетный год, а также за период с даты начала текущего года до даты окончания отчетного квартала указываются</w:t>
      </w:r>
    </w:p>
    <w:p w:rsidR="00A32CAA" w:rsidRDefault="00A32CAA">
      <w:pPr>
        <w:ind w:left="200"/>
        <w:rPr>
          <w:rFonts w:eastAsiaTheme="minorEastAsia"/>
        </w:rPr>
      </w:pPr>
      <w:r>
        <w:rPr>
          <w:rFonts w:eastAsiaTheme="minorEastAsia"/>
        </w:rPr>
        <w:t>Объект присвоения рейтинга:</w:t>
      </w:r>
      <w:r>
        <w:rPr>
          <w:rStyle w:val="Subst"/>
          <w:rFonts w:eastAsiaTheme="minorEastAsia"/>
        </w:rPr>
        <w:t xml:space="preserve"> эмитент</w:t>
      </w:r>
    </w:p>
    <w:p w:rsidR="00A32CAA" w:rsidRDefault="00A32CAA">
      <w:pPr>
        <w:pStyle w:val="SubHeading"/>
        <w:ind w:left="200"/>
        <w:rPr>
          <w:rFonts w:eastAsiaTheme="minorEastAsia"/>
        </w:rPr>
      </w:pPr>
      <w:r>
        <w:rPr>
          <w:rFonts w:eastAsiaTheme="minorEastAsia"/>
        </w:rPr>
        <w:t>Организация, присвоившая кредитный рейтинг</w:t>
      </w:r>
    </w:p>
    <w:p w:rsidR="00A32CAA" w:rsidRDefault="00A32CAA">
      <w:pPr>
        <w:ind w:left="400"/>
        <w:rPr>
          <w:rFonts w:eastAsiaTheme="minorEastAsia"/>
        </w:rPr>
      </w:pPr>
      <w:r>
        <w:rPr>
          <w:rFonts w:eastAsiaTheme="minorEastAsia"/>
        </w:rPr>
        <w:t>Полное фирменное наименование:</w:t>
      </w:r>
      <w:r>
        <w:rPr>
          <w:rStyle w:val="Subst"/>
          <w:rFonts w:eastAsiaTheme="minorEastAsia"/>
        </w:rPr>
        <w:t xml:space="preserve"> Рейтинговое агентство AK&amp;M</w:t>
      </w:r>
    </w:p>
    <w:p w:rsidR="00A32CAA" w:rsidRDefault="00A32CAA">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Рейтинговое агентство AK&amp;M</w:t>
      </w:r>
    </w:p>
    <w:p w:rsidR="00A32CAA" w:rsidRDefault="00A32CAA">
      <w:pPr>
        <w:ind w:left="400"/>
        <w:rPr>
          <w:rFonts w:eastAsiaTheme="minorEastAsia"/>
        </w:rPr>
      </w:pPr>
      <w:r>
        <w:rPr>
          <w:rFonts w:eastAsiaTheme="minorEastAsia"/>
        </w:rPr>
        <w:t>Место нахождения:</w:t>
      </w:r>
      <w:r>
        <w:rPr>
          <w:rStyle w:val="Subst"/>
          <w:rFonts w:eastAsiaTheme="minorEastAsia"/>
        </w:rPr>
        <w:t xml:space="preserve"> Россия, 119333, г. Москва, ул. Губкина, д.3</w:t>
      </w:r>
    </w:p>
    <w:p w:rsidR="00A32CAA" w:rsidRDefault="00A32CAA">
      <w:pPr>
        <w:ind w:left="200"/>
        <w:rPr>
          <w:rFonts w:eastAsiaTheme="minorEastAsia"/>
        </w:rPr>
      </w:pPr>
      <w:r>
        <w:rPr>
          <w:rFonts w:eastAsiaTheme="minorEastAsia"/>
        </w:rP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rPr>
          <w:rFonts w:eastAsiaTheme="minorEastAsia"/>
        </w:rPr>
        <w:br/>
      </w:r>
      <w:r>
        <w:rPr>
          <w:rStyle w:val="Subst"/>
          <w:rFonts w:eastAsiaTheme="minorEastAsia"/>
        </w:rPr>
        <w:t>Методика определения рейтинга кредитоспособности предприятия основывается на анализе формализуемых и неформализуемых показателей (критериев кредитоспособности), оказывающих влияние на возможности предприятия выполнять свои финансовые обязательства. Все анализируемые показатели объединены в группы факторов. Анализ группы факторов позволяет оценить риски, связанные с тем или иным аспектом деятельности предприятия.</w:t>
      </w:r>
    </w:p>
    <w:p w:rsidR="00A32CAA" w:rsidRDefault="00A32CAA">
      <w:pPr>
        <w:ind w:left="200"/>
        <w:rPr>
          <w:rFonts w:eastAsiaTheme="minorEastAsia"/>
        </w:rPr>
      </w:pPr>
      <w:r>
        <w:rPr>
          <w:rFonts w:eastAsiaTheme="minorEastAsia"/>
        </w:rPr>
        <w:t>Значение кредитного рейтинга на дату окончания отчетного квартала:</w:t>
      </w:r>
      <w:r>
        <w:rPr>
          <w:rStyle w:val="Subst"/>
          <w:rFonts w:eastAsiaTheme="minorEastAsia"/>
        </w:rPr>
        <w:t xml:space="preserve"> A++</w:t>
      </w:r>
    </w:p>
    <w:p w:rsidR="00A32CAA" w:rsidRDefault="00A32CAA">
      <w:pPr>
        <w:pStyle w:val="SubHeading"/>
        <w:ind w:left="200"/>
        <w:rPr>
          <w:rFonts w:eastAsiaTheme="minorEastAsia"/>
        </w:rPr>
      </w:pPr>
      <w:r>
        <w:rPr>
          <w:rFonts w:eastAsiaTheme="minorEastAsia"/>
        </w:rP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A32CAA">
        <w:tblPrEx>
          <w:tblCellMar>
            <w:top w:w="0" w:type="dxa"/>
            <w:bottom w:w="0" w:type="dxa"/>
          </w:tblCellMar>
        </w:tblPrEx>
        <w:tc>
          <w:tcPr>
            <w:tcW w:w="1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lastRenderedPageBreak/>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Значения кредитного рейтинга</w:t>
            </w:r>
          </w:p>
        </w:tc>
      </w:tr>
      <w:tr w:rsidR="00A32CAA">
        <w:tblPrEx>
          <w:tblCellMar>
            <w:top w:w="0" w:type="dxa"/>
            <w:bottom w:w="0" w:type="dxa"/>
          </w:tblCellMar>
        </w:tblPrEx>
        <w:tc>
          <w:tcPr>
            <w:tcW w:w="1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14.02.2012</w:t>
            </w:r>
          </w:p>
        </w:tc>
        <w:tc>
          <w:tcPr>
            <w:tcW w:w="7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Рейтинг «А+» означает, что ОАО «КуйбышевАзот» относится к классу заемщиков с высоким уровнем надежности. Риск несвоевременного выполнения обязательств незначительный.</w:t>
            </w:r>
          </w:p>
        </w:tc>
      </w:tr>
      <w:tr w:rsidR="00A32CAA">
        <w:tblPrEx>
          <w:tblCellMar>
            <w:top w:w="0" w:type="dxa"/>
            <w:bottom w:w="0" w:type="dxa"/>
          </w:tblCellMar>
        </w:tblPrEx>
        <w:tc>
          <w:tcPr>
            <w:tcW w:w="1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29.08.2012</w:t>
            </w:r>
          </w:p>
        </w:tc>
        <w:tc>
          <w:tcPr>
            <w:tcW w:w="7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Рейтинг «А++» означает, что ОАО «КуйбышевАзот» относится к классу заемщиков с очень высоким уровнем кредитоспособности. Риск несвоевременного выполнения обязательств минимальный.</w:t>
            </w:r>
          </w:p>
        </w:tc>
      </w:tr>
      <w:tr w:rsidR="00A32CAA">
        <w:tblPrEx>
          <w:tblCellMar>
            <w:top w:w="0" w:type="dxa"/>
            <w:bottom w:w="0" w:type="dxa"/>
          </w:tblCellMar>
        </w:tblPrEx>
        <w:tc>
          <w:tcPr>
            <w:tcW w:w="1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19.03.2013</w:t>
            </w:r>
          </w:p>
        </w:tc>
        <w:tc>
          <w:tcPr>
            <w:tcW w:w="7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Рейтинг «А++» означает, что ОАО «КуйбышевАзот» относится к классу заемщиков с очень высоким уровнем кредитоспособности. Риск несвоевременного выполнения обязательств минимальный.</w:t>
            </w:r>
          </w:p>
        </w:tc>
      </w:tr>
      <w:tr w:rsidR="00A32CAA">
        <w:tblPrEx>
          <w:tblCellMar>
            <w:top w:w="0" w:type="dxa"/>
            <w:bottom w:w="0" w:type="dxa"/>
          </w:tblCellMar>
        </w:tblPrEx>
        <w:tc>
          <w:tcPr>
            <w:tcW w:w="1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10.04.2014</w:t>
            </w:r>
          </w:p>
        </w:tc>
        <w:tc>
          <w:tcPr>
            <w:tcW w:w="7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Рейтинг «А++» означает, что ОАО «КуйбышевАзот» относится к классу заемщиков с максимально высокой степенью кредитоспособности. Риск несвоевременного выполнения обязательств минимальный.</w:t>
            </w:r>
          </w:p>
        </w:tc>
      </w:tr>
      <w:tr w:rsidR="00A32CAA">
        <w:tblPrEx>
          <w:tblCellMar>
            <w:top w:w="0" w:type="dxa"/>
            <w:bottom w:w="0" w:type="dxa"/>
          </w:tblCellMar>
        </w:tblPrEx>
        <w:tc>
          <w:tcPr>
            <w:tcW w:w="1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24.04.2015</w:t>
            </w:r>
          </w:p>
        </w:tc>
        <w:tc>
          <w:tcPr>
            <w:tcW w:w="7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Рейтинг «А++» означает, что ОАО «КуйбышевАзот» относится к классу заемщиков с максимально высокой степенью кредитоспособности. Риск несвоевременного выполнения обязательств минимальный.</w:t>
            </w:r>
          </w:p>
        </w:tc>
      </w:tr>
      <w:tr w:rsidR="00A32CAA">
        <w:tblPrEx>
          <w:tblCellMar>
            <w:top w:w="0" w:type="dxa"/>
            <w:bottom w:w="0" w:type="dxa"/>
          </w:tblCellMar>
        </w:tblPrEx>
        <w:tc>
          <w:tcPr>
            <w:tcW w:w="1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26.04.2016</w:t>
            </w:r>
          </w:p>
        </w:tc>
        <w:tc>
          <w:tcPr>
            <w:tcW w:w="7680" w:type="dxa"/>
            <w:tcBorders>
              <w:top w:val="single" w:sz="6" w:space="0" w:color="auto"/>
              <w:left w:val="single" w:sz="6" w:space="0" w:color="auto"/>
              <w:bottom w:val="double" w:sz="6" w:space="0" w:color="auto"/>
              <w:right w:val="double" w:sz="6" w:space="0" w:color="auto"/>
            </w:tcBorders>
          </w:tcPr>
          <w:p w:rsidR="00A32CAA" w:rsidRDefault="00A32CAA">
            <w:pPr>
              <w:rPr>
                <w:rFonts w:eastAsiaTheme="minorEastAsia"/>
              </w:rPr>
            </w:pPr>
            <w:r>
              <w:rPr>
                <w:rFonts w:eastAsiaTheme="minorEastAsia"/>
              </w:rPr>
              <w:t>Рейтинг «А++» означает, что ОАО «КуйбышевАзот» относится к классу заемщиков с максимально высокой степенью кредитоспособности. Риск несвоевременного выполнения обязательств минимальный.</w:t>
            </w:r>
          </w:p>
        </w:tc>
      </w:tr>
    </w:tbl>
    <w:p w:rsidR="00A32CAA" w:rsidRDefault="00A32CAA">
      <w:pPr>
        <w:rPr>
          <w:rFonts w:eastAsiaTheme="minorEastAsia"/>
        </w:rPr>
      </w:pPr>
    </w:p>
    <w:p w:rsidR="00A32CAA" w:rsidRDefault="00A32CAA">
      <w:pPr>
        <w:ind w:left="200"/>
        <w:rPr>
          <w:rFonts w:eastAsiaTheme="minorEastAsia"/>
        </w:rPr>
      </w:pPr>
    </w:p>
    <w:p w:rsidR="00A32CAA" w:rsidRDefault="00A32CAA">
      <w:pPr>
        <w:ind w:left="200"/>
        <w:rPr>
          <w:rFonts w:eastAsiaTheme="minorEastAsia"/>
        </w:rPr>
      </w:pPr>
    </w:p>
    <w:p w:rsidR="00A32CAA" w:rsidRDefault="00A32CAA">
      <w:pPr>
        <w:pStyle w:val="2"/>
        <w:rPr>
          <w:rFonts w:eastAsiaTheme="minorEastAsia"/>
          <w:bCs w:val="0"/>
          <w:szCs w:val="20"/>
        </w:rPr>
      </w:pPr>
      <w:bookmarkStart w:id="92" w:name="_Toc48224713"/>
      <w:r>
        <w:rPr>
          <w:rFonts w:eastAsiaTheme="minorEastAsia"/>
          <w:bCs w:val="0"/>
          <w:szCs w:val="20"/>
        </w:rPr>
        <w:t>8.2. Сведения о каждой категории (типе) акций эмитента</w:t>
      </w:r>
      <w:bookmarkEnd w:id="92"/>
    </w:p>
    <w:p w:rsidR="00A32CAA" w:rsidRDefault="00A32CAA">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A32CAA" w:rsidRDefault="00A32CAA">
      <w:pPr>
        <w:pStyle w:val="2"/>
        <w:rPr>
          <w:rFonts w:eastAsiaTheme="minorEastAsia"/>
          <w:bCs w:val="0"/>
          <w:szCs w:val="20"/>
        </w:rPr>
      </w:pPr>
      <w:bookmarkStart w:id="93" w:name="_Toc48224714"/>
      <w:r>
        <w:rPr>
          <w:rFonts w:eastAsiaTheme="minorEastAsia"/>
          <w:bCs w:val="0"/>
          <w:szCs w:val="20"/>
        </w:rPr>
        <w:t>8.3. Сведения о предыдущих выпусках эмиссионных ценных бумаг эмитента, за исключением акций эмитента</w:t>
      </w:r>
      <w:bookmarkEnd w:id="93"/>
    </w:p>
    <w:p w:rsidR="00A32CAA" w:rsidRDefault="00A32CAA">
      <w:pPr>
        <w:pStyle w:val="2"/>
        <w:rPr>
          <w:rFonts w:eastAsiaTheme="minorEastAsia"/>
          <w:bCs w:val="0"/>
          <w:szCs w:val="20"/>
        </w:rPr>
      </w:pPr>
      <w:bookmarkStart w:id="94" w:name="_Toc48224715"/>
      <w:r>
        <w:rPr>
          <w:rFonts w:eastAsiaTheme="minorEastAsia"/>
          <w:bCs w:val="0"/>
          <w:szCs w:val="20"/>
        </w:rPr>
        <w:t>8.3.1. Сведения о выпусках, все ценные бумаги которых погашены</w:t>
      </w:r>
      <w:bookmarkEnd w:id="94"/>
    </w:p>
    <w:p w:rsidR="00A32CAA" w:rsidRDefault="00A32CAA">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A32CAA" w:rsidRDefault="00A32CAA">
      <w:pPr>
        <w:pStyle w:val="2"/>
        <w:rPr>
          <w:rFonts w:eastAsiaTheme="minorEastAsia"/>
          <w:bCs w:val="0"/>
          <w:szCs w:val="20"/>
        </w:rPr>
      </w:pPr>
      <w:bookmarkStart w:id="95" w:name="_Toc48224716"/>
      <w:r>
        <w:rPr>
          <w:rFonts w:eastAsiaTheme="minorEastAsia"/>
          <w:bCs w:val="0"/>
          <w:szCs w:val="20"/>
        </w:rPr>
        <w:t>8.3.2. Сведения о выпусках, ценные бумаги которых не являются погашенными</w:t>
      </w:r>
      <w:bookmarkEnd w:id="95"/>
    </w:p>
    <w:p w:rsidR="00A32CAA" w:rsidRDefault="00A32CAA">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A32CAA" w:rsidRDefault="00A32CAA">
      <w:pPr>
        <w:pStyle w:val="2"/>
        <w:rPr>
          <w:rFonts w:eastAsiaTheme="minorEastAsia"/>
          <w:bCs w:val="0"/>
          <w:szCs w:val="20"/>
        </w:rPr>
      </w:pPr>
      <w:bookmarkStart w:id="96" w:name="_Toc48224717"/>
      <w:r>
        <w:rPr>
          <w:rFonts w:eastAsiaTheme="minorEastAsia"/>
          <w:bCs w:val="0"/>
          <w:szCs w:val="20"/>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96"/>
    </w:p>
    <w:p w:rsidR="00A32CAA" w:rsidRDefault="00A32CAA">
      <w:pPr>
        <w:ind w:left="200"/>
        <w:rPr>
          <w:rFonts w:eastAsiaTheme="minorEastAsia"/>
        </w:rPr>
      </w:pPr>
      <w:r>
        <w:rPr>
          <w:rStyle w:val="Subst"/>
          <w:rFonts w:eastAsiaTheme="minorEastAsia"/>
        </w:rPr>
        <w:t>На дату окончания отчетного квартала в обращении нет облигаций эмитента с обеспечением, обязательства по которым не исполнены, в отношении которых осуществлялась регистрация проспекта и (или) допуск к организованным торгам</w:t>
      </w:r>
    </w:p>
    <w:p w:rsidR="00A32CAA" w:rsidRDefault="00A32CAA">
      <w:pPr>
        <w:pStyle w:val="2"/>
        <w:rPr>
          <w:rFonts w:eastAsiaTheme="minorEastAsia"/>
          <w:bCs w:val="0"/>
          <w:szCs w:val="20"/>
        </w:rPr>
      </w:pPr>
      <w:bookmarkStart w:id="97" w:name="_Toc48224718"/>
      <w:r>
        <w:rPr>
          <w:rFonts w:eastAsiaTheme="minorEastAsia"/>
          <w:bCs w:val="0"/>
          <w:szCs w:val="20"/>
        </w:rPr>
        <w:t>8.4.1. Дополнительные сведения об ипотечном покрытии по облигациям эмитента с ипотечным покрытием</w:t>
      </w:r>
      <w:bookmarkEnd w:id="97"/>
    </w:p>
    <w:p w:rsidR="00A32CAA" w:rsidRDefault="00A32CAA">
      <w:pPr>
        <w:ind w:left="200"/>
        <w:rPr>
          <w:rFonts w:eastAsiaTheme="minorEastAsia"/>
        </w:rPr>
      </w:pPr>
      <w:r>
        <w:rPr>
          <w:rStyle w:val="Subst"/>
          <w:rFonts w:eastAsiaTheme="minorEastAsia"/>
        </w:rPr>
        <w:t>Эмитент не размещал облигации с ипотечным покрытием, обязательства по которым еще не исполнены</w:t>
      </w:r>
    </w:p>
    <w:p w:rsidR="00A32CAA" w:rsidRDefault="00A32CAA">
      <w:pPr>
        <w:pStyle w:val="2"/>
        <w:rPr>
          <w:rFonts w:eastAsiaTheme="minorEastAsia"/>
          <w:bCs w:val="0"/>
          <w:szCs w:val="20"/>
        </w:rPr>
      </w:pPr>
      <w:bookmarkStart w:id="98" w:name="_Toc48224719"/>
      <w:r>
        <w:rPr>
          <w:rFonts w:eastAsiaTheme="minorEastAsia"/>
          <w:bCs w:val="0"/>
          <w:szCs w:val="20"/>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98"/>
    </w:p>
    <w:p w:rsidR="00A32CAA" w:rsidRDefault="00A32CAA">
      <w:pPr>
        <w:ind w:left="200"/>
        <w:rPr>
          <w:rFonts w:eastAsiaTheme="minorEastAsia"/>
        </w:rPr>
      </w:pPr>
      <w:r>
        <w:rPr>
          <w:rStyle w:val="Subst"/>
          <w:rFonts w:eastAsiaTheme="minorEastAsia"/>
        </w:rPr>
        <w:t>Эмитент не размещал облигации с залоговым обеспечением денежными требованиями, обязательства по которым еще не исполнены</w:t>
      </w:r>
    </w:p>
    <w:p w:rsidR="00A32CAA" w:rsidRDefault="00A32CAA">
      <w:pPr>
        <w:pStyle w:val="2"/>
        <w:rPr>
          <w:rFonts w:eastAsiaTheme="minorEastAsia"/>
          <w:bCs w:val="0"/>
          <w:szCs w:val="20"/>
        </w:rPr>
      </w:pPr>
      <w:bookmarkStart w:id="99" w:name="_Toc48224720"/>
      <w:r>
        <w:rPr>
          <w:rFonts w:eastAsiaTheme="minorEastAsia"/>
          <w:bCs w:val="0"/>
          <w:szCs w:val="20"/>
        </w:rPr>
        <w:t>8.5. Сведения об организациях, осуществляющих учет прав на эмиссионные ценные бумаги эмитента</w:t>
      </w:r>
      <w:bookmarkEnd w:id="99"/>
    </w:p>
    <w:p w:rsidR="00A32CAA" w:rsidRDefault="00A32CAA">
      <w:pPr>
        <w:ind w:left="200"/>
        <w:rPr>
          <w:rFonts w:eastAsiaTheme="minorEastAsia"/>
        </w:rPr>
      </w:pPr>
      <w:r>
        <w:rPr>
          <w:rStyle w:val="Subst"/>
          <w:rFonts w:eastAsiaTheme="minorEastAsia"/>
        </w:rPr>
        <w:lastRenderedPageBreak/>
        <w:t>Изменения в составе информации настоящего пункта в отчетном квартале не происходили</w:t>
      </w:r>
    </w:p>
    <w:p w:rsidR="00A32CAA" w:rsidRDefault="00A32CAA">
      <w:pPr>
        <w:pStyle w:val="ThinDelim"/>
        <w:rPr>
          <w:rFonts w:eastAsiaTheme="minorEastAsia"/>
          <w:szCs w:val="20"/>
        </w:rPr>
      </w:pPr>
    </w:p>
    <w:p w:rsidR="00A32CAA" w:rsidRDefault="00A32CAA">
      <w:pPr>
        <w:pStyle w:val="2"/>
        <w:rPr>
          <w:rFonts w:eastAsiaTheme="minorEastAsia"/>
          <w:bCs w:val="0"/>
          <w:szCs w:val="20"/>
        </w:rPr>
      </w:pPr>
      <w:bookmarkStart w:id="100" w:name="_Toc48224721"/>
      <w:r>
        <w:rPr>
          <w:rFonts w:eastAsiaTheme="minorEastAsia"/>
          <w:bCs w:val="0"/>
          <w:szCs w:val="20"/>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100"/>
    </w:p>
    <w:p w:rsidR="00A32CAA" w:rsidRDefault="00A32CAA">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A32CAA" w:rsidRDefault="00A32CAA">
      <w:pPr>
        <w:pStyle w:val="2"/>
        <w:rPr>
          <w:rFonts w:eastAsiaTheme="minorEastAsia"/>
          <w:bCs w:val="0"/>
          <w:szCs w:val="20"/>
        </w:rPr>
      </w:pPr>
      <w:bookmarkStart w:id="101" w:name="_Toc48224722"/>
      <w:r>
        <w:rPr>
          <w:rFonts w:eastAsiaTheme="minorEastAsia"/>
          <w:bCs w:val="0"/>
          <w:szCs w:val="20"/>
        </w:rPr>
        <w:t>8.7. Сведения об объявленных (начисленных) и (или) о выплаченных дивидендах по акциям эмитента, а также о доходах по облигациям эмитента</w:t>
      </w:r>
      <w:bookmarkEnd w:id="101"/>
    </w:p>
    <w:p w:rsidR="00A32CAA" w:rsidRDefault="00A32CAA">
      <w:pPr>
        <w:pStyle w:val="2"/>
        <w:rPr>
          <w:rFonts w:eastAsiaTheme="minorEastAsia"/>
          <w:bCs w:val="0"/>
          <w:szCs w:val="20"/>
        </w:rPr>
      </w:pPr>
      <w:bookmarkStart w:id="102" w:name="_Toc48224723"/>
      <w:r>
        <w:rPr>
          <w:rFonts w:eastAsiaTheme="minorEastAsia"/>
          <w:bCs w:val="0"/>
          <w:szCs w:val="20"/>
        </w:rPr>
        <w:t>8.7.1. Сведения об объявленных и выплаченных дивидендах по акциям эмитента</w:t>
      </w:r>
      <w:bookmarkEnd w:id="102"/>
    </w:p>
    <w:p w:rsidR="00A32CAA" w:rsidRDefault="00A32CAA">
      <w:pPr>
        <w:ind w:left="200"/>
        <w:rPr>
          <w:rFonts w:eastAsiaTheme="minorEastAsia"/>
        </w:rPr>
      </w:pPr>
      <w:r>
        <w:rPr>
          <w:rFonts w:eastAsiaTheme="minorEastAsia"/>
        </w:rPr>
        <w:t>Информация за пять последних завершенных отчетных лет либо за каждый завершенный отчетный год, если эмитент осуществляет свою деятельность менее пяти лет, а также за период с даты начала текущего года до даты окончания отчетного квартала</w:t>
      </w:r>
    </w:p>
    <w:p w:rsidR="00A32CAA" w:rsidRDefault="00A32CAA">
      <w:pPr>
        <w:pStyle w:val="ThinDelim"/>
        <w:rPr>
          <w:rFonts w:eastAsiaTheme="minorEastAsia"/>
          <w:szCs w:val="20"/>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Значение показателя за соответствующий отчетный период - 2015г., 6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обыкновенные</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Общее собрание акционеров: 21.09.2015; 22.09.2015 Протокол № 54</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0,70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165 930 275,7</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02.10.2015</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2015г., 6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09.11.2015</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денежные средства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чистая прибыль отчетного года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4,35</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165 584108 ,90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99,79</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дивиденды не выплачены лицам, зарегистрированным в реестре акционеров эмитента, своевременно не проинформировавшим держателя реестра об изменении своих данных, наследникам, не оформивших наследство.</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Значение показателя за соответствующий отчетный период - 2015г., 6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привилегированные, тип 1</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Общее собрание акционеров: 21.09.2015; 22.09.2015 Протокол № 54</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0,70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2 587 554,2</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02.10.2015</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2015г., 6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09.11.2015</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денежные средства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чистая прибыль отчетного года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0,07</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2 558 823.4</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98,89</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дивиденды не выплачены лицам, зарегистрированным в реестре акционеров эмитента, своевременно не проинформировавшим держателя реестра об изменении своих данных, наследникам, не оформивших наследство.</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Значение показателя за соответствующий отчетный период - 2015г., 9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обыкновенные</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Общее собрание акционеров: 11.12.2015 Протокол:15.12.2015 №55</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lastRenderedPageBreak/>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237 043 251,0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22.12.2015</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2015г., 9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04.02.2016</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денежные средства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чистая прибыль отчетного года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4,60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236 523 727,0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99,78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дивиденды не выплачены лицам, зарегистрированным в реестре акционеров эмитента, своевременно не проинформировавшим держателя реестра об изменении своих данных, наследникам, не оформивших наследство.</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Значение показателя за соответствующий отчетный период - 2015г., 9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привилегированные, тип 1</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Общее собрание акционеров:11.12.2015 Протокол: 15.12.2015 №55</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3 696 506,00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22.12.2015</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2015г., 9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04.02.2016</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денежные средства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чистая прибыль отчетного года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lastRenderedPageBreak/>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0,07</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3 692 331,00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98,89</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дивиденды не выплачены лицам, зарегистрированным в реестре акционеров эмитента, своевременно не проинформировавшим держателя реестра об изменении своих данных, наследникам, не оформивших наследство.</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Значение показателя за соответствующий отчетный период - 2015г., полный год</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обыкновенные</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Общее собрание акционеров: 24.04.2016 Протокол: 25.04.2016 №56</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2,80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663 721 102,8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04.05.2016</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2015г., полный год</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09.06.2016</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денежные средства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чистая прибыль отчетного года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0,13</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662 175 264,00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99,77</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lastRenderedPageBreak/>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Значение показателя за соответствующий отчетный период - 2015г., полный год</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привилегированные, тип 1</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Общее собрание акционеров: 24.04.2016 Протокол: 25.04.2016 №56</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2,80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10 350 216,8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04.05.2016</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2015г., полный год</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09.06.2016</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денежные средства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чистая прибыль отчетного года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0,2</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10 230 385,20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98.84</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Значение показателя за соответствующий отчетный период - 2016г., 6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обыкновенные</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 xml:space="preserve">Орган управления эмитента, принявший решение об </w:t>
            </w:r>
            <w:r>
              <w:rPr>
                <w:rFonts w:eastAsiaTheme="minorEastAsia"/>
              </w:rPr>
              <w:lastRenderedPageBreak/>
              <w:t>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lastRenderedPageBreak/>
              <w:t xml:space="preserve">                                  Общее собрание </w:t>
            </w:r>
            <w:r>
              <w:rPr>
                <w:rFonts w:eastAsiaTheme="minorEastAsia"/>
              </w:rPr>
              <w:lastRenderedPageBreak/>
              <w:t>акционеров: 22.09.2016 Протокол: 23.09.2016 №58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lastRenderedPageBreak/>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237 043 251,0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02.10.2016</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2016г., 6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07.11.2016</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денежные средства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чистая прибыль отчетного года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7.22</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236 446 047,0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99,75</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Значение показателя за соответствующий отчетный период - 2016г., 6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привилегированные, тип 1</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 xml:space="preserve">                                            Общее собрание акционеров: 22.09.2016 Протокол: 23.09.2016 №58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3 696 506,0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02.10.2016</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2016г., 6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07.11.2016</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lastRenderedPageBreak/>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денежные средства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чистая прибыль отчетного года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0.11</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3 653 709,0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98,84</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Значение показателя за соответствующий отчетный период - 2016г., 9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обыкновенные</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 xml:space="preserve">                                                Общее собрание акционеров:08.12.2016 ; Протокол №59 от 09.12.2016</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234 147 999,00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18.12.2016</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2016г., 9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27.01.2017</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денежные средства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чистая прибыль отчетного года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7.13</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233 550 795 .00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99,74</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 xml:space="preserve">В случае если объявленные дивиденды не выплачены или выплачены эмитентом не в полном объеме – причины </w:t>
            </w:r>
            <w:r>
              <w:rPr>
                <w:rFonts w:eastAsiaTheme="minorEastAsia"/>
              </w:rPr>
              <w:lastRenderedPageBreak/>
              <w:t>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lastRenderedPageBreak/>
              <w:t xml:space="preserve">дивиденды не выплачены лицам,зарегистрированным в реестре </w:t>
            </w:r>
            <w:r>
              <w:rPr>
                <w:rFonts w:eastAsiaTheme="minorEastAsia"/>
              </w:rPr>
              <w:lastRenderedPageBreak/>
              <w:t>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lastRenderedPageBreak/>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Значение показателя за соответствующий отчетный период - 2016г., 9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привилегированные, тип 1</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Общее собрание акционеров:08.12.2016 ; Протокол №59 от 09.12.2016</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3 696 506,00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18.12.2016</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2016г., 9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27.01.2017</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денежные средства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чистая прибыль отчетного года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0.11</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3 653 709,00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98,84</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 xml:space="preserve">Значение показателя за </w:t>
            </w:r>
            <w:r>
              <w:rPr>
                <w:rFonts w:eastAsiaTheme="minorEastAsia"/>
              </w:rPr>
              <w:lastRenderedPageBreak/>
              <w:t>соответствующий отчетный период - 2016г., полный год</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lastRenderedPageBreak/>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обыкновенные</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 xml:space="preserve">                                                Общее собрание акционеров:28.04.2017 ; Протокол №60 от 02.05.2017</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234 147 999,00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03.04.2017</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2016г., полный год</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13.06.2017</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денежные средства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чистая прибыль отчетного года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5,73</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233 533 448,0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99,74</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Значение показателя за соответствующий отчетный период - 2016г., полный год</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привилегированные, тип 1</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 xml:space="preserve">                                                Общее собрание акционеров:28.04.2017 ; Протокол №60 от 02.05.2017</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3 696 506</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03.04.2017</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lastRenderedPageBreak/>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2016г., полный год</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13.06.2017</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денежные средства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чистая прибыль отчетного года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0,91</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3 653 709,00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98,84</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Значение показателя за соответствующий отчетный период - 2017г., 6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обыкновенные</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 xml:space="preserve">                                                Общее собрание акционеров:22.09.2017 ; Протокол №61 от 25.09.2017</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234 147 999,00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03.10.2017</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2017г., 6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13.11.2017</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денежные средства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чистая прибыль отчетного года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8,81</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233 531 456,00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lastRenderedPageBreak/>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99,74</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Значение показателя за соответствующий отчетный период - 2017г., 6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привилегированные, тип 1</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 xml:space="preserve">                                                Общее собрание акционеров:22.09.2017 ; Протокол №61 от 25.09.2017</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3 696 506,00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03.10.2017</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2017г., 6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13.11.2017</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денежные средства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чистая прибыль отчетного года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0,14</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3 653 709,00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98,84</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Значение показателя за соответствующий отчетный период - 2017г., 9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обыкновенные</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 xml:space="preserve">                                                Общее собрание акционеров:22.09.2017 ; Протокол №62 от 25.12.2017</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234 147 999,00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08.01.2018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2017г., 9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12.02.2018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денежные средства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чистая прибыль отчетного года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10,73</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233 531 456.00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99,74</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Значение показателя за соответствующий отчетный период - 2017г., 9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привилегированные, тип 1</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 xml:space="preserve">                                                Общее собрание акционеров:22.09.2017 ; Протокол №62 от 25.12.2017</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lastRenderedPageBreak/>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3 696 506</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08.01.2018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2017г., 9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12.02.2018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денежные средства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чистая прибыль отчетного года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0,17</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3 653 709,00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98, 84</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Значение показателя за соответствующий отчетный период - 2017г., полный год</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обыкновенные</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 xml:space="preserve">                                                Общее собрание акционеров:28.04.2018 ; Протокол №63 от 03.05.2018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468 295 998,00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10.05.2018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2017г., полный год</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13.06.2018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денежные средства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чистая прибыль отчетного года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lastRenderedPageBreak/>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14,98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467 058 332,00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99,74</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Значение показателя за соответствующий отчетный период - 2017г., полный год</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привилегированные, тип 1</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 xml:space="preserve">                                                Общее собрание акционеров:28.04.2018 ; Протокол №63 от 03.05.2018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7 393 012,00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10.05.2018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2017г., полный год</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13.06.2018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денежные средства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чистая прибыль отчетного года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0,24</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7 304 398,00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98, 80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lastRenderedPageBreak/>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Значение показателя за соответствующий отчетный период - 2018г., 9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обыкновенные</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 xml:space="preserve">                                                Общее собрание акционеров:28.04.2018 ; Протокол №64 от 17.12.2018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468 295 998,00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23.12.2018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2018г., 9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04.02.2019</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денежные средства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чистая прибыль отчетного года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14,98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467 028 294,00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99,73</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Значение показателя за соответствующий отчетный период - 2018г., 9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привилегированные, тип 1</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 xml:space="preserve">Орган управления эмитента, принявший решение об </w:t>
            </w:r>
            <w:r>
              <w:rPr>
                <w:rFonts w:eastAsiaTheme="minorEastAsia"/>
              </w:rPr>
              <w:lastRenderedPageBreak/>
              <w:t>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lastRenderedPageBreak/>
              <w:t xml:space="preserve">                                                Общее </w:t>
            </w:r>
            <w:r>
              <w:rPr>
                <w:rFonts w:eastAsiaTheme="minorEastAsia"/>
              </w:rPr>
              <w:lastRenderedPageBreak/>
              <w:t>собрание акционеров:28.04.2018 ; Протокол №64 от 17.12.2018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lastRenderedPageBreak/>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7 393 012,00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10.05.2018</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2018г., 9 мес.</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04.02.2019</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денежные средства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чистая прибыль отчетного года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0,24</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7 304 398,00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98, 80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32CAA">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32CAA" w:rsidRDefault="00A32CAA">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Значение показателя за соответствующий отчетный период - 2018г., полный год</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обыкновенные</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rPr>
                <w:rFonts w:eastAsiaTheme="minorEastAsia"/>
              </w:rPr>
            </w:pPr>
            <w:r>
              <w:rPr>
                <w:rFonts w:eastAsiaTheme="minorEastAsia"/>
              </w:rPr>
              <w:t xml:space="preserve">                                                Общее собрание акционеров:26.04.2019 ; Протокол №65 от 29.04.2019</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5,00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1 170 739 995,00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07.05.2019</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2018г., полный год</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14.06.2019</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lastRenderedPageBreak/>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денежные средства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чистая прибыль отчетного года</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16,35</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1 167 470 665.00</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99,72</w:t>
            </w:r>
          </w:p>
        </w:tc>
      </w:tr>
      <w:tr w:rsidR="00A32CAA">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32CAA" w:rsidRDefault="00A32CAA">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A32CAA" w:rsidRDefault="00A32CAA">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A32CAA">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32CAA" w:rsidRDefault="00A32CAA">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A32CAA" w:rsidRDefault="00A32CAA">
            <w:pPr>
              <w:jc w:val="center"/>
              <w:rPr>
                <w:rFonts w:eastAsiaTheme="minorEastAsia"/>
              </w:rPr>
            </w:pPr>
            <w:r>
              <w:rPr>
                <w:rFonts w:eastAsiaTheme="minorEastAsia"/>
              </w:rPr>
              <w:t>нет</w:t>
            </w:r>
          </w:p>
        </w:tc>
      </w:tr>
    </w:tbl>
    <w:p w:rsidR="00A32CAA" w:rsidRDefault="00A32CAA">
      <w:pPr>
        <w:rPr>
          <w:rFonts w:eastAsiaTheme="minorEastAsia"/>
        </w:rPr>
      </w:pPr>
    </w:p>
    <w:p w:rsidR="00A32CAA" w:rsidRDefault="00A32CAA">
      <w:pPr>
        <w:pStyle w:val="ThinDelim"/>
        <w:rPr>
          <w:rFonts w:eastAsiaTheme="minorEastAsia"/>
          <w:szCs w:val="20"/>
        </w:rPr>
      </w:pPr>
    </w:p>
    <w:p w:rsidR="00A32CAA" w:rsidRDefault="00A32CAA">
      <w:pPr>
        <w:ind w:left="200"/>
        <w:rPr>
          <w:rFonts w:eastAsiaTheme="minorEastAsia"/>
        </w:rPr>
      </w:pPr>
    </w:p>
    <w:p w:rsidR="00A32CAA" w:rsidRDefault="00A32CAA">
      <w:pPr>
        <w:pStyle w:val="ThinDelim"/>
        <w:rPr>
          <w:rFonts w:eastAsiaTheme="minorEastAsia"/>
          <w:szCs w:val="20"/>
        </w:rPr>
      </w:pPr>
    </w:p>
    <w:p w:rsidR="00A32CAA" w:rsidRDefault="00A32CAA">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51438C">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51438C" w:rsidRDefault="0051438C">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Значение показателя за соответствующий отчетный период - 2018г., полный год</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привилегированные</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rPr>
                <w:rFonts w:eastAsiaTheme="minorEastAsia"/>
              </w:rPr>
            </w:pPr>
            <w:r>
              <w:rPr>
                <w:rFonts w:eastAsiaTheme="minorEastAsia"/>
              </w:rPr>
              <w:t xml:space="preserve">                                                Общее собрание акционеров:26.04.2019 ; Протокол №65 от 29.04.2019</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5,00</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18 482 530,00</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07.05.2019</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2018г., полный год</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14.06.2019</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денежные средства</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чистая прибыль отчетного года</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0,26</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18 250 620,00</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98,75</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 xml:space="preserve">В случае если объявленные дивиденды не выплачены или выплачены эмитентом не в полном объеме – причины </w:t>
            </w:r>
            <w:r>
              <w:rPr>
                <w:rFonts w:eastAsiaTheme="minorEastAsia"/>
              </w:rPr>
              <w:lastRenderedPageBreak/>
              <w:t>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lastRenderedPageBreak/>
              <w:t xml:space="preserve">дивиденды не выплачены лицам,зарегистрированным в реестре </w:t>
            </w:r>
            <w:r>
              <w:rPr>
                <w:rFonts w:eastAsiaTheme="minorEastAsia"/>
              </w:rPr>
              <w:lastRenderedPageBreak/>
              <w:t>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51438C">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51438C" w:rsidRDefault="0051438C">
            <w:pPr>
              <w:rPr>
                <w:rFonts w:eastAsiaTheme="minorEastAsia"/>
              </w:rPr>
            </w:pPr>
            <w:r>
              <w:rPr>
                <w:rFonts w:eastAsiaTheme="minorEastAsia"/>
              </w:rPr>
              <w:lastRenderedPageBreak/>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51438C" w:rsidRDefault="0051438C">
            <w:pPr>
              <w:jc w:val="center"/>
              <w:rPr>
                <w:rFonts w:eastAsiaTheme="minorEastAsia"/>
              </w:rPr>
            </w:pPr>
            <w:r>
              <w:rPr>
                <w:rFonts w:eastAsiaTheme="minorEastAsia"/>
              </w:rPr>
              <w:t>нет</w:t>
            </w:r>
          </w:p>
        </w:tc>
      </w:tr>
    </w:tbl>
    <w:p w:rsidR="0051438C" w:rsidRDefault="0051438C">
      <w:pPr>
        <w:rPr>
          <w:rFonts w:eastAsiaTheme="minorEastAsia"/>
        </w:rPr>
      </w:pPr>
    </w:p>
    <w:p w:rsidR="0051438C" w:rsidRDefault="0051438C">
      <w:pPr>
        <w:pStyle w:val="ThinDelim"/>
        <w:rPr>
          <w:rFonts w:eastAsiaTheme="minorEastAsia"/>
          <w:szCs w:val="20"/>
        </w:rPr>
      </w:pPr>
    </w:p>
    <w:p w:rsidR="0051438C" w:rsidRDefault="0051438C">
      <w:pPr>
        <w:ind w:left="200"/>
        <w:rPr>
          <w:rFonts w:eastAsiaTheme="minorEastAsia"/>
        </w:rPr>
      </w:pPr>
    </w:p>
    <w:p w:rsidR="0051438C" w:rsidRDefault="0051438C">
      <w:pPr>
        <w:pStyle w:val="ThinDelim"/>
        <w:rPr>
          <w:rFonts w:eastAsiaTheme="minorEastAsia"/>
          <w:szCs w:val="20"/>
        </w:rPr>
      </w:pPr>
    </w:p>
    <w:p w:rsidR="0051438C" w:rsidRDefault="0051438C">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51438C">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51438C" w:rsidRDefault="0051438C">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Значение показателя за соответствующий отчетный период - 2019г., 6 мес.</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обыкновенные</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rPr>
                <w:rFonts w:eastAsiaTheme="minorEastAsia"/>
              </w:rPr>
            </w:pPr>
            <w:r>
              <w:rPr>
                <w:rFonts w:eastAsiaTheme="minorEastAsia"/>
              </w:rPr>
              <w:t xml:space="preserve">                                                Общее собрание акционеров:12.09.2019 ; Протокол №67 от 16.09.2019</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1,00</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234 147 999</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23.09.2019</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2019г., 6 мес.</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28.10.2019</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денежные средства</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чистая прибыль отчетного года</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14,98</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233 460 228.00</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99,70</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51438C">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51438C" w:rsidRDefault="0051438C">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51438C" w:rsidRDefault="0051438C">
            <w:pPr>
              <w:jc w:val="center"/>
              <w:rPr>
                <w:rFonts w:eastAsiaTheme="minorEastAsia"/>
              </w:rPr>
            </w:pPr>
            <w:r>
              <w:rPr>
                <w:rFonts w:eastAsiaTheme="minorEastAsia"/>
              </w:rPr>
              <w:t>нет</w:t>
            </w:r>
          </w:p>
        </w:tc>
      </w:tr>
    </w:tbl>
    <w:p w:rsidR="0051438C" w:rsidRDefault="0051438C">
      <w:pPr>
        <w:rPr>
          <w:rFonts w:eastAsiaTheme="minorEastAsia"/>
        </w:rPr>
      </w:pPr>
    </w:p>
    <w:p w:rsidR="0051438C" w:rsidRDefault="0051438C">
      <w:pPr>
        <w:pStyle w:val="ThinDelim"/>
        <w:rPr>
          <w:rFonts w:eastAsiaTheme="minorEastAsia"/>
          <w:szCs w:val="20"/>
        </w:rPr>
      </w:pPr>
    </w:p>
    <w:p w:rsidR="0051438C" w:rsidRDefault="0051438C">
      <w:pPr>
        <w:ind w:left="200"/>
        <w:rPr>
          <w:rFonts w:eastAsiaTheme="minorEastAsia"/>
        </w:rPr>
      </w:pPr>
    </w:p>
    <w:p w:rsidR="0051438C" w:rsidRDefault="0051438C">
      <w:pPr>
        <w:pStyle w:val="ThinDelim"/>
        <w:rPr>
          <w:rFonts w:eastAsiaTheme="minorEastAsia"/>
          <w:szCs w:val="20"/>
        </w:rPr>
      </w:pPr>
    </w:p>
    <w:p w:rsidR="0051438C" w:rsidRDefault="0051438C">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51438C">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51438C" w:rsidRDefault="0051438C">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 xml:space="preserve">Значение показателя за </w:t>
            </w:r>
            <w:r>
              <w:rPr>
                <w:rFonts w:eastAsiaTheme="minorEastAsia"/>
              </w:rPr>
              <w:lastRenderedPageBreak/>
              <w:t>соответствующий отчетный период - 2019г., 6 мес.</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lastRenderedPageBreak/>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привилегированные, тип 1</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rPr>
                <w:rFonts w:eastAsiaTheme="minorEastAsia"/>
              </w:rPr>
            </w:pPr>
            <w:r>
              <w:rPr>
                <w:rFonts w:eastAsiaTheme="minorEastAsia"/>
              </w:rPr>
              <w:t xml:space="preserve">                                                Общее собрание акционеров:12.09.2019 ; Протокол №67 от 16.09.2019</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1,00</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3 696 506</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23.09.2019</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2019г., 6 мес.</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28.10.2019</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денежные средства</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чистая прибыль отчетного года</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14,98</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3 650 124.00</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98.75</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51438C">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51438C" w:rsidRDefault="0051438C">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51438C" w:rsidRDefault="0051438C">
            <w:pPr>
              <w:jc w:val="center"/>
              <w:rPr>
                <w:rFonts w:eastAsiaTheme="minorEastAsia"/>
              </w:rPr>
            </w:pPr>
            <w:r>
              <w:rPr>
                <w:rFonts w:eastAsiaTheme="minorEastAsia"/>
              </w:rPr>
              <w:t>нет</w:t>
            </w:r>
          </w:p>
        </w:tc>
      </w:tr>
    </w:tbl>
    <w:p w:rsidR="0051438C" w:rsidRDefault="0051438C">
      <w:pPr>
        <w:rPr>
          <w:rFonts w:eastAsiaTheme="minorEastAsia"/>
        </w:rPr>
      </w:pPr>
    </w:p>
    <w:p w:rsidR="0051438C" w:rsidRDefault="0051438C">
      <w:pPr>
        <w:pStyle w:val="ThinDelim"/>
        <w:rPr>
          <w:rFonts w:eastAsiaTheme="minorEastAsia"/>
          <w:szCs w:val="20"/>
        </w:rPr>
      </w:pPr>
    </w:p>
    <w:p w:rsidR="0051438C" w:rsidRDefault="0051438C">
      <w:pPr>
        <w:ind w:left="200"/>
        <w:rPr>
          <w:rFonts w:eastAsiaTheme="minorEastAsia"/>
        </w:rPr>
      </w:pPr>
    </w:p>
    <w:p w:rsidR="0051438C" w:rsidRDefault="0051438C">
      <w:pPr>
        <w:pStyle w:val="ThinDelim"/>
        <w:rPr>
          <w:rFonts w:eastAsiaTheme="minorEastAsia"/>
          <w:szCs w:val="20"/>
        </w:rPr>
      </w:pPr>
    </w:p>
    <w:p w:rsidR="0051438C" w:rsidRDefault="0051438C">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51438C">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51438C" w:rsidRDefault="0051438C">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Значение показателя за соответствующий отчетный период - 2019г., 9 мес.</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обыкновенные</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rPr>
                <w:rFonts w:eastAsiaTheme="minorEastAsia"/>
              </w:rPr>
            </w:pPr>
            <w:r>
              <w:rPr>
                <w:rFonts w:eastAsiaTheme="minorEastAsia"/>
              </w:rPr>
              <w:t xml:space="preserve">                                                Общее собрание акционеров:19.12.2019 ; Протокол №68 от 20.12.2019</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1,00</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234 147 999</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23.09.2019</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lastRenderedPageBreak/>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2019г., 9 мес.</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10.02.2020</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денежные средства</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чистая прибыль отчетного года</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6.64</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233 457 228.00</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99,70</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51438C">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51438C" w:rsidRDefault="0051438C">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51438C" w:rsidRDefault="0051438C">
            <w:pPr>
              <w:jc w:val="center"/>
              <w:rPr>
                <w:rFonts w:eastAsiaTheme="minorEastAsia"/>
              </w:rPr>
            </w:pPr>
            <w:r>
              <w:rPr>
                <w:rFonts w:eastAsiaTheme="minorEastAsia"/>
              </w:rPr>
              <w:t>нет</w:t>
            </w:r>
          </w:p>
        </w:tc>
      </w:tr>
    </w:tbl>
    <w:p w:rsidR="0051438C" w:rsidRDefault="0051438C">
      <w:pPr>
        <w:rPr>
          <w:rFonts w:eastAsiaTheme="minorEastAsia"/>
        </w:rPr>
      </w:pPr>
    </w:p>
    <w:p w:rsidR="0051438C" w:rsidRDefault="0051438C">
      <w:pPr>
        <w:pStyle w:val="ThinDelim"/>
        <w:rPr>
          <w:rFonts w:eastAsiaTheme="minorEastAsia"/>
          <w:szCs w:val="20"/>
        </w:rPr>
      </w:pPr>
    </w:p>
    <w:p w:rsidR="0051438C" w:rsidRDefault="0051438C">
      <w:pPr>
        <w:ind w:left="200"/>
        <w:rPr>
          <w:rFonts w:eastAsiaTheme="minorEastAsia"/>
        </w:rPr>
      </w:pPr>
    </w:p>
    <w:p w:rsidR="0051438C" w:rsidRDefault="0051438C">
      <w:pPr>
        <w:pStyle w:val="ThinDelim"/>
        <w:rPr>
          <w:rFonts w:eastAsiaTheme="minorEastAsia"/>
          <w:szCs w:val="20"/>
        </w:rPr>
      </w:pPr>
    </w:p>
    <w:p w:rsidR="0051438C" w:rsidRDefault="0051438C">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51438C">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51438C" w:rsidRDefault="0051438C">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Значение показателя за соответствующий отчетный период - 2019г., 9 мес.</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привилегированные, тип 1</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rPr>
                <w:rFonts w:eastAsiaTheme="minorEastAsia"/>
              </w:rPr>
            </w:pPr>
            <w:r>
              <w:rPr>
                <w:rFonts w:eastAsiaTheme="minorEastAsia"/>
              </w:rPr>
              <w:t xml:space="preserve">                                                Общее собрание акционеров:19.12.2019 ; Протокол №68 от 20.12.2019</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1,00</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3 696 506</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23.09.2019</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2019г., 9 мес.</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29.12.2019</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денежные средства</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чистая прибыль отчетного года</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0.10</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3 605 009,00</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lastRenderedPageBreak/>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97.52</w:t>
            </w:r>
          </w:p>
        </w:tc>
      </w:tr>
      <w:tr w:rsidR="0051438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1438C" w:rsidRDefault="0051438C">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51438C" w:rsidRDefault="0051438C">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51438C">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51438C" w:rsidRDefault="0051438C">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51438C" w:rsidRDefault="0051438C">
            <w:pPr>
              <w:jc w:val="center"/>
              <w:rPr>
                <w:rFonts w:eastAsiaTheme="minorEastAsia"/>
              </w:rPr>
            </w:pPr>
            <w:r>
              <w:rPr>
                <w:rFonts w:eastAsiaTheme="minorEastAsia"/>
              </w:rPr>
              <w:t>нет</w:t>
            </w:r>
          </w:p>
        </w:tc>
      </w:tr>
    </w:tbl>
    <w:p w:rsidR="0051438C" w:rsidRDefault="0051438C">
      <w:pPr>
        <w:rPr>
          <w:rFonts w:eastAsiaTheme="minorEastAsia"/>
        </w:rPr>
      </w:pPr>
    </w:p>
    <w:p w:rsidR="0051438C" w:rsidRDefault="0051438C">
      <w:pPr>
        <w:pStyle w:val="ThinDelim"/>
        <w:rPr>
          <w:rFonts w:eastAsiaTheme="minorEastAsia"/>
          <w:szCs w:val="20"/>
        </w:rPr>
      </w:pPr>
    </w:p>
    <w:p w:rsidR="0051438C" w:rsidRDefault="0051438C">
      <w:pPr>
        <w:ind w:left="200"/>
        <w:rPr>
          <w:rFonts w:eastAsiaTheme="minorEastAsia"/>
        </w:rPr>
      </w:pPr>
    </w:p>
    <w:p w:rsidR="0051438C" w:rsidRDefault="0051438C">
      <w:pPr>
        <w:ind w:left="200"/>
        <w:rPr>
          <w:rFonts w:eastAsiaTheme="minorEastAsia"/>
        </w:rPr>
      </w:pPr>
    </w:p>
    <w:p w:rsidR="0051438C" w:rsidRDefault="0051438C">
      <w:pPr>
        <w:pStyle w:val="2"/>
        <w:rPr>
          <w:rFonts w:eastAsiaTheme="minorEastAsia"/>
          <w:bCs w:val="0"/>
          <w:szCs w:val="20"/>
        </w:rPr>
      </w:pPr>
      <w:bookmarkStart w:id="103" w:name="_Toc48224724"/>
      <w:r>
        <w:rPr>
          <w:rFonts w:eastAsiaTheme="minorEastAsia"/>
          <w:bCs w:val="0"/>
          <w:szCs w:val="20"/>
        </w:rPr>
        <w:t>8.7.2. Сведения о начисленных и выплаченных доходах по облигациям эмитента</w:t>
      </w:r>
      <w:bookmarkEnd w:id="103"/>
    </w:p>
    <w:p w:rsidR="0051438C" w:rsidRDefault="0051438C">
      <w:pPr>
        <w:ind w:left="200"/>
        <w:rPr>
          <w:rFonts w:eastAsiaTheme="minorEastAsia"/>
        </w:rPr>
      </w:pPr>
      <w:r>
        <w:rPr>
          <w:rStyle w:val="Subst"/>
          <w:rFonts w:eastAsiaTheme="minorEastAsia"/>
        </w:rPr>
        <w:t>Эмитент не осуществлял эмиссию облигаций</w:t>
      </w:r>
    </w:p>
    <w:p w:rsidR="0051438C" w:rsidRDefault="0051438C">
      <w:pPr>
        <w:pStyle w:val="2"/>
        <w:rPr>
          <w:rFonts w:eastAsiaTheme="minorEastAsia"/>
          <w:bCs w:val="0"/>
          <w:szCs w:val="20"/>
        </w:rPr>
      </w:pPr>
      <w:bookmarkStart w:id="104" w:name="_Toc48224725"/>
      <w:r>
        <w:rPr>
          <w:rFonts w:eastAsiaTheme="minorEastAsia"/>
          <w:bCs w:val="0"/>
          <w:szCs w:val="20"/>
        </w:rPr>
        <w:t>8.8. Иные сведения</w:t>
      </w:r>
      <w:bookmarkEnd w:id="104"/>
    </w:p>
    <w:p w:rsidR="0051438C" w:rsidRDefault="0051438C">
      <w:pPr>
        <w:ind w:left="200"/>
        <w:rPr>
          <w:rFonts w:eastAsiaTheme="minorEastAsia"/>
        </w:rPr>
      </w:pPr>
      <w:r>
        <w:rPr>
          <w:rStyle w:val="Subst"/>
          <w:rFonts w:eastAsiaTheme="minorEastAsia"/>
        </w:rPr>
        <w:t>нет</w:t>
      </w:r>
    </w:p>
    <w:p w:rsidR="0051438C" w:rsidRDefault="0051438C">
      <w:pPr>
        <w:pStyle w:val="2"/>
        <w:rPr>
          <w:rFonts w:eastAsiaTheme="minorEastAsia"/>
          <w:bCs w:val="0"/>
          <w:szCs w:val="20"/>
        </w:rPr>
      </w:pPr>
      <w:bookmarkStart w:id="105" w:name="_Toc48224726"/>
      <w:r>
        <w:rPr>
          <w:rFonts w:eastAsiaTheme="minorEastAsia"/>
          <w:bCs w:val="0"/>
          <w:szCs w:val="20"/>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105"/>
    </w:p>
    <w:p w:rsidR="0051438C" w:rsidRDefault="0051438C">
      <w:pPr>
        <w:ind w:left="200"/>
        <w:rPr>
          <w:rFonts w:eastAsiaTheme="minorEastAsia"/>
        </w:rPr>
      </w:pPr>
      <w:r>
        <w:rPr>
          <w:rStyle w:val="Subst"/>
          <w:rFonts w:eastAsiaTheme="minorEastAsia"/>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p w:rsidR="0051438C" w:rsidRDefault="0051438C">
      <w:pPr>
        <w:pStyle w:val="2"/>
        <w:rPr>
          <w:rFonts w:eastAsiaTheme="minorEastAsia"/>
          <w:bCs w:val="0"/>
          <w:szCs w:val="20"/>
        </w:rPr>
      </w:pPr>
      <w:r>
        <w:rPr>
          <w:rFonts w:eastAsiaTheme="minorEastAsia"/>
        </w:rPr>
        <w:br w:type="page"/>
      </w:r>
      <w:bookmarkStart w:id="106" w:name="_Toc48224727"/>
      <w:r>
        <w:rPr>
          <w:rFonts w:eastAsiaTheme="minorEastAsia"/>
          <w:bCs w:val="0"/>
          <w:szCs w:val="20"/>
        </w:rPr>
        <w:lastRenderedPageBreak/>
        <w:t>Приложение к отчету эмитента (ежеквартальному отчету). Промежуточная сводная бухгалтерская (консолидированная финансовая) отчетность,составленная в соответствии с Международными стандартами финансовой отчетности либо иными, отличными от МСФО, международно признанными правилами</w:t>
      </w:r>
      <w:bookmarkEnd w:id="106"/>
    </w:p>
    <w:sectPr w:rsidR="0051438C">
      <w:footerReference w:type="default" r:id="rId10"/>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A06" w:rsidRDefault="00986A06">
      <w:pPr>
        <w:spacing w:before="0" w:after="0"/>
      </w:pPr>
      <w:r>
        <w:separator/>
      </w:r>
    </w:p>
  </w:endnote>
  <w:endnote w:type="continuationSeparator" w:id="0">
    <w:p w:rsidR="00986A06" w:rsidRDefault="00986A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AA" w:rsidRDefault="00A32CAA">
    <w:pPr>
      <w:framePr w:wrap="auto" w:hAnchor="text" w:xAlign="right"/>
      <w:spacing w:before="0" w:after="0"/>
    </w:pPr>
    <w:r>
      <w:fldChar w:fldCharType="begin"/>
    </w:r>
    <w:r>
      <w:instrText>PAGE</w:instrText>
    </w:r>
    <w:r>
      <w:fldChar w:fldCharType="separate"/>
    </w:r>
    <w:r w:rsidR="000230C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A06" w:rsidRDefault="00986A06">
      <w:pPr>
        <w:spacing w:before="0" w:after="0"/>
      </w:pPr>
      <w:r>
        <w:separator/>
      </w:r>
    </w:p>
  </w:footnote>
  <w:footnote w:type="continuationSeparator" w:id="0">
    <w:p w:rsidR="00986A06" w:rsidRDefault="00986A0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42001"/>
    <w:multiLevelType w:val="hybridMultilevel"/>
    <w:tmpl w:val="F34AE7F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34833B4B"/>
    <w:multiLevelType w:val="hybridMultilevel"/>
    <w:tmpl w:val="7BB8E310"/>
    <w:lvl w:ilvl="0" w:tplc="E29E422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Calibri" w:hAnsi="Calibri" w:hint="default"/>
      </w:rPr>
    </w:lvl>
    <w:lvl w:ilvl="3" w:tplc="04190001" w:tentative="1">
      <w:start w:val="1"/>
      <w:numFmt w:val="bullet"/>
      <w:lvlText w:val=""/>
      <w:lvlJc w:val="left"/>
      <w:pPr>
        <w:tabs>
          <w:tab w:val="num" w:pos="2880"/>
        </w:tabs>
        <w:ind w:left="2880" w:hanging="360"/>
      </w:pPr>
      <w:rPr>
        <w:rFonts w:ascii="Times New Roman" w:hAnsi="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Calibri" w:hAnsi="Calibri" w:hint="default"/>
      </w:rPr>
    </w:lvl>
    <w:lvl w:ilvl="6" w:tplc="04190001" w:tentative="1">
      <w:start w:val="1"/>
      <w:numFmt w:val="bullet"/>
      <w:lvlText w:val=""/>
      <w:lvlJc w:val="left"/>
      <w:pPr>
        <w:tabs>
          <w:tab w:val="num" w:pos="5040"/>
        </w:tabs>
        <w:ind w:left="5040" w:hanging="360"/>
      </w:pPr>
      <w:rPr>
        <w:rFonts w:ascii="Times New Roman" w:hAnsi="Times New Roman"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3CF24D5F"/>
    <w:multiLevelType w:val="hybridMultilevel"/>
    <w:tmpl w:val="CFF475D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15:restartNumberingAfterBreak="0">
    <w:nsid w:val="4ECC3CDA"/>
    <w:multiLevelType w:val="hybridMultilevel"/>
    <w:tmpl w:val="BCD6D908"/>
    <w:lvl w:ilvl="0" w:tplc="83C6C60A">
      <w:start w:val="1"/>
      <w:numFmt w:val="decimal"/>
      <w:lvlText w:val="%1."/>
      <w:lvlJc w:val="left"/>
      <w:pPr>
        <w:tabs>
          <w:tab w:val="num" w:pos="360"/>
        </w:tabs>
        <w:ind w:left="360" w:hanging="360"/>
      </w:pPr>
      <w:rPr>
        <w:rFonts w:cs="Times New Roman"/>
        <w:sz w:val="18"/>
        <w:szCs w:val="1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3296085"/>
    <w:multiLevelType w:val="hybridMultilevel"/>
    <w:tmpl w:val="2070CFBE"/>
    <w:lvl w:ilvl="0" w:tplc="04190001">
      <w:start w:val="4"/>
      <w:numFmt w:val="bullet"/>
      <w:lvlText w:val=""/>
      <w:lvlJc w:val="left"/>
      <w:pPr>
        <w:ind w:left="720" w:hanging="360"/>
      </w:pPr>
      <w:rPr>
        <w:rFonts w:ascii="Calibri Light" w:eastAsia="Times New Roman" w:hAnsi="Calibri Light"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Calibri" w:hAnsi="Calibri" w:hint="default"/>
      </w:rPr>
    </w:lvl>
    <w:lvl w:ilvl="3" w:tplc="04190001" w:tentative="1">
      <w:start w:val="1"/>
      <w:numFmt w:val="bullet"/>
      <w:lvlText w:val=""/>
      <w:lvlJc w:val="left"/>
      <w:pPr>
        <w:ind w:left="2880" w:hanging="360"/>
      </w:pPr>
      <w:rPr>
        <w:rFonts w:ascii="Times New Roman" w:hAnsi="Times New Roman"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Calibri" w:hAnsi="Calibri" w:hint="default"/>
      </w:rPr>
    </w:lvl>
    <w:lvl w:ilvl="6" w:tplc="04190001" w:tentative="1">
      <w:start w:val="1"/>
      <w:numFmt w:val="bullet"/>
      <w:lvlText w:val=""/>
      <w:lvlJc w:val="left"/>
      <w:pPr>
        <w:ind w:left="5040" w:hanging="360"/>
      </w:pPr>
      <w:rPr>
        <w:rFonts w:ascii="Times New Roman" w:hAnsi="Times New Roman"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Calibri" w:hAnsi="Calibri" w:hint="default"/>
      </w:rPr>
    </w:lvl>
  </w:abstractNum>
  <w:num w:numId="1">
    <w:abstractNumId w:val="3"/>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AE"/>
    <w:rsid w:val="000230CD"/>
    <w:rsid w:val="001C0DEE"/>
    <w:rsid w:val="00401E4C"/>
    <w:rsid w:val="0051438C"/>
    <w:rsid w:val="005150AE"/>
    <w:rsid w:val="007F2095"/>
    <w:rsid w:val="00986A06"/>
    <w:rsid w:val="00A32CAA"/>
    <w:rsid w:val="00A6086E"/>
    <w:rsid w:val="00A63518"/>
    <w:rsid w:val="00AD655F"/>
    <w:rsid w:val="00B25787"/>
    <w:rsid w:val="00D82EBE"/>
    <w:rsid w:val="00F83D21"/>
    <w:rsid w:val="00F84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B3A40B-AC11-4E84-B3E2-DF999462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20" w:after="40" w:line="240" w:lineRule="auto"/>
    </w:pPr>
    <w:rPr>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line="240" w:lineRule="auto"/>
    </w:pPr>
    <w:rPr>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Заголовок Знак"/>
    <w:basedOn w:val="a0"/>
    <w:link w:val="a3"/>
    <w:uiPriority w:val="10"/>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sz w:val="20"/>
      <w:szCs w:val="20"/>
    </w:rPr>
  </w:style>
  <w:style w:type="paragraph" w:customStyle="1" w:styleId="ThinDelim">
    <w:name w:val="Thin Delim"/>
    <w:uiPriority w:val="99"/>
    <w:pPr>
      <w:widowControl w:val="0"/>
      <w:autoSpaceDE w:val="0"/>
      <w:autoSpaceDN w:val="0"/>
      <w:adjustRightInd w:val="0"/>
      <w:spacing w:after="0" w:line="240" w:lineRule="auto"/>
    </w:pPr>
    <w:rPr>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F84C14"/>
  </w:style>
  <w:style w:type="paragraph" w:styleId="21">
    <w:name w:val="toc 2"/>
    <w:basedOn w:val="a"/>
    <w:next w:val="a"/>
    <w:autoRedefine/>
    <w:uiPriority w:val="39"/>
    <w:unhideWhenUsed/>
    <w:rsid w:val="00F84C14"/>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3839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152</Pages>
  <Words>57199</Words>
  <Characters>326040</Characters>
  <Application>Microsoft Office Word</Application>
  <DocSecurity>0</DocSecurity>
  <Lines>2717</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Шанина Наталья Владимировна</dc:creator>
  <cp:keywords/>
  <dc:description/>
  <cp:lastModifiedBy>Вадехин Константин Анатольевич</cp:lastModifiedBy>
  <cp:revision>2</cp:revision>
  <dcterms:created xsi:type="dcterms:W3CDTF">2020-08-14T06:31:00Z</dcterms:created>
  <dcterms:modified xsi:type="dcterms:W3CDTF">2020-08-14T06:31:00Z</dcterms:modified>
</cp:coreProperties>
</file>