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0B6" w:rsidRPr="0005253B" w:rsidRDefault="000510B6" w:rsidP="00460EE3">
      <w:pPr>
        <w:jc w:val="center"/>
        <w:rPr>
          <w:b/>
          <w:bCs/>
          <w:i/>
          <w:iCs/>
          <w:sz w:val="22"/>
          <w:szCs w:val="22"/>
        </w:rPr>
      </w:pPr>
      <w:bookmarkStart w:id="0" w:name="_GoBack"/>
      <w:bookmarkEnd w:id="0"/>
      <w:r w:rsidRPr="0005253B">
        <w:rPr>
          <w:b/>
          <w:bCs/>
          <w:i/>
          <w:iCs/>
          <w:sz w:val="22"/>
          <w:szCs w:val="22"/>
        </w:rPr>
        <w:t>Сообще</w:t>
      </w:r>
      <w:r w:rsidR="00327F91" w:rsidRPr="0005253B">
        <w:rPr>
          <w:b/>
          <w:bCs/>
          <w:i/>
          <w:iCs/>
          <w:sz w:val="22"/>
          <w:szCs w:val="22"/>
        </w:rPr>
        <w:t>ние о существенном факте</w:t>
      </w:r>
      <w:r w:rsidR="00327F91" w:rsidRPr="0005253B">
        <w:rPr>
          <w:b/>
          <w:bCs/>
          <w:i/>
          <w:iCs/>
          <w:sz w:val="22"/>
          <w:szCs w:val="22"/>
        </w:rPr>
        <w:br/>
      </w:r>
      <w:r w:rsidR="00BB28E4" w:rsidRPr="0086503E">
        <w:rPr>
          <w:b/>
          <w:bCs/>
          <w:i/>
          <w:iCs/>
        </w:rPr>
        <w:t xml:space="preserve"> «Об отдельных решениях, принятых советом директоров</w:t>
      </w:r>
      <w:r w:rsidR="00BB28E4" w:rsidRPr="0086503E"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5528"/>
      </w:tblGrid>
      <w:tr w:rsidR="000510B6" w:rsidRPr="00DF0D5A" w:rsidTr="005372DC">
        <w:tblPrEx>
          <w:tblCellMar>
            <w:top w:w="0" w:type="dxa"/>
            <w:bottom w:w="0" w:type="dxa"/>
          </w:tblCellMar>
        </w:tblPrEx>
        <w:tc>
          <w:tcPr>
            <w:tcW w:w="10376" w:type="dxa"/>
            <w:gridSpan w:val="2"/>
          </w:tcPr>
          <w:p w:rsidR="000510B6" w:rsidRPr="00DF0D5A" w:rsidRDefault="000510B6" w:rsidP="00460EE3">
            <w:pPr>
              <w:jc w:val="center"/>
              <w:rPr>
                <w:b/>
                <w:bCs/>
                <w:i/>
                <w:iCs/>
              </w:rPr>
            </w:pPr>
            <w:r w:rsidRPr="00DF0D5A">
              <w:rPr>
                <w:b/>
                <w:bCs/>
                <w:i/>
                <w:iCs/>
              </w:rPr>
              <w:t>1. Общие сведения</w:t>
            </w:r>
          </w:p>
        </w:tc>
      </w:tr>
      <w:tr w:rsidR="000510B6" w:rsidRPr="00DF0D5A" w:rsidTr="005372DC">
        <w:tblPrEx>
          <w:tblCellMar>
            <w:top w:w="0" w:type="dxa"/>
            <w:bottom w:w="0" w:type="dxa"/>
          </w:tblCellMar>
        </w:tblPrEx>
        <w:tc>
          <w:tcPr>
            <w:tcW w:w="4848" w:type="dxa"/>
          </w:tcPr>
          <w:p w:rsidR="000510B6" w:rsidRPr="00DF0D5A" w:rsidRDefault="000510B6" w:rsidP="00460EE3">
            <w:r w:rsidRPr="00DF0D5A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528" w:type="dxa"/>
          </w:tcPr>
          <w:p w:rsidR="000510B6" w:rsidRPr="00DF0D5A" w:rsidRDefault="006A1983" w:rsidP="00E6008B">
            <w:pPr>
              <w:jc w:val="both"/>
            </w:pPr>
            <w:r w:rsidRPr="00DF0D5A">
              <w:t>Публичное</w:t>
            </w:r>
            <w:r w:rsidR="000510B6" w:rsidRPr="00DF0D5A">
              <w:t xml:space="preserve"> акционерное общество "КуйбышевАзот" </w:t>
            </w:r>
          </w:p>
        </w:tc>
      </w:tr>
      <w:tr w:rsidR="000510B6" w:rsidRPr="00DF0D5A" w:rsidTr="005372DC">
        <w:tblPrEx>
          <w:tblCellMar>
            <w:top w:w="0" w:type="dxa"/>
            <w:bottom w:w="0" w:type="dxa"/>
          </w:tblCellMar>
        </w:tblPrEx>
        <w:tc>
          <w:tcPr>
            <w:tcW w:w="4848" w:type="dxa"/>
          </w:tcPr>
          <w:p w:rsidR="000510B6" w:rsidRPr="00DF0D5A" w:rsidRDefault="000510B6" w:rsidP="00460EE3">
            <w:r w:rsidRPr="00DF0D5A">
              <w:t>1.2. Сокращенное фирменное наименование эмитента</w:t>
            </w:r>
          </w:p>
        </w:tc>
        <w:tc>
          <w:tcPr>
            <w:tcW w:w="5528" w:type="dxa"/>
          </w:tcPr>
          <w:p w:rsidR="000510B6" w:rsidRPr="00DF0D5A" w:rsidRDefault="006A1983" w:rsidP="00E6008B">
            <w:pPr>
              <w:jc w:val="both"/>
            </w:pPr>
            <w:r w:rsidRPr="00DF0D5A">
              <w:t>П</w:t>
            </w:r>
            <w:r w:rsidR="000510B6" w:rsidRPr="00DF0D5A">
              <w:t xml:space="preserve">АО "КуйбышевАзот" </w:t>
            </w:r>
          </w:p>
        </w:tc>
      </w:tr>
      <w:tr w:rsidR="000510B6" w:rsidRPr="00DF0D5A" w:rsidTr="005372DC">
        <w:tblPrEx>
          <w:tblCellMar>
            <w:top w:w="0" w:type="dxa"/>
            <w:bottom w:w="0" w:type="dxa"/>
          </w:tblCellMar>
        </w:tblPrEx>
        <w:tc>
          <w:tcPr>
            <w:tcW w:w="4848" w:type="dxa"/>
          </w:tcPr>
          <w:p w:rsidR="000510B6" w:rsidRPr="00DF0D5A" w:rsidRDefault="000510B6" w:rsidP="00460EE3">
            <w:r w:rsidRPr="00DF0D5A">
              <w:t>1.3. Место нахождения эмитента</w:t>
            </w:r>
          </w:p>
        </w:tc>
        <w:tc>
          <w:tcPr>
            <w:tcW w:w="5528" w:type="dxa"/>
          </w:tcPr>
          <w:p w:rsidR="000510B6" w:rsidRPr="00DF0D5A" w:rsidRDefault="000510B6" w:rsidP="00E6008B">
            <w:pPr>
              <w:jc w:val="both"/>
            </w:pPr>
            <w:r w:rsidRPr="00DF0D5A">
              <w:t>РФ,</w:t>
            </w:r>
            <w:r w:rsidR="00300B3C" w:rsidRPr="00DF0D5A">
              <w:t xml:space="preserve"> </w:t>
            </w:r>
            <w:r w:rsidRPr="00DF0D5A">
              <w:t>Самарская область, г. Тольятти, ул. Новозаводская,</w:t>
            </w:r>
            <w:r w:rsidR="00F02F6D">
              <w:t xml:space="preserve"> </w:t>
            </w:r>
            <w:r w:rsidRPr="00DF0D5A">
              <w:t>6</w:t>
            </w:r>
          </w:p>
        </w:tc>
      </w:tr>
      <w:tr w:rsidR="000510B6" w:rsidRPr="00DF0D5A" w:rsidTr="005372DC">
        <w:tblPrEx>
          <w:tblCellMar>
            <w:top w:w="0" w:type="dxa"/>
            <w:bottom w:w="0" w:type="dxa"/>
          </w:tblCellMar>
        </w:tblPrEx>
        <w:tc>
          <w:tcPr>
            <w:tcW w:w="4848" w:type="dxa"/>
          </w:tcPr>
          <w:p w:rsidR="000510B6" w:rsidRPr="00DF0D5A" w:rsidRDefault="000510B6" w:rsidP="00460EE3">
            <w:r w:rsidRPr="00DF0D5A">
              <w:t>1.4. ОГРН эмитента</w:t>
            </w:r>
          </w:p>
        </w:tc>
        <w:tc>
          <w:tcPr>
            <w:tcW w:w="5528" w:type="dxa"/>
          </w:tcPr>
          <w:p w:rsidR="000510B6" w:rsidRPr="00DF0D5A" w:rsidRDefault="000510B6" w:rsidP="00E6008B">
            <w:pPr>
              <w:jc w:val="both"/>
            </w:pPr>
            <w:r w:rsidRPr="00DF0D5A">
              <w:t>1036300992793</w:t>
            </w:r>
          </w:p>
        </w:tc>
      </w:tr>
      <w:tr w:rsidR="000510B6" w:rsidRPr="00DF0D5A" w:rsidTr="005372DC">
        <w:tblPrEx>
          <w:tblCellMar>
            <w:top w:w="0" w:type="dxa"/>
            <w:bottom w:w="0" w:type="dxa"/>
          </w:tblCellMar>
        </w:tblPrEx>
        <w:tc>
          <w:tcPr>
            <w:tcW w:w="4848" w:type="dxa"/>
          </w:tcPr>
          <w:p w:rsidR="000510B6" w:rsidRPr="00DF0D5A" w:rsidRDefault="000510B6" w:rsidP="00460EE3">
            <w:r w:rsidRPr="00DF0D5A">
              <w:t>1.5. ИНН эмитента</w:t>
            </w:r>
          </w:p>
        </w:tc>
        <w:tc>
          <w:tcPr>
            <w:tcW w:w="5528" w:type="dxa"/>
          </w:tcPr>
          <w:p w:rsidR="000510B6" w:rsidRPr="00DF0D5A" w:rsidRDefault="000510B6" w:rsidP="00E6008B">
            <w:pPr>
              <w:jc w:val="both"/>
            </w:pPr>
            <w:r w:rsidRPr="00DF0D5A">
              <w:t>6320005915</w:t>
            </w:r>
          </w:p>
        </w:tc>
      </w:tr>
      <w:tr w:rsidR="000510B6" w:rsidRPr="00DF0D5A" w:rsidTr="005372DC">
        <w:tblPrEx>
          <w:tblCellMar>
            <w:top w:w="0" w:type="dxa"/>
            <w:bottom w:w="0" w:type="dxa"/>
          </w:tblCellMar>
        </w:tblPrEx>
        <w:tc>
          <w:tcPr>
            <w:tcW w:w="4848" w:type="dxa"/>
          </w:tcPr>
          <w:p w:rsidR="000510B6" w:rsidRPr="00DF0D5A" w:rsidRDefault="000510B6" w:rsidP="00460EE3">
            <w:r w:rsidRPr="00DF0D5A">
              <w:t>1.6. Уникальный код эмитента, присвоенный регистрирующим органом</w:t>
            </w:r>
          </w:p>
        </w:tc>
        <w:tc>
          <w:tcPr>
            <w:tcW w:w="5528" w:type="dxa"/>
          </w:tcPr>
          <w:p w:rsidR="000510B6" w:rsidRPr="00DF0D5A" w:rsidRDefault="000510B6" w:rsidP="00E6008B">
            <w:pPr>
              <w:jc w:val="both"/>
            </w:pPr>
            <w:r w:rsidRPr="00DF0D5A">
              <w:t>00067-A</w:t>
            </w:r>
          </w:p>
          <w:p w:rsidR="000510B6" w:rsidRPr="00DF0D5A" w:rsidRDefault="000510B6" w:rsidP="00E6008B">
            <w:pPr>
              <w:jc w:val="both"/>
            </w:pPr>
          </w:p>
        </w:tc>
      </w:tr>
      <w:tr w:rsidR="000510B6" w:rsidRPr="00DF0D5A" w:rsidTr="005372DC">
        <w:tblPrEx>
          <w:tblCellMar>
            <w:top w:w="0" w:type="dxa"/>
            <w:bottom w:w="0" w:type="dxa"/>
          </w:tblCellMar>
        </w:tblPrEx>
        <w:tc>
          <w:tcPr>
            <w:tcW w:w="4848" w:type="dxa"/>
          </w:tcPr>
          <w:p w:rsidR="000510B6" w:rsidRPr="00DF0D5A" w:rsidRDefault="000510B6" w:rsidP="00460EE3">
            <w:r w:rsidRPr="00DF0D5A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528" w:type="dxa"/>
          </w:tcPr>
          <w:p w:rsidR="000510B6" w:rsidRPr="00DF0D5A" w:rsidRDefault="00604B27" w:rsidP="00E6008B">
            <w:pPr>
              <w:jc w:val="both"/>
            </w:pPr>
            <w:hyperlink r:id="rId8" w:history="1">
              <w:r w:rsidRPr="00672194">
                <w:rPr>
                  <w:rStyle w:val="a9"/>
                  <w:b/>
                  <w:bCs/>
                  <w:i/>
                  <w:iCs/>
                  <w:lang w:val="en-US"/>
                </w:rPr>
                <w:t>http</w:t>
              </w:r>
              <w:r w:rsidRPr="00672194">
                <w:rPr>
                  <w:rStyle w:val="a9"/>
                  <w:b/>
                  <w:bCs/>
                  <w:i/>
                  <w:iCs/>
                </w:rPr>
                <w:t>://</w:t>
              </w:r>
              <w:r w:rsidRPr="00672194">
                <w:rPr>
                  <w:rStyle w:val="a9"/>
                  <w:b/>
                  <w:bCs/>
                  <w:i/>
                  <w:iCs/>
                  <w:lang w:val="en-US"/>
                </w:rPr>
                <w:t>www</w:t>
              </w:r>
              <w:r w:rsidRPr="00672194">
                <w:rPr>
                  <w:rStyle w:val="a9"/>
                  <w:b/>
                  <w:bCs/>
                  <w:i/>
                  <w:iCs/>
                </w:rPr>
                <w:t>.</w:t>
              </w:r>
              <w:r w:rsidRPr="00672194">
                <w:rPr>
                  <w:rStyle w:val="a9"/>
                  <w:b/>
                  <w:bCs/>
                  <w:i/>
                  <w:iCs/>
                  <w:lang w:val="en-US"/>
                </w:rPr>
                <w:t>e</w:t>
              </w:r>
              <w:r w:rsidRPr="00672194">
                <w:rPr>
                  <w:rStyle w:val="a9"/>
                  <w:b/>
                  <w:bCs/>
                  <w:i/>
                  <w:iCs/>
                </w:rPr>
                <w:t>-</w:t>
              </w:r>
              <w:r w:rsidRPr="00672194">
                <w:rPr>
                  <w:rStyle w:val="a9"/>
                  <w:b/>
                  <w:bCs/>
                  <w:i/>
                  <w:iCs/>
                  <w:lang w:val="en-US"/>
                </w:rPr>
                <w:t>disclosure</w:t>
              </w:r>
              <w:r w:rsidRPr="00672194">
                <w:rPr>
                  <w:rStyle w:val="a9"/>
                  <w:b/>
                  <w:bCs/>
                  <w:i/>
                  <w:iCs/>
                </w:rPr>
                <w:t>.</w:t>
              </w:r>
              <w:r w:rsidRPr="00672194">
                <w:rPr>
                  <w:rStyle w:val="a9"/>
                  <w:b/>
                  <w:bCs/>
                  <w:i/>
                  <w:iCs/>
                  <w:lang w:val="en-US"/>
                </w:rPr>
                <w:t>ru</w:t>
              </w:r>
              <w:r w:rsidRPr="00672194">
                <w:rPr>
                  <w:rStyle w:val="a9"/>
                  <w:b/>
                  <w:bCs/>
                  <w:i/>
                  <w:iCs/>
                </w:rPr>
                <w:t>/</w:t>
              </w:r>
              <w:r w:rsidRPr="00672194">
                <w:rPr>
                  <w:rStyle w:val="a9"/>
                  <w:b/>
                  <w:bCs/>
                  <w:i/>
                  <w:iCs/>
                  <w:lang w:val="en-US"/>
                </w:rPr>
                <w:t>portal</w:t>
              </w:r>
              <w:r w:rsidRPr="00672194">
                <w:rPr>
                  <w:rStyle w:val="a9"/>
                  <w:b/>
                  <w:bCs/>
                  <w:i/>
                  <w:iCs/>
                </w:rPr>
                <w:t>/</w:t>
              </w:r>
              <w:r w:rsidRPr="00672194">
                <w:rPr>
                  <w:rStyle w:val="a9"/>
                  <w:b/>
                  <w:bCs/>
                  <w:i/>
                  <w:iCs/>
                  <w:lang w:val="en-US"/>
                </w:rPr>
                <w:t>company</w:t>
              </w:r>
              <w:r w:rsidRPr="00672194">
                <w:rPr>
                  <w:rStyle w:val="a9"/>
                  <w:b/>
                  <w:bCs/>
                  <w:i/>
                  <w:iCs/>
                </w:rPr>
                <w:t>.</w:t>
              </w:r>
              <w:r w:rsidRPr="00672194">
                <w:rPr>
                  <w:rStyle w:val="a9"/>
                  <w:b/>
                  <w:bCs/>
                  <w:i/>
                  <w:iCs/>
                  <w:lang w:val="en-US"/>
                </w:rPr>
                <w:t>aspx</w:t>
              </w:r>
              <w:r w:rsidRPr="00672194">
                <w:rPr>
                  <w:rStyle w:val="a9"/>
                  <w:b/>
                  <w:bCs/>
                  <w:i/>
                  <w:iCs/>
                </w:rPr>
                <w:t>?</w:t>
              </w:r>
              <w:r w:rsidRPr="00672194">
                <w:rPr>
                  <w:rStyle w:val="a9"/>
                  <w:b/>
                  <w:bCs/>
                  <w:i/>
                  <w:iCs/>
                  <w:lang w:val="en-US"/>
                </w:rPr>
                <w:t>id</w:t>
              </w:r>
              <w:r w:rsidRPr="00672194">
                <w:rPr>
                  <w:rStyle w:val="a9"/>
                  <w:b/>
                  <w:bCs/>
                  <w:i/>
                  <w:iCs/>
                </w:rPr>
                <w:t>=703</w:t>
              </w:r>
            </w:hyperlink>
            <w:r w:rsidRPr="00672194">
              <w:t xml:space="preserve">; </w:t>
            </w:r>
            <w:hyperlink r:id="rId9" w:history="1">
              <w:r w:rsidRPr="00A32DDC">
                <w:rPr>
                  <w:rStyle w:val="a9"/>
                  <w:b/>
                  <w:bCs/>
                  <w:i/>
                  <w:iCs/>
                  <w:lang w:val="en-US"/>
                </w:rPr>
                <w:t>http</w:t>
              </w:r>
              <w:r w:rsidRPr="00A32DDC">
                <w:rPr>
                  <w:rStyle w:val="a9"/>
                  <w:b/>
                  <w:bCs/>
                  <w:i/>
                  <w:iCs/>
                </w:rPr>
                <w:t>://</w:t>
              </w:r>
              <w:r w:rsidRPr="00A32DDC">
                <w:rPr>
                  <w:rStyle w:val="a9"/>
                  <w:b/>
                  <w:bCs/>
                  <w:i/>
                  <w:iCs/>
                  <w:lang w:val="en-US"/>
                </w:rPr>
                <w:t>www</w:t>
              </w:r>
              <w:r w:rsidRPr="00A32DDC">
                <w:rPr>
                  <w:rStyle w:val="a9"/>
                  <w:b/>
                  <w:bCs/>
                  <w:i/>
                  <w:iCs/>
                </w:rPr>
                <w:t>.</w:t>
              </w:r>
              <w:r w:rsidRPr="00A32DDC">
                <w:rPr>
                  <w:rStyle w:val="a9"/>
                  <w:b/>
                  <w:bCs/>
                  <w:i/>
                  <w:iCs/>
                  <w:lang w:val="en-US"/>
                </w:rPr>
                <w:t>kuazot</w:t>
              </w:r>
              <w:r w:rsidRPr="00A32DDC">
                <w:rPr>
                  <w:rStyle w:val="a9"/>
                  <w:b/>
                  <w:bCs/>
                  <w:i/>
                  <w:iCs/>
                </w:rPr>
                <w:t>.</w:t>
              </w:r>
              <w:r w:rsidRPr="00A32DDC">
                <w:rPr>
                  <w:rStyle w:val="a9"/>
                  <w:b/>
                  <w:bCs/>
                  <w:i/>
                  <w:iCs/>
                  <w:lang w:val="en-US"/>
                </w:rPr>
                <w:t>ru</w:t>
              </w:r>
              <w:r w:rsidRPr="00A32DDC">
                <w:rPr>
                  <w:rStyle w:val="a9"/>
                  <w:b/>
                  <w:bCs/>
                  <w:i/>
                  <w:iCs/>
                </w:rPr>
                <w:t>/invest</w:t>
              </w:r>
            </w:hyperlink>
          </w:p>
        </w:tc>
      </w:tr>
      <w:tr w:rsidR="00821E41" w:rsidRPr="00DF0D5A" w:rsidTr="005372DC">
        <w:tblPrEx>
          <w:tblCellMar>
            <w:top w:w="0" w:type="dxa"/>
            <w:bottom w:w="0" w:type="dxa"/>
          </w:tblCellMar>
        </w:tblPrEx>
        <w:tc>
          <w:tcPr>
            <w:tcW w:w="4848" w:type="dxa"/>
          </w:tcPr>
          <w:p w:rsidR="00821E41" w:rsidRPr="00DF0D5A" w:rsidRDefault="00821E41" w:rsidP="00F02F6D">
            <w:r>
              <w:t>1.8. Дата наступления события(существенного факта), о котором составлено сообщение (если применимо)</w:t>
            </w:r>
          </w:p>
        </w:tc>
        <w:tc>
          <w:tcPr>
            <w:tcW w:w="5528" w:type="dxa"/>
          </w:tcPr>
          <w:p w:rsidR="00821E41" w:rsidRDefault="00821E41" w:rsidP="00E6008B">
            <w:pPr>
              <w:jc w:val="both"/>
            </w:pPr>
          </w:p>
          <w:p w:rsidR="00821E41" w:rsidRPr="00DF0D5A" w:rsidRDefault="009D7EBD" w:rsidP="009D7EBD">
            <w:pPr>
              <w:jc w:val="both"/>
            </w:pPr>
            <w:r>
              <w:t>14</w:t>
            </w:r>
            <w:r w:rsidR="00821E41">
              <w:t>.</w:t>
            </w:r>
            <w:r>
              <w:t>11</w:t>
            </w:r>
            <w:r w:rsidR="00821E41">
              <w:t>.201</w:t>
            </w:r>
            <w:r w:rsidR="00AE5A49">
              <w:t>9</w:t>
            </w:r>
            <w:r w:rsidR="00821E41">
              <w:t xml:space="preserve"> г.</w:t>
            </w:r>
          </w:p>
        </w:tc>
      </w:tr>
    </w:tbl>
    <w:p w:rsidR="000510B6" w:rsidRPr="00DF0D5A" w:rsidRDefault="000510B6" w:rsidP="00460E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76"/>
      </w:tblGrid>
      <w:tr w:rsidR="000510B6" w:rsidRPr="00DF0D5A" w:rsidTr="00B54B5F">
        <w:tblPrEx>
          <w:tblCellMar>
            <w:top w:w="0" w:type="dxa"/>
            <w:bottom w:w="0" w:type="dxa"/>
          </w:tblCellMar>
        </w:tblPrEx>
        <w:tc>
          <w:tcPr>
            <w:tcW w:w="10376" w:type="dxa"/>
          </w:tcPr>
          <w:p w:rsidR="000510B6" w:rsidRPr="00DF0D5A" w:rsidRDefault="000510B6" w:rsidP="00460EE3">
            <w:pPr>
              <w:jc w:val="center"/>
              <w:rPr>
                <w:b/>
                <w:bCs/>
                <w:i/>
                <w:iCs/>
              </w:rPr>
            </w:pPr>
            <w:r w:rsidRPr="00DF0D5A">
              <w:rPr>
                <w:b/>
                <w:bCs/>
                <w:i/>
                <w:iCs/>
              </w:rPr>
              <w:t>2. Содержание сообщения</w:t>
            </w:r>
          </w:p>
        </w:tc>
      </w:tr>
      <w:tr w:rsidR="000510B6" w:rsidRPr="00023E21" w:rsidTr="00B54B5F">
        <w:tblPrEx>
          <w:tblCellMar>
            <w:top w:w="0" w:type="dxa"/>
            <w:bottom w:w="0" w:type="dxa"/>
          </w:tblCellMar>
        </w:tblPrEx>
        <w:trPr>
          <w:trHeight w:val="4205"/>
        </w:trPr>
        <w:tc>
          <w:tcPr>
            <w:tcW w:w="10376" w:type="dxa"/>
          </w:tcPr>
          <w:p w:rsidR="00DF7061" w:rsidRDefault="00DF7061" w:rsidP="00647399">
            <w:pPr>
              <w:tabs>
                <w:tab w:val="left" w:pos="426"/>
              </w:tabs>
            </w:pPr>
          </w:p>
          <w:p w:rsidR="00577AFA" w:rsidRPr="007133B3" w:rsidRDefault="009A0896" w:rsidP="00246857">
            <w:pPr>
              <w:pStyle w:val="HTML"/>
              <w:ind w:left="426" w:hanging="42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77AFA" w:rsidRPr="002E028D">
              <w:rPr>
                <w:rFonts w:ascii="Times New Roman" w:hAnsi="Times New Roman" w:cs="Times New Roman"/>
                <w:b/>
              </w:rPr>
              <w:t>2</w:t>
            </w:r>
            <w:r w:rsidR="00577AFA" w:rsidRPr="007133B3">
              <w:rPr>
                <w:rFonts w:ascii="Times New Roman" w:hAnsi="Times New Roman" w:cs="Times New Roman"/>
                <w:b/>
              </w:rPr>
              <w:t>.1.</w:t>
            </w:r>
            <w:r w:rsidR="00577AFA" w:rsidRPr="007133B3">
              <w:rPr>
                <w:rFonts w:ascii="Times New Roman" w:hAnsi="Times New Roman" w:cs="Times New Roman"/>
              </w:rPr>
              <w:t xml:space="preserve"> Дата проведения заседания совета директоров эмитента, на котором приняты соответствующие решения: </w:t>
            </w:r>
            <w:r w:rsidR="00246857">
              <w:rPr>
                <w:rFonts w:ascii="Times New Roman" w:hAnsi="Times New Roman" w:cs="Times New Roman"/>
              </w:rPr>
              <w:t xml:space="preserve"> </w:t>
            </w:r>
            <w:r w:rsidR="000C22C8">
              <w:rPr>
                <w:rFonts w:ascii="Times New Roman" w:hAnsi="Times New Roman" w:cs="Times New Roman"/>
                <w:b/>
                <w:i/>
              </w:rPr>
              <w:t>13</w:t>
            </w:r>
            <w:r w:rsidR="00577AFA" w:rsidRPr="007133B3">
              <w:rPr>
                <w:rFonts w:ascii="Times New Roman" w:hAnsi="Times New Roman" w:cs="Times New Roman"/>
                <w:b/>
                <w:i/>
              </w:rPr>
              <w:t>.</w:t>
            </w:r>
            <w:r w:rsidR="000C22C8">
              <w:rPr>
                <w:rFonts w:ascii="Times New Roman" w:hAnsi="Times New Roman" w:cs="Times New Roman"/>
                <w:b/>
                <w:i/>
              </w:rPr>
              <w:t>11</w:t>
            </w:r>
            <w:r w:rsidR="00577AFA" w:rsidRPr="007133B3">
              <w:rPr>
                <w:rFonts w:ascii="Times New Roman" w:hAnsi="Times New Roman" w:cs="Times New Roman"/>
                <w:b/>
                <w:bCs/>
                <w:i/>
                <w:iCs/>
              </w:rPr>
              <w:t>.2019г</w:t>
            </w:r>
            <w:r w:rsidR="00577AFA" w:rsidRPr="007133B3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577AFA" w:rsidRPr="007133B3" w:rsidRDefault="00577AFA" w:rsidP="00246857">
            <w:pPr>
              <w:pStyle w:val="HTML"/>
              <w:ind w:left="426" w:hanging="42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33B3">
              <w:rPr>
                <w:rFonts w:ascii="Times New Roman" w:hAnsi="Times New Roman" w:cs="Times New Roman"/>
              </w:rPr>
              <w:t xml:space="preserve"> </w:t>
            </w:r>
            <w:r w:rsidRPr="007133B3">
              <w:rPr>
                <w:rFonts w:ascii="Times New Roman" w:hAnsi="Times New Roman" w:cs="Times New Roman"/>
                <w:b/>
              </w:rPr>
              <w:t>2.2</w:t>
            </w:r>
            <w:r w:rsidRPr="007133B3">
              <w:rPr>
                <w:rFonts w:ascii="Times New Roman" w:hAnsi="Times New Roman" w:cs="Times New Roman"/>
              </w:rPr>
              <w:t xml:space="preserve"> Дата составления и номер протокола заседания совета директоров эмитента, на котором приняты соответствующие решения:</w:t>
            </w:r>
            <w:r w:rsidRPr="007133B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. </w:t>
            </w:r>
            <w:r w:rsidR="00525525">
              <w:rPr>
                <w:rFonts w:ascii="Times New Roman" w:hAnsi="Times New Roman" w:cs="Times New Roman"/>
                <w:b/>
                <w:bCs/>
                <w:i/>
                <w:iCs/>
              </w:rPr>
              <w:t>14</w:t>
            </w:r>
            <w:r w:rsidR="00DA548F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 w:rsidR="00525525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 w:rsidR="00270628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 w:rsidRPr="007133B3">
              <w:rPr>
                <w:rFonts w:ascii="Times New Roman" w:hAnsi="Times New Roman" w:cs="Times New Roman"/>
                <w:b/>
                <w:bCs/>
                <w:i/>
                <w:iCs/>
              </w:rPr>
              <w:t>.2019 г</w:t>
            </w:r>
            <w:r w:rsidRPr="007133B3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7133B3">
              <w:rPr>
                <w:rFonts w:ascii="Times New Roman" w:hAnsi="Times New Roman" w:cs="Times New Roman"/>
                <w:b/>
                <w:i/>
                <w:iCs/>
              </w:rPr>
              <w:t xml:space="preserve">Протокол </w:t>
            </w:r>
            <w:r w:rsidRPr="007133B3">
              <w:rPr>
                <w:rFonts w:ascii="Times New Roman" w:hAnsi="Times New Roman" w:cs="Times New Roman"/>
                <w:b/>
                <w:bCs/>
                <w:i/>
                <w:iCs/>
              </w:rPr>
              <w:t>№</w:t>
            </w:r>
            <w:r w:rsidR="00525525"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</w:p>
          <w:p w:rsidR="00577AFA" w:rsidRPr="007133B3" w:rsidRDefault="00577AFA" w:rsidP="00577AFA">
            <w:pPr>
              <w:pStyle w:val="HTML"/>
              <w:rPr>
                <w:rFonts w:ascii="Times New Roman" w:hAnsi="Times New Roman" w:cs="Times New Roman"/>
              </w:rPr>
            </w:pPr>
            <w:r w:rsidRPr="007133B3">
              <w:rPr>
                <w:rFonts w:ascii="Times New Roman" w:hAnsi="Times New Roman" w:cs="Times New Roman"/>
              </w:rPr>
              <w:t xml:space="preserve"> </w:t>
            </w:r>
            <w:r w:rsidRPr="007133B3">
              <w:rPr>
                <w:rFonts w:ascii="Times New Roman" w:hAnsi="Times New Roman" w:cs="Times New Roman"/>
                <w:b/>
              </w:rPr>
              <w:t>2.3</w:t>
            </w:r>
            <w:r w:rsidRPr="007133B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. </w:t>
            </w:r>
            <w:r w:rsidRPr="007133B3">
              <w:rPr>
                <w:rFonts w:ascii="Times New Roman" w:hAnsi="Times New Roman" w:cs="Times New Roman"/>
              </w:rPr>
              <w:t>Кворум заседания совета директоров эмитента: 1</w:t>
            </w:r>
            <w:r w:rsidR="00BD53D6">
              <w:rPr>
                <w:rFonts w:ascii="Times New Roman" w:hAnsi="Times New Roman" w:cs="Times New Roman"/>
              </w:rPr>
              <w:t>1</w:t>
            </w:r>
            <w:r w:rsidRPr="007133B3">
              <w:rPr>
                <w:rFonts w:ascii="Times New Roman" w:hAnsi="Times New Roman" w:cs="Times New Roman"/>
              </w:rPr>
              <w:t xml:space="preserve"> человек из 1</w:t>
            </w:r>
            <w:r w:rsidR="00391FE3" w:rsidRPr="007133B3">
              <w:rPr>
                <w:rFonts w:ascii="Times New Roman" w:hAnsi="Times New Roman" w:cs="Times New Roman"/>
              </w:rPr>
              <w:t>2</w:t>
            </w:r>
            <w:r w:rsidRPr="007133B3">
              <w:rPr>
                <w:rFonts w:ascii="Times New Roman" w:hAnsi="Times New Roman" w:cs="Times New Roman"/>
              </w:rPr>
              <w:t>. Кворум имеется</w:t>
            </w:r>
            <w:r w:rsidRPr="007133B3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577AFA" w:rsidRDefault="00577AFA" w:rsidP="00577AFA">
            <w:pPr>
              <w:pStyle w:val="HTML"/>
              <w:rPr>
                <w:rFonts w:ascii="Times New Roman" w:hAnsi="Times New Roman" w:cs="Times New Roman"/>
              </w:rPr>
            </w:pPr>
            <w:r w:rsidRPr="007133B3">
              <w:rPr>
                <w:rFonts w:ascii="Times New Roman" w:hAnsi="Times New Roman" w:cs="Times New Roman"/>
              </w:rPr>
              <w:t xml:space="preserve"> </w:t>
            </w:r>
            <w:r w:rsidRPr="007133B3">
              <w:rPr>
                <w:rFonts w:ascii="Times New Roman" w:hAnsi="Times New Roman" w:cs="Times New Roman"/>
                <w:b/>
              </w:rPr>
              <w:t>2.4</w:t>
            </w:r>
            <w:r w:rsidRPr="007133B3">
              <w:rPr>
                <w:rFonts w:ascii="Times New Roman" w:hAnsi="Times New Roman" w:cs="Times New Roman"/>
              </w:rPr>
              <w:t>. Содержание решений, принятых советом директоров (наблюдательным советом) эмитента и результаты голосования:</w:t>
            </w:r>
          </w:p>
          <w:p w:rsidR="00FD183F" w:rsidRPr="0039430D" w:rsidRDefault="0010680A" w:rsidP="00FD183F">
            <w:pPr>
              <w:pStyle w:val="ac"/>
              <w:spacing w:after="0" w:line="276" w:lineRule="auto"/>
              <w:ind w:left="400" w:hanging="2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92D">
              <w:rPr>
                <w:rFonts w:ascii="Times New Roman" w:hAnsi="Times New Roman"/>
                <w:b/>
                <w:sz w:val="18"/>
                <w:szCs w:val="18"/>
              </w:rPr>
              <w:t>2.4.1</w:t>
            </w:r>
            <w:r w:rsidRPr="009A0896">
              <w:rPr>
                <w:sz w:val="18"/>
                <w:szCs w:val="18"/>
              </w:rPr>
              <w:t>.</w:t>
            </w:r>
            <w:r w:rsidR="00BD53D6" w:rsidRPr="009A0896">
              <w:rPr>
                <w:sz w:val="18"/>
                <w:szCs w:val="18"/>
              </w:rPr>
              <w:t xml:space="preserve"> </w:t>
            </w:r>
            <w:r w:rsidR="00BD53D6" w:rsidRPr="0039430D">
              <w:rPr>
                <w:rFonts w:ascii="Times New Roman" w:hAnsi="Times New Roman"/>
                <w:sz w:val="20"/>
                <w:szCs w:val="20"/>
              </w:rPr>
              <w:t xml:space="preserve">Рекомендовать внеочередному общему собранию акционеров утвердить Устав </w:t>
            </w:r>
          </w:p>
          <w:p w:rsidR="00BD53D6" w:rsidRPr="0039430D" w:rsidRDefault="00BD53D6" w:rsidP="0039430D">
            <w:pPr>
              <w:pStyle w:val="ac"/>
              <w:spacing w:after="0" w:line="276" w:lineRule="auto"/>
              <w:ind w:left="400" w:firstLine="1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430D">
              <w:rPr>
                <w:rFonts w:ascii="Times New Roman" w:hAnsi="Times New Roman"/>
                <w:sz w:val="20"/>
                <w:szCs w:val="20"/>
              </w:rPr>
              <w:t xml:space="preserve">ПАО «КуйбышевАзот» в новой редакции. </w:t>
            </w:r>
          </w:p>
          <w:p w:rsidR="00AB7C81" w:rsidRPr="00BD53D6" w:rsidRDefault="002D2089" w:rsidP="00FD183F">
            <w:pPr>
              <w:pStyle w:val="ac"/>
              <w:spacing w:after="0" w:line="276" w:lineRule="auto"/>
              <w:ind w:left="400" w:hanging="2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3D6">
              <w:rPr>
                <w:rFonts w:ascii="Times New Roman" w:hAnsi="Times New Roman"/>
                <w:sz w:val="20"/>
                <w:szCs w:val="20"/>
              </w:rPr>
              <w:t>Итоги голосования: «ЗА» -   1</w:t>
            </w:r>
            <w:r w:rsidR="00BD53D6" w:rsidRPr="00BD53D6">
              <w:rPr>
                <w:rFonts w:ascii="Times New Roman" w:hAnsi="Times New Roman"/>
                <w:sz w:val="20"/>
                <w:szCs w:val="20"/>
              </w:rPr>
              <w:t>1</w:t>
            </w:r>
            <w:r w:rsidRPr="00BD53D6">
              <w:rPr>
                <w:rFonts w:ascii="Times New Roman" w:hAnsi="Times New Roman"/>
                <w:sz w:val="20"/>
                <w:szCs w:val="20"/>
              </w:rPr>
              <w:t xml:space="preserve">       «Против» - нет                 Воздержалось» - нет</w:t>
            </w:r>
          </w:p>
          <w:p w:rsidR="00D2696F" w:rsidRDefault="00582903" w:rsidP="00D2696F">
            <w:pPr>
              <w:ind w:left="142"/>
              <w:jc w:val="both"/>
            </w:pPr>
            <w:r w:rsidRPr="007133B3">
              <w:rPr>
                <w:b/>
              </w:rPr>
              <w:t>2.4.</w:t>
            </w:r>
            <w:r w:rsidR="002B685B">
              <w:rPr>
                <w:b/>
              </w:rPr>
              <w:t>2</w:t>
            </w:r>
            <w:r w:rsidRPr="007133B3">
              <w:rPr>
                <w:b/>
              </w:rPr>
              <w:t xml:space="preserve">. </w:t>
            </w:r>
            <w:r w:rsidR="00D67384" w:rsidRPr="0028362B">
              <w:t xml:space="preserve">Созвать внеочередное общее собрание акционеров ПАО «КуйбышевАзот» и утвердить следующую </w:t>
            </w:r>
          </w:p>
          <w:p w:rsidR="00D67384" w:rsidRPr="0024242B" w:rsidRDefault="00D67384" w:rsidP="00D2696F">
            <w:pPr>
              <w:ind w:left="142"/>
              <w:jc w:val="both"/>
            </w:pPr>
            <w:r w:rsidRPr="0028362B">
              <w:rPr>
                <w:b/>
              </w:rPr>
              <w:t xml:space="preserve">повестку дня: </w:t>
            </w:r>
          </w:p>
          <w:p w:rsidR="0024242B" w:rsidRDefault="0024242B" w:rsidP="00C0327E">
            <w:pPr>
              <w:ind w:firstLine="709"/>
            </w:pPr>
            <w:r w:rsidRPr="006A792D">
              <w:t>1.</w:t>
            </w:r>
            <w:r w:rsidRPr="0024242B">
              <w:t xml:space="preserve"> О выплате дивидендов по итогам работы Общества за </w:t>
            </w:r>
            <w:r w:rsidR="006A792D">
              <w:t>9</w:t>
            </w:r>
            <w:r w:rsidRPr="0024242B">
              <w:t xml:space="preserve"> </w:t>
            </w:r>
            <w:r w:rsidR="006A792D">
              <w:t>месяцев</w:t>
            </w:r>
            <w:r w:rsidRPr="0024242B">
              <w:t xml:space="preserve"> 2019г.</w:t>
            </w:r>
          </w:p>
          <w:p w:rsidR="00DD6780" w:rsidRDefault="000909D4" w:rsidP="00D910CB">
            <w:pPr>
              <w:ind w:left="851" w:hanging="142"/>
            </w:pPr>
            <w:r w:rsidRPr="006A792D">
              <w:t>2.</w:t>
            </w:r>
            <w:r w:rsidR="00705486" w:rsidRPr="006A792D">
              <w:t xml:space="preserve"> </w:t>
            </w:r>
            <w:r w:rsidR="006A792D" w:rsidRPr="006A792D">
              <w:t xml:space="preserve">Утверждение </w:t>
            </w:r>
            <w:r w:rsidR="006A792D">
              <w:t>Устава ПАО «КуйцбышевАзот» в новой редакции.</w:t>
            </w:r>
            <w:r w:rsidR="006A792D" w:rsidRPr="006A792D">
              <w:t xml:space="preserve"> </w:t>
            </w:r>
          </w:p>
          <w:p w:rsidR="00B54B5F" w:rsidRDefault="00B54B5F" w:rsidP="00C0327E">
            <w:pPr>
              <w:ind w:firstLine="426"/>
            </w:pPr>
            <w:r w:rsidRPr="007E6147">
              <w:t xml:space="preserve">Итоги голосования: «ЗА» </w:t>
            </w:r>
            <w:r w:rsidRPr="00E35DD6">
              <w:t xml:space="preserve">-   </w:t>
            </w:r>
            <w:r w:rsidR="00DD6780">
              <w:t>9</w:t>
            </w:r>
            <w:r w:rsidRPr="007E6147">
              <w:t xml:space="preserve">       «Против» - нет                 Воздержалось» - нет</w:t>
            </w:r>
          </w:p>
          <w:p w:rsidR="00DD6780" w:rsidRDefault="00DD6780" w:rsidP="00DD6780">
            <w:pPr>
              <w:ind w:left="426"/>
              <w:jc w:val="both"/>
            </w:pPr>
            <w:r w:rsidRPr="0085121F">
              <w:rPr>
                <w:iCs/>
              </w:rPr>
              <w:t xml:space="preserve">Решение </w:t>
            </w:r>
            <w:r w:rsidRPr="0085121F">
              <w:rPr>
                <w:bCs/>
                <w:iCs/>
              </w:rPr>
              <w:t>принято</w:t>
            </w:r>
            <w:r w:rsidRPr="0085121F">
              <w:t xml:space="preserve"> без учета письменного мнения членов совета директоров согласно Положения </w:t>
            </w:r>
          </w:p>
          <w:p w:rsidR="00DD6780" w:rsidRDefault="00DD6780" w:rsidP="00246857">
            <w:pPr>
              <w:ind w:left="426"/>
              <w:jc w:val="both"/>
              <w:rPr>
                <w:b/>
              </w:rPr>
            </w:pPr>
            <w:r w:rsidRPr="0085121F">
              <w:t>“О Совете директоров Общества».</w:t>
            </w:r>
          </w:p>
          <w:p w:rsidR="00DD6780" w:rsidRPr="00F31C8F" w:rsidRDefault="009A0896" w:rsidP="00DD6780">
            <w:pPr>
              <w:jc w:val="both"/>
            </w:pPr>
            <w:r>
              <w:rPr>
                <w:b/>
              </w:rPr>
              <w:t xml:space="preserve"> </w:t>
            </w:r>
            <w:r w:rsidR="00246857">
              <w:rPr>
                <w:b/>
              </w:rPr>
              <w:t xml:space="preserve"> </w:t>
            </w:r>
            <w:r w:rsidR="00450C7B" w:rsidRPr="005F51AC">
              <w:rPr>
                <w:b/>
              </w:rPr>
              <w:t>2.4.</w:t>
            </w:r>
            <w:r w:rsidR="00DD6780">
              <w:rPr>
                <w:b/>
              </w:rPr>
              <w:t>3</w:t>
            </w:r>
            <w:r w:rsidR="00450C7B" w:rsidRPr="005F51AC">
              <w:rPr>
                <w:b/>
              </w:rPr>
              <w:t>.</w:t>
            </w:r>
            <w:r w:rsidR="00450C7B">
              <w:t xml:space="preserve"> </w:t>
            </w:r>
            <w:r w:rsidR="0003726E">
              <w:t xml:space="preserve"> </w:t>
            </w:r>
            <w:r w:rsidR="00DD6780" w:rsidRPr="00F31C8F">
              <w:t>Определить форму проведение общего собрания акционеров эмитента: заочное голосование.</w:t>
            </w:r>
          </w:p>
          <w:p w:rsidR="00DD6780" w:rsidRPr="00F31C8F" w:rsidRDefault="00DD6780" w:rsidP="00DD6780">
            <w:pPr>
              <w:ind w:firstLine="426"/>
            </w:pPr>
            <w:r w:rsidRPr="00F31C8F">
              <w:t>Итоги голосования: «ЗА» -   9       «Против» - нет                 Воздержалось» - нет</w:t>
            </w:r>
          </w:p>
          <w:p w:rsidR="00DD6780" w:rsidRPr="00F31C8F" w:rsidRDefault="00DD6780" w:rsidP="00DD6780">
            <w:pPr>
              <w:ind w:left="426"/>
              <w:jc w:val="both"/>
            </w:pPr>
            <w:r w:rsidRPr="00F31C8F">
              <w:rPr>
                <w:iCs/>
              </w:rPr>
              <w:t xml:space="preserve">Решение </w:t>
            </w:r>
            <w:r w:rsidRPr="00F31C8F">
              <w:rPr>
                <w:bCs/>
                <w:iCs/>
              </w:rPr>
              <w:t>принято</w:t>
            </w:r>
            <w:r w:rsidRPr="00F31C8F">
              <w:t xml:space="preserve"> без учета письменного мнения членов совета директоров согласно Положения </w:t>
            </w:r>
          </w:p>
          <w:p w:rsidR="00DD6780" w:rsidRPr="00F31C8F" w:rsidRDefault="00DD6780" w:rsidP="00DD6780">
            <w:pPr>
              <w:ind w:left="426"/>
              <w:jc w:val="both"/>
            </w:pPr>
            <w:r w:rsidRPr="00F31C8F">
              <w:t>“О Совете директоров Общества».</w:t>
            </w:r>
          </w:p>
          <w:p w:rsidR="00F31C8F" w:rsidRDefault="00246857" w:rsidP="009A0896">
            <w:pPr>
              <w:ind w:left="567" w:hanging="567"/>
              <w:jc w:val="both"/>
            </w:pPr>
            <w:r>
              <w:rPr>
                <w:b/>
              </w:rPr>
              <w:t xml:space="preserve">  </w:t>
            </w:r>
            <w:r w:rsidR="00DD6780" w:rsidRPr="00F31C8F">
              <w:rPr>
                <w:b/>
              </w:rPr>
              <w:t>2.4.4.</w:t>
            </w:r>
            <w:r w:rsidR="00DD6780" w:rsidRPr="00F31C8F">
              <w:t xml:space="preserve"> Список лиц, имеющих право   на  участие во  внеочередном общем собрании акционеров,      </w:t>
            </w:r>
            <w:r w:rsidR="009A0896" w:rsidRPr="00F31C8F">
              <w:t xml:space="preserve">  </w:t>
            </w:r>
          </w:p>
          <w:p w:rsidR="00DD6780" w:rsidRPr="00F31C8F" w:rsidRDefault="00DD6780" w:rsidP="00F31C8F">
            <w:pPr>
              <w:ind w:left="567" w:hanging="141"/>
              <w:jc w:val="both"/>
            </w:pPr>
            <w:r w:rsidRPr="00F31C8F">
              <w:t xml:space="preserve">составить на </w:t>
            </w:r>
            <w:r w:rsidR="009A0896" w:rsidRPr="00F31C8F">
              <w:t xml:space="preserve">   </w:t>
            </w:r>
            <w:r w:rsidRPr="00F31C8F">
              <w:rPr>
                <w:b/>
              </w:rPr>
              <w:t>24.11.2019 г</w:t>
            </w:r>
            <w:r w:rsidRPr="00F31C8F">
              <w:t>.</w:t>
            </w:r>
          </w:p>
          <w:p w:rsidR="00DD6780" w:rsidRPr="00F31C8F" w:rsidRDefault="00DD6780" w:rsidP="00DD6780">
            <w:pPr>
              <w:ind w:firstLine="426"/>
            </w:pPr>
            <w:r w:rsidRPr="00F31C8F">
              <w:t>Итоги голосования: «ЗА» -   9       «Против» - нет                 Воздержалось» - нет</w:t>
            </w:r>
          </w:p>
          <w:p w:rsidR="00DD6780" w:rsidRPr="00F31C8F" w:rsidRDefault="00DD6780" w:rsidP="00DD6780">
            <w:pPr>
              <w:ind w:left="426"/>
              <w:jc w:val="both"/>
            </w:pPr>
            <w:r w:rsidRPr="00F31C8F">
              <w:rPr>
                <w:iCs/>
              </w:rPr>
              <w:t xml:space="preserve">Решение </w:t>
            </w:r>
            <w:r w:rsidRPr="00F31C8F">
              <w:rPr>
                <w:bCs/>
                <w:iCs/>
              </w:rPr>
              <w:t>принято</w:t>
            </w:r>
            <w:r w:rsidRPr="00F31C8F">
              <w:t xml:space="preserve"> без учета письменного мнения членов совета директоров согласно Положения </w:t>
            </w:r>
          </w:p>
          <w:p w:rsidR="00DD6780" w:rsidRPr="00F31C8F" w:rsidRDefault="00DD6780" w:rsidP="00DD6780">
            <w:pPr>
              <w:ind w:left="426"/>
              <w:jc w:val="both"/>
            </w:pPr>
            <w:r w:rsidRPr="00F31C8F">
              <w:t>“О Совете директоров Общества».</w:t>
            </w:r>
          </w:p>
          <w:p w:rsidR="00F31C8F" w:rsidRDefault="00246857" w:rsidP="009A0896">
            <w:pPr>
              <w:ind w:left="426" w:hanging="426"/>
              <w:jc w:val="both"/>
            </w:pPr>
            <w:r>
              <w:rPr>
                <w:b/>
              </w:rPr>
              <w:t xml:space="preserve"> </w:t>
            </w:r>
            <w:r w:rsidR="00DD6780" w:rsidRPr="00F31C8F">
              <w:rPr>
                <w:b/>
              </w:rPr>
              <w:t>2.4.5.</w:t>
            </w:r>
            <w:r w:rsidR="00DD6780" w:rsidRPr="00F31C8F">
              <w:t xml:space="preserve"> Рекомендовать общему собранию акционеров утвердить дату, на которую определяются лица, имеющие</w:t>
            </w:r>
          </w:p>
          <w:p w:rsidR="00DD6780" w:rsidRPr="00F31C8F" w:rsidRDefault="00DD6780" w:rsidP="00F31C8F">
            <w:pPr>
              <w:ind w:left="426"/>
              <w:jc w:val="both"/>
              <w:rPr>
                <w:b/>
              </w:rPr>
            </w:pPr>
            <w:r w:rsidRPr="00F31C8F">
              <w:t xml:space="preserve"> право на получение дивидендов -  </w:t>
            </w:r>
            <w:r w:rsidRPr="00F31C8F">
              <w:rPr>
                <w:b/>
              </w:rPr>
              <w:t>29 декабря 2019 г.</w:t>
            </w:r>
          </w:p>
          <w:p w:rsidR="00DD6780" w:rsidRPr="00F31C8F" w:rsidRDefault="00DD6780" w:rsidP="00DD6780">
            <w:pPr>
              <w:ind w:firstLine="426"/>
            </w:pPr>
            <w:r w:rsidRPr="00F31C8F">
              <w:t>Итоги голосования: «ЗА» -   9       «Против» - нет                 Воздержалось» - нет</w:t>
            </w:r>
          </w:p>
          <w:p w:rsidR="00DD6780" w:rsidRPr="00F31C8F" w:rsidRDefault="00DD6780" w:rsidP="00DD6780">
            <w:pPr>
              <w:ind w:left="426"/>
              <w:jc w:val="both"/>
            </w:pPr>
            <w:r w:rsidRPr="00F31C8F">
              <w:rPr>
                <w:iCs/>
              </w:rPr>
              <w:t xml:space="preserve">Решение </w:t>
            </w:r>
            <w:r w:rsidRPr="00F31C8F">
              <w:rPr>
                <w:bCs/>
                <w:iCs/>
              </w:rPr>
              <w:t>принято</w:t>
            </w:r>
            <w:r w:rsidRPr="00F31C8F">
              <w:t xml:space="preserve"> без учета письменного мнения членов совета директоров согласно Положения </w:t>
            </w:r>
          </w:p>
          <w:p w:rsidR="00DD6780" w:rsidRPr="00F31C8F" w:rsidRDefault="00DD6780" w:rsidP="00DD6780">
            <w:pPr>
              <w:ind w:left="426"/>
              <w:jc w:val="both"/>
            </w:pPr>
            <w:r w:rsidRPr="00F31C8F">
              <w:t>“О Совете директоров Общества».</w:t>
            </w:r>
          </w:p>
          <w:p w:rsidR="00F31C8F" w:rsidRDefault="00DD6780" w:rsidP="009A0896">
            <w:pPr>
              <w:ind w:left="426" w:hanging="426"/>
              <w:jc w:val="both"/>
            </w:pPr>
            <w:r w:rsidRPr="00F31C8F">
              <w:t xml:space="preserve">  </w:t>
            </w:r>
            <w:r w:rsidRPr="00F31C8F">
              <w:rPr>
                <w:b/>
              </w:rPr>
              <w:t>2.4.6.</w:t>
            </w:r>
            <w:r w:rsidRPr="00F31C8F">
              <w:t xml:space="preserve">  Определить дату окончания приема бюллетеней для голосования на внеочередном общем собрании </w:t>
            </w:r>
          </w:p>
          <w:p w:rsidR="00F31C8F" w:rsidRPr="00246857" w:rsidRDefault="00DD6780" w:rsidP="00F31C8F">
            <w:pPr>
              <w:ind w:left="426"/>
              <w:jc w:val="both"/>
            </w:pPr>
            <w:r w:rsidRPr="00F31C8F">
              <w:t>акционеров ПАО «КуйбышевАзот (</w:t>
            </w:r>
            <w:r w:rsidRPr="00246857">
              <w:t>дату  проведения внеочередного общего собрания акционеров</w:t>
            </w:r>
          </w:p>
          <w:p w:rsidR="00DD6780" w:rsidRPr="00F31C8F" w:rsidRDefault="00DD6780" w:rsidP="00F31C8F">
            <w:pPr>
              <w:ind w:left="426"/>
              <w:jc w:val="both"/>
              <w:rPr>
                <w:b/>
              </w:rPr>
            </w:pPr>
            <w:r w:rsidRPr="00246857">
              <w:t xml:space="preserve"> ПАО «КуйбышевАзот) </w:t>
            </w:r>
            <w:r w:rsidRPr="00F31C8F">
              <w:rPr>
                <w:b/>
              </w:rPr>
              <w:t>– 19 декабря 2019г. 17 час. 30 мин.</w:t>
            </w:r>
          </w:p>
          <w:p w:rsidR="009A0896" w:rsidRPr="00F31C8F" w:rsidRDefault="009A0896" w:rsidP="009A0896">
            <w:pPr>
              <w:ind w:firstLine="426"/>
            </w:pPr>
            <w:r w:rsidRPr="00F31C8F">
              <w:t>Итоги голосования: «ЗА» -   9       «Против» - нет                 Воздержалось» - нет</w:t>
            </w:r>
          </w:p>
          <w:p w:rsidR="009A0896" w:rsidRPr="00F31C8F" w:rsidRDefault="009A0896" w:rsidP="009A0896">
            <w:pPr>
              <w:ind w:left="426"/>
              <w:jc w:val="both"/>
            </w:pPr>
            <w:r w:rsidRPr="00F31C8F">
              <w:rPr>
                <w:iCs/>
              </w:rPr>
              <w:t xml:space="preserve">Решение </w:t>
            </w:r>
            <w:r w:rsidRPr="00F31C8F">
              <w:rPr>
                <w:bCs/>
                <w:iCs/>
              </w:rPr>
              <w:t>принято</w:t>
            </w:r>
            <w:r w:rsidRPr="00F31C8F">
              <w:t xml:space="preserve"> без учета письменного мнения членов совета директоров согласно Положения </w:t>
            </w:r>
          </w:p>
          <w:p w:rsidR="009A0896" w:rsidRPr="00F31C8F" w:rsidRDefault="009A0896" w:rsidP="009A0896">
            <w:pPr>
              <w:ind w:left="426"/>
              <w:jc w:val="both"/>
            </w:pPr>
            <w:r w:rsidRPr="00F31C8F">
              <w:t>“О Совете директоров Общества».</w:t>
            </w:r>
          </w:p>
          <w:p w:rsidR="00F97308" w:rsidRDefault="009A0896" w:rsidP="009A0896">
            <w:pPr>
              <w:ind w:left="426" w:hanging="426"/>
              <w:jc w:val="both"/>
            </w:pPr>
            <w:r w:rsidRPr="00F31C8F">
              <w:t xml:space="preserve">  </w:t>
            </w:r>
            <w:r w:rsidRPr="00F31C8F">
              <w:rPr>
                <w:b/>
              </w:rPr>
              <w:t>2.4.7.</w:t>
            </w:r>
            <w:r w:rsidR="00F97308">
              <w:rPr>
                <w:b/>
              </w:rPr>
              <w:t xml:space="preserve"> </w:t>
            </w:r>
            <w:r w:rsidR="00DD6780" w:rsidRPr="00F31C8F">
              <w:t xml:space="preserve">Утвердить текст сообщения и информировать акционеров о проведении внеочередного общего </w:t>
            </w:r>
          </w:p>
          <w:p w:rsidR="00F97308" w:rsidRDefault="00DD6780" w:rsidP="00F97308">
            <w:pPr>
              <w:ind w:left="426"/>
              <w:jc w:val="both"/>
            </w:pPr>
            <w:r w:rsidRPr="00F31C8F">
              <w:t xml:space="preserve">собрания акционеров в порядке, предусмотренном Устав Федеральным законом № 208-ФЗ от 26.12.1995 г. </w:t>
            </w:r>
          </w:p>
          <w:p w:rsidR="00DD6780" w:rsidRPr="00F31C8F" w:rsidRDefault="00DD6780" w:rsidP="00F97308">
            <w:pPr>
              <w:ind w:left="426"/>
              <w:jc w:val="both"/>
            </w:pPr>
            <w:r w:rsidRPr="00F31C8F">
              <w:t xml:space="preserve">(ред. от 15.04.2019) «Об акционерных обществах» в срок до </w:t>
            </w:r>
            <w:r w:rsidRPr="00F31C8F">
              <w:rPr>
                <w:b/>
              </w:rPr>
              <w:t>27 ноября  2019 года</w:t>
            </w:r>
            <w:r w:rsidRPr="00F31C8F">
              <w:t>.</w:t>
            </w:r>
          </w:p>
          <w:p w:rsidR="009A0896" w:rsidRPr="00F31C8F" w:rsidRDefault="009A0896" w:rsidP="009A0896">
            <w:pPr>
              <w:ind w:firstLine="426"/>
            </w:pPr>
            <w:r w:rsidRPr="00F31C8F">
              <w:t>Итоги голосования: «ЗА» -   9       «Против» - нет                 Воздержалось» - нет</w:t>
            </w:r>
          </w:p>
          <w:p w:rsidR="009A0896" w:rsidRPr="00F31C8F" w:rsidRDefault="009A0896" w:rsidP="009A0896">
            <w:pPr>
              <w:ind w:left="426"/>
              <w:jc w:val="both"/>
            </w:pPr>
            <w:r w:rsidRPr="00F31C8F">
              <w:rPr>
                <w:iCs/>
              </w:rPr>
              <w:t xml:space="preserve">Решение </w:t>
            </w:r>
            <w:r w:rsidRPr="00F31C8F">
              <w:rPr>
                <w:bCs/>
                <w:iCs/>
              </w:rPr>
              <w:t>принято</w:t>
            </w:r>
            <w:r w:rsidRPr="00F31C8F">
              <w:t xml:space="preserve"> без учета письменного мнения членов совета директоров согласно Положения </w:t>
            </w:r>
          </w:p>
          <w:p w:rsidR="009A0896" w:rsidRPr="0085121F" w:rsidRDefault="009A0896" w:rsidP="009A0896">
            <w:pPr>
              <w:ind w:left="426"/>
              <w:jc w:val="both"/>
            </w:pPr>
            <w:r w:rsidRPr="0085121F">
              <w:t>“О Совете директоров Общества».</w:t>
            </w:r>
          </w:p>
          <w:p w:rsidR="00DF27C1" w:rsidRDefault="009A0896" w:rsidP="00246857">
            <w:pPr>
              <w:ind w:left="142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5F51AC">
              <w:rPr>
                <w:b/>
              </w:rPr>
              <w:t>2.4.</w:t>
            </w:r>
            <w:r>
              <w:rPr>
                <w:b/>
              </w:rPr>
              <w:t>7</w:t>
            </w:r>
            <w:r w:rsidRPr="005F51AC">
              <w:rPr>
                <w:b/>
              </w:rPr>
              <w:t>.</w:t>
            </w:r>
            <w:r>
              <w:t xml:space="preserve"> </w:t>
            </w:r>
            <w:r w:rsidRPr="008335CA">
              <w:rPr>
                <w:sz w:val="22"/>
                <w:szCs w:val="22"/>
              </w:rPr>
              <w:t xml:space="preserve"> </w:t>
            </w:r>
            <w:r w:rsidR="00DD6780" w:rsidRPr="009A0896">
              <w:t xml:space="preserve">Утвердить форму и текст бюллетеня для голосования по повестке дня внеочередного общего </w:t>
            </w:r>
          </w:p>
          <w:p w:rsidR="00DD6780" w:rsidRPr="009A0896" w:rsidRDefault="00DD6780" w:rsidP="00246857">
            <w:pPr>
              <w:ind w:left="426"/>
              <w:jc w:val="both"/>
            </w:pPr>
            <w:r w:rsidRPr="009A0896">
              <w:t>собрания акционеров ПАО «КуйбышевАзот».</w:t>
            </w:r>
          </w:p>
          <w:p w:rsidR="009A0896" w:rsidRDefault="009A0896" w:rsidP="00246857">
            <w:pPr>
              <w:ind w:firstLine="426"/>
              <w:jc w:val="both"/>
            </w:pPr>
            <w:r w:rsidRPr="007E6147">
              <w:t xml:space="preserve">Итоги голосования: «ЗА» </w:t>
            </w:r>
            <w:r w:rsidRPr="00E35DD6">
              <w:t xml:space="preserve">-   </w:t>
            </w:r>
            <w:r>
              <w:t>9</w:t>
            </w:r>
            <w:r w:rsidRPr="007E6147">
              <w:t xml:space="preserve">       «Против» - нет                 Воздержалось» - нет</w:t>
            </w:r>
          </w:p>
          <w:p w:rsidR="009A0896" w:rsidRDefault="009A0896" w:rsidP="00246857">
            <w:pPr>
              <w:ind w:left="426"/>
              <w:jc w:val="both"/>
            </w:pPr>
            <w:r w:rsidRPr="0085121F">
              <w:rPr>
                <w:iCs/>
              </w:rPr>
              <w:t xml:space="preserve">Решение </w:t>
            </w:r>
            <w:r w:rsidRPr="0085121F">
              <w:rPr>
                <w:bCs/>
                <w:iCs/>
              </w:rPr>
              <w:t>принято</w:t>
            </w:r>
            <w:r w:rsidRPr="0085121F">
              <w:t xml:space="preserve"> без учета письменного мнения членов совета директоров согласно Положения </w:t>
            </w:r>
          </w:p>
          <w:p w:rsidR="009A0896" w:rsidRPr="0085121F" w:rsidRDefault="009A0896" w:rsidP="00246857">
            <w:pPr>
              <w:ind w:left="426"/>
              <w:jc w:val="both"/>
            </w:pPr>
            <w:r w:rsidRPr="0085121F">
              <w:t>“О Совете директоров Общества».</w:t>
            </w:r>
          </w:p>
          <w:p w:rsidR="00DF27C1" w:rsidRDefault="009A0896" w:rsidP="009A0896">
            <w:pPr>
              <w:ind w:left="142" w:hanging="14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246857" w:rsidRDefault="00DF27C1" w:rsidP="00DF27C1">
            <w:pPr>
              <w:ind w:left="426" w:hanging="426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DF27C1" w:rsidRDefault="00DF27C1" w:rsidP="00246857">
            <w:pPr>
              <w:ind w:left="426" w:hanging="142"/>
              <w:jc w:val="both"/>
            </w:pPr>
            <w:r>
              <w:rPr>
                <w:b/>
              </w:rPr>
              <w:lastRenderedPageBreak/>
              <w:t xml:space="preserve"> </w:t>
            </w:r>
            <w:r w:rsidR="009A0896" w:rsidRPr="009A0896">
              <w:rPr>
                <w:b/>
              </w:rPr>
              <w:t>2.4.8</w:t>
            </w:r>
            <w:r w:rsidR="009A0896">
              <w:rPr>
                <w:sz w:val="22"/>
                <w:szCs w:val="22"/>
              </w:rPr>
              <w:t>.</w:t>
            </w:r>
            <w:r w:rsidR="00DD6780" w:rsidRPr="008335CA">
              <w:rPr>
                <w:sz w:val="22"/>
                <w:szCs w:val="22"/>
              </w:rPr>
              <w:t xml:space="preserve"> </w:t>
            </w:r>
            <w:r w:rsidR="00DD6780" w:rsidRPr="009A0896">
              <w:t xml:space="preserve">Утвердить перечень информации (материалов), предоставляемой акционерам при подготовке к </w:t>
            </w:r>
          </w:p>
          <w:p w:rsidR="00DF27C1" w:rsidRDefault="00DD6780" w:rsidP="00246857">
            <w:pPr>
              <w:ind w:left="426"/>
              <w:jc w:val="both"/>
            </w:pPr>
            <w:r w:rsidRPr="009A0896">
              <w:t>проведению общего собрания акционеров,  и порядок ее предоставления: бухгалтерская отчетность за</w:t>
            </w:r>
          </w:p>
          <w:p w:rsidR="00DF27C1" w:rsidRDefault="00DD6780" w:rsidP="00246857">
            <w:pPr>
              <w:ind w:left="426"/>
              <w:jc w:val="both"/>
            </w:pPr>
            <w:r w:rsidRPr="009A0896">
              <w:t xml:space="preserve"> 9 месяцев 2019 г., </w:t>
            </w:r>
            <w:r w:rsidR="00DF27C1">
              <w:t xml:space="preserve">позиция и </w:t>
            </w:r>
            <w:r w:rsidRPr="009A0896">
              <w:t xml:space="preserve">рекомендации Совета директоров общества по распределению прибыли по итогам </w:t>
            </w:r>
          </w:p>
          <w:p w:rsidR="00DF27C1" w:rsidRDefault="00DD6780" w:rsidP="00246857">
            <w:pPr>
              <w:ind w:left="426"/>
              <w:jc w:val="both"/>
            </w:pPr>
            <w:r w:rsidRPr="009A0896">
              <w:t>9 месяцев 2019 г.</w:t>
            </w:r>
            <w:r w:rsidRPr="009A0896">
              <w:rPr>
                <w:b/>
              </w:rPr>
              <w:t xml:space="preserve"> </w:t>
            </w:r>
            <w:r w:rsidRPr="009A0896">
              <w:t xml:space="preserve">С информационными материалами по повестке дня собрания можно ознакомиться </w:t>
            </w:r>
          </w:p>
          <w:p w:rsidR="00DF27C1" w:rsidRDefault="00DD6780" w:rsidP="00246857">
            <w:pPr>
              <w:ind w:left="426"/>
              <w:jc w:val="both"/>
            </w:pPr>
            <w:r w:rsidRPr="009A0896">
              <w:t xml:space="preserve">начиная с </w:t>
            </w:r>
            <w:r w:rsidRPr="009A0896">
              <w:rPr>
                <w:b/>
              </w:rPr>
              <w:t>28.11.2019</w:t>
            </w:r>
            <w:r w:rsidRPr="009A0896">
              <w:t xml:space="preserve"> г. по </w:t>
            </w:r>
            <w:r w:rsidR="0039430D">
              <w:t xml:space="preserve">  </w:t>
            </w:r>
            <w:r w:rsidRPr="009A0896">
              <w:t>адресу РФ., г. Тольятти, ул. Новозаводская,6  ,офис 508 в рабочее время с 9-00 час.</w:t>
            </w:r>
          </w:p>
          <w:p w:rsidR="00DD6780" w:rsidRPr="009A0896" w:rsidRDefault="00DD6780" w:rsidP="00246857">
            <w:pPr>
              <w:ind w:left="426"/>
              <w:jc w:val="both"/>
            </w:pPr>
            <w:r w:rsidRPr="009A0896">
              <w:t xml:space="preserve"> до 17-30 час.</w:t>
            </w:r>
          </w:p>
          <w:p w:rsidR="009A0896" w:rsidRDefault="009A0896" w:rsidP="00246857">
            <w:pPr>
              <w:ind w:firstLine="426"/>
              <w:jc w:val="both"/>
            </w:pPr>
            <w:r w:rsidRPr="007E6147">
              <w:t xml:space="preserve">Итоги голосования: «ЗА» </w:t>
            </w:r>
            <w:r w:rsidRPr="00E35DD6">
              <w:t xml:space="preserve">-   </w:t>
            </w:r>
            <w:r>
              <w:t>9</w:t>
            </w:r>
            <w:r w:rsidRPr="007E6147">
              <w:t xml:space="preserve">       «Против» - нет                 Воздержалось» - нет</w:t>
            </w:r>
          </w:p>
          <w:p w:rsidR="009A0896" w:rsidRDefault="009A0896" w:rsidP="00246857">
            <w:pPr>
              <w:ind w:left="426"/>
              <w:jc w:val="both"/>
            </w:pPr>
            <w:r w:rsidRPr="0085121F">
              <w:rPr>
                <w:iCs/>
              </w:rPr>
              <w:t xml:space="preserve">Решение </w:t>
            </w:r>
            <w:r w:rsidRPr="0085121F">
              <w:rPr>
                <w:bCs/>
                <w:iCs/>
              </w:rPr>
              <w:t>принято</w:t>
            </w:r>
            <w:r w:rsidRPr="0085121F">
              <w:t xml:space="preserve"> без учета письменного мнения членов совета директоров согласно Положения </w:t>
            </w:r>
          </w:p>
          <w:p w:rsidR="009A0896" w:rsidRPr="0085121F" w:rsidRDefault="009A0896" w:rsidP="00246857">
            <w:pPr>
              <w:ind w:left="426"/>
              <w:jc w:val="both"/>
            </w:pPr>
            <w:r w:rsidRPr="0085121F">
              <w:t>“О Совете директоров Общества».</w:t>
            </w:r>
          </w:p>
          <w:p w:rsidR="00DD6780" w:rsidRPr="00D64D6D" w:rsidRDefault="009A0896" w:rsidP="00246857">
            <w:pPr>
              <w:ind w:left="1065" w:hanging="781"/>
              <w:jc w:val="both"/>
            </w:pPr>
            <w:r w:rsidRPr="00D64D6D">
              <w:rPr>
                <w:b/>
              </w:rPr>
              <w:t>2.4.9.</w:t>
            </w:r>
            <w:r w:rsidR="00DD6780" w:rsidRPr="00D64D6D">
              <w:t xml:space="preserve"> Совет директоров рекомендует общему собранию акционеров ПАО «КуйбышевАзот»:</w:t>
            </w:r>
          </w:p>
          <w:p w:rsidR="00DD6780" w:rsidRPr="00D64D6D" w:rsidRDefault="00DD6780" w:rsidP="00D64D6D">
            <w:pPr>
              <w:ind w:left="142" w:firstLine="284"/>
              <w:jc w:val="both"/>
            </w:pPr>
            <w:r w:rsidRPr="00D64D6D">
              <w:t xml:space="preserve"> принять решение о выплате акционерам по итогам работы общества за 9 месяцев 2019г.:</w:t>
            </w:r>
          </w:p>
          <w:p w:rsidR="00D64D6D" w:rsidRPr="00D64D6D" w:rsidRDefault="00DD6780" w:rsidP="00246857">
            <w:pPr>
              <w:ind w:left="142" w:firstLine="284"/>
              <w:jc w:val="both"/>
            </w:pPr>
            <w:r w:rsidRPr="00D64D6D">
              <w:t xml:space="preserve">  -  на одну привилегированную акцию типа </w:t>
            </w:r>
            <w:r w:rsidRPr="00D64D6D">
              <w:rPr>
                <w:lang w:val="en-US"/>
              </w:rPr>
              <w:t>I</w:t>
            </w:r>
            <w:r w:rsidRPr="00D64D6D">
              <w:t xml:space="preserve">,  регистрационный № 2-01-00067-А,  в размере    </w:t>
            </w:r>
          </w:p>
          <w:p w:rsidR="00DD6780" w:rsidRPr="00D64D6D" w:rsidRDefault="00DD6780" w:rsidP="00246857">
            <w:pPr>
              <w:ind w:left="142" w:firstLine="284"/>
              <w:jc w:val="both"/>
            </w:pPr>
            <w:r w:rsidRPr="00D64D6D">
              <w:t xml:space="preserve">  1      руб. 00 коп. </w:t>
            </w:r>
          </w:p>
          <w:p w:rsidR="00DD6780" w:rsidRPr="00D64D6D" w:rsidRDefault="00DD6780" w:rsidP="00246857">
            <w:pPr>
              <w:ind w:left="142" w:firstLine="284"/>
              <w:jc w:val="both"/>
            </w:pPr>
            <w:r w:rsidRPr="00D64D6D">
              <w:t xml:space="preserve">  -  на одну обыкновенную акцию, регистрационный № 1-01-00067-А, в размере      </w:t>
            </w:r>
          </w:p>
          <w:p w:rsidR="00DD6780" w:rsidRPr="00D64D6D" w:rsidRDefault="00D64D6D" w:rsidP="00246857">
            <w:pPr>
              <w:ind w:left="142" w:firstLine="284"/>
              <w:jc w:val="both"/>
            </w:pPr>
            <w:r w:rsidRPr="00D64D6D">
              <w:t xml:space="preserve"> </w:t>
            </w:r>
            <w:r>
              <w:t xml:space="preserve"> </w:t>
            </w:r>
            <w:r w:rsidR="00DD6780" w:rsidRPr="00D64D6D">
              <w:t>1       руб.00 коп.</w:t>
            </w:r>
          </w:p>
          <w:p w:rsidR="00246857" w:rsidRPr="00246857" w:rsidRDefault="00246857" w:rsidP="00246857">
            <w:pPr>
              <w:ind w:left="426" w:right="397" w:firstLine="708"/>
              <w:jc w:val="both"/>
            </w:pPr>
            <w:r w:rsidRPr="00246857">
              <w:t xml:space="preserve">Дивиденды выплатить денежными средствами: номинальному держателю и доверительному управляющему, которые зарегистрированы в реестре акционеров в течение 10 рабочих дней (по  </w:t>
            </w:r>
            <w:r w:rsidRPr="00246857">
              <w:rPr>
                <w:b/>
              </w:rPr>
              <w:t>20.01.2020</w:t>
            </w:r>
            <w:r w:rsidRPr="00246857">
              <w:t xml:space="preserve"> г.), а другим зарегистрированным в реестре акционеров лицам -  25 рабочих дней, имеющих право на получение дивидендов (по </w:t>
            </w:r>
            <w:r w:rsidRPr="00246857">
              <w:rPr>
                <w:b/>
              </w:rPr>
              <w:t>10.02.2020г.)</w:t>
            </w:r>
            <w:r w:rsidRPr="00246857">
              <w:t xml:space="preserve">.  </w:t>
            </w:r>
          </w:p>
          <w:p w:rsidR="009A0896" w:rsidRDefault="009A0896" w:rsidP="00246857">
            <w:pPr>
              <w:ind w:firstLine="426"/>
              <w:jc w:val="both"/>
            </w:pPr>
            <w:r w:rsidRPr="007E6147">
              <w:t xml:space="preserve">Итоги голосования: «ЗА» </w:t>
            </w:r>
            <w:r w:rsidRPr="00E35DD6">
              <w:t xml:space="preserve">-   </w:t>
            </w:r>
            <w:r>
              <w:t>9</w:t>
            </w:r>
            <w:r w:rsidRPr="007E6147">
              <w:t xml:space="preserve">       «Против» - нет                 Воздержалось» - нет</w:t>
            </w:r>
          </w:p>
          <w:p w:rsidR="009A0896" w:rsidRDefault="009A0896" w:rsidP="00246857">
            <w:pPr>
              <w:ind w:left="426"/>
              <w:jc w:val="both"/>
            </w:pPr>
            <w:r w:rsidRPr="0085121F">
              <w:rPr>
                <w:iCs/>
              </w:rPr>
              <w:t xml:space="preserve">Решение </w:t>
            </w:r>
            <w:r w:rsidRPr="0085121F">
              <w:rPr>
                <w:bCs/>
                <w:iCs/>
              </w:rPr>
              <w:t>принято</w:t>
            </w:r>
            <w:r w:rsidRPr="0085121F">
              <w:t xml:space="preserve"> без учета письменного мнения членов совета директоров согласно Положения</w:t>
            </w:r>
          </w:p>
          <w:p w:rsidR="009A0896" w:rsidRPr="0085121F" w:rsidRDefault="009A0896" w:rsidP="00246857">
            <w:pPr>
              <w:ind w:left="426"/>
              <w:jc w:val="both"/>
            </w:pPr>
            <w:r w:rsidRPr="0085121F">
              <w:t>“О Совете директоров Общества».</w:t>
            </w:r>
          </w:p>
          <w:p w:rsidR="00AC510A" w:rsidRPr="007133B3" w:rsidRDefault="00D67384" w:rsidP="00D64D6D">
            <w:pPr>
              <w:ind w:left="709" w:hanging="709"/>
              <w:jc w:val="both"/>
            </w:pPr>
            <w:r w:rsidRPr="0028362B">
              <w:t xml:space="preserve">      </w:t>
            </w:r>
          </w:p>
          <w:p w:rsidR="0095602B" w:rsidRPr="00A32507" w:rsidRDefault="0095602B" w:rsidP="00246857">
            <w:pPr>
              <w:ind w:left="426" w:right="85"/>
              <w:rPr>
                <w:sz w:val="18"/>
                <w:szCs w:val="18"/>
              </w:rPr>
            </w:pPr>
            <w:r w:rsidRPr="00420870">
              <w:rPr>
                <w:b/>
              </w:rPr>
              <w:t>2.</w:t>
            </w:r>
            <w:r w:rsidR="003B6C73" w:rsidRPr="00420870">
              <w:rPr>
                <w:b/>
              </w:rPr>
              <w:t>5</w:t>
            </w:r>
            <w:r w:rsidRPr="00420870">
              <w:rPr>
                <w:b/>
              </w:rPr>
              <w:t>.</w:t>
            </w:r>
            <w:r w:rsidRPr="00420870">
              <w:t> </w:t>
            </w:r>
            <w:r w:rsidRPr="00A32507">
              <w:rPr>
                <w:sz w:val="18"/>
                <w:szCs w:val="18"/>
              </w:rPr>
              <w:t>Государственный регистрационный номер выпуска (дополнительного выпуска) ценных бумаг эмитента и дата его государственной регистрации (идентификационный номер выпуска (дополнительного выпуска)  ценных бумаг  эмитента и дата его присвоения в случае, если в соответствии с Федеральным законом “О рынке ценных бумаг” в</w:t>
            </w:r>
            <w:r w:rsidRPr="00A32507">
              <w:rPr>
                <w:sz w:val="18"/>
                <w:szCs w:val="18"/>
              </w:rPr>
              <w:t>ы</w:t>
            </w:r>
            <w:r w:rsidRPr="00A32507">
              <w:rPr>
                <w:sz w:val="18"/>
                <w:szCs w:val="18"/>
              </w:rPr>
              <w:t>пуск (дополнительный выпуск) ценных бумаг эмитента не подлежит государственной регистрации):</w:t>
            </w:r>
          </w:p>
          <w:p w:rsidR="0095602B" w:rsidRPr="000909D4" w:rsidRDefault="0095602B" w:rsidP="00246857">
            <w:pPr>
              <w:pStyle w:val="HTML"/>
              <w:ind w:left="42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909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-акции обыкновенные именные бездокументарные, государственный регистрационный номер: 1-01-00067-</w:t>
            </w:r>
            <w:r w:rsidRPr="000909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  <w:t>A</w:t>
            </w:r>
            <w:r w:rsidRPr="000909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зарегистрирован 22 июля 2003г. Федеральной комиссией по рынку ценных бумаг (ФКЦБ) РФ; </w:t>
            </w:r>
            <w:r w:rsidRPr="000909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  <w:t>ISIN</w:t>
            </w:r>
            <w:r w:rsidRPr="000909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909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  <w:t>RU</w:t>
            </w:r>
            <w:r w:rsidRPr="000909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000</w:t>
            </w:r>
            <w:r w:rsidRPr="000909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  <w:t>A</w:t>
            </w:r>
            <w:r w:rsidRPr="000909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  <w:r w:rsidRPr="000909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  <w:t>B</w:t>
            </w:r>
            <w:r w:rsidRPr="000909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</w:t>
            </w:r>
            <w:r w:rsidRPr="000909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  <w:t>BV</w:t>
            </w:r>
            <w:r w:rsidRPr="000909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2.</w:t>
            </w:r>
          </w:p>
          <w:p w:rsidR="00246857" w:rsidRDefault="000909D4" w:rsidP="00246857">
            <w:pPr>
              <w:ind w:left="426"/>
              <w:jc w:val="both"/>
              <w:rPr>
                <w:b/>
                <w:bCs/>
                <w:i/>
                <w:iCs/>
              </w:rPr>
            </w:pPr>
            <w:r w:rsidRPr="000909D4">
              <w:rPr>
                <w:b/>
                <w:bCs/>
                <w:i/>
                <w:iCs/>
              </w:rPr>
              <w:t xml:space="preserve">- акции привилегированные типа </w:t>
            </w:r>
            <w:r w:rsidRPr="000909D4">
              <w:rPr>
                <w:b/>
                <w:bCs/>
                <w:i/>
                <w:iCs/>
                <w:lang w:val="en-US"/>
              </w:rPr>
              <w:t>I</w:t>
            </w:r>
            <w:r w:rsidRPr="000909D4">
              <w:rPr>
                <w:b/>
                <w:bCs/>
                <w:i/>
                <w:iCs/>
              </w:rPr>
              <w:t xml:space="preserve"> именные бездокументарные, государственный регистрационный номер: </w:t>
            </w:r>
          </w:p>
          <w:p w:rsidR="000909D4" w:rsidRPr="000909D4" w:rsidRDefault="000909D4" w:rsidP="00246857">
            <w:pPr>
              <w:ind w:left="426"/>
              <w:jc w:val="both"/>
              <w:rPr>
                <w:b/>
                <w:bCs/>
                <w:i/>
                <w:iCs/>
              </w:rPr>
            </w:pPr>
            <w:r w:rsidRPr="000909D4">
              <w:rPr>
                <w:b/>
                <w:bCs/>
                <w:i/>
                <w:iCs/>
              </w:rPr>
              <w:t>2-01-00067-</w:t>
            </w:r>
            <w:r w:rsidRPr="000909D4">
              <w:rPr>
                <w:b/>
                <w:bCs/>
                <w:i/>
                <w:iCs/>
                <w:lang w:val="en-US"/>
              </w:rPr>
              <w:t>A</w:t>
            </w:r>
            <w:r w:rsidRPr="000909D4">
              <w:rPr>
                <w:b/>
                <w:bCs/>
                <w:i/>
                <w:iCs/>
              </w:rPr>
              <w:t xml:space="preserve"> зарегистрирован 22 июля 2003г. Федеральной комиссией по рынку ценных бумаг (ФКЦБ) РФ;</w:t>
            </w:r>
          </w:p>
          <w:p w:rsidR="000909D4" w:rsidRDefault="000909D4" w:rsidP="00246857">
            <w:pPr>
              <w:ind w:left="426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0909D4">
              <w:rPr>
                <w:b/>
                <w:bCs/>
                <w:i/>
                <w:iCs/>
                <w:lang w:val="en-US"/>
              </w:rPr>
              <w:t>ISIN</w:t>
            </w:r>
            <w:r w:rsidRPr="000909D4">
              <w:rPr>
                <w:b/>
                <w:bCs/>
                <w:i/>
                <w:iCs/>
              </w:rPr>
              <w:t xml:space="preserve"> </w:t>
            </w:r>
            <w:r w:rsidRPr="000909D4">
              <w:rPr>
                <w:b/>
                <w:bCs/>
                <w:i/>
                <w:iCs/>
                <w:lang w:val="en-US"/>
              </w:rPr>
              <w:t>RU</w:t>
            </w:r>
            <w:r w:rsidRPr="000909D4">
              <w:rPr>
                <w:b/>
                <w:bCs/>
                <w:i/>
                <w:iCs/>
              </w:rPr>
              <w:t>000</w:t>
            </w:r>
            <w:r w:rsidRPr="000909D4">
              <w:rPr>
                <w:b/>
                <w:bCs/>
                <w:i/>
                <w:iCs/>
                <w:lang w:val="en-US"/>
              </w:rPr>
              <w:t>A</w:t>
            </w:r>
            <w:r w:rsidRPr="000909D4">
              <w:rPr>
                <w:b/>
                <w:bCs/>
                <w:i/>
                <w:iCs/>
              </w:rPr>
              <w:t>0</w:t>
            </w:r>
            <w:r w:rsidRPr="000909D4">
              <w:rPr>
                <w:b/>
                <w:bCs/>
                <w:i/>
                <w:iCs/>
                <w:lang w:val="en-US"/>
              </w:rPr>
              <w:t>B</w:t>
            </w:r>
            <w:r w:rsidRPr="000909D4">
              <w:rPr>
                <w:b/>
                <w:bCs/>
                <w:i/>
                <w:iCs/>
              </w:rPr>
              <w:t>9</w:t>
            </w:r>
            <w:r w:rsidRPr="000909D4">
              <w:rPr>
                <w:b/>
                <w:bCs/>
                <w:i/>
                <w:iCs/>
                <w:lang w:val="en-US"/>
              </w:rPr>
              <w:t>BW</w:t>
            </w:r>
            <w:r w:rsidRPr="000909D4">
              <w:rPr>
                <w:b/>
                <w:bCs/>
                <w:i/>
                <w:iCs/>
              </w:rPr>
              <w:t>0.</w:t>
            </w:r>
          </w:p>
          <w:p w:rsidR="000909D4" w:rsidRPr="00877B41" w:rsidRDefault="000909D4" w:rsidP="0039430D">
            <w:pPr>
              <w:pStyle w:val="HTML"/>
              <w:ind w:left="142" w:hanging="142"/>
            </w:pPr>
          </w:p>
        </w:tc>
      </w:tr>
    </w:tbl>
    <w:p w:rsidR="000510B6" w:rsidRPr="00023E21" w:rsidRDefault="000510B6" w:rsidP="00460EE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283"/>
      </w:tblGrid>
      <w:tr w:rsidR="00D95717" w:rsidRPr="00023E21" w:rsidTr="005372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76" w:type="dxa"/>
            <w:gridSpan w:val="11"/>
          </w:tcPr>
          <w:p w:rsidR="00D95717" w:rsidRPr="00023E21" w:rsidRDefault="00D95717" w:rsidP="00796C7E">
            <w:pPr>
              <w:jc w:val="center"/>
              <w:rPr>
                <w:sz w:val="22"/>
                <w:szCs w:val="22"/>
              </w:rPr>
            </w:pPr>
            <w:r w:rsidRPr="00023E21">
              <w:rPr>
                <w:sz w:val="22"/>
                <w:szCs w:val="22"/>
              </w:rPr>
              <w:t>3. Подпись</w:t>
            </w:r>
          </w:p>
        </w:tc>
      </w:tr>
      <w:tr w:rsidR="00D95717" w:rsidRPr="00023E21" w:rsidTr="00537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95717" w:rsidRPr="00023E21" w:rsidRDefault="00D95717" w:rsidP="00796C7E">
            <w:pPr>
              <w:ind w:left="57"/>
              <w:rPr>
                <w:sz w:val="22"/>
                <w:szCs w:val="22"/>
              </w:rPr>
            </w:pPr>
          </w:p>
          <w:p w:rsidR="00D95717" w:rsidRPr="00023E21" w:rsidRDefault="00D95717" w:rsidP="005F7E8F">
            <w:pPr>
              <w:ind w:left="57"/>
              <w:rPr>
                <w:sz w:val="22"/>
                <w:szCs w:val="22"/>
              </w:rPr>
            </w:pPr>
            <w:r w:rsidRPr="00023E21">
              <w:rPr>
                <w:sz w:val="22"/>
                <w:szCs w:val="22"/>
              </w:rPr>
              <w:t>3.1.</w:t>
            </w:r>
            <w:r w:rsidR="002E04C8" w:rsidRPr="00023E21">
              <w:rPr>
                <w:sz w:val="22"/>
                <w:szCs w:val="22"/>
              </w:rPr>
              <w:t xml:space="preserve"> </w:t>
            </w:r>
            <w:r w:rsidR="005F7E8F">
              <w:rPr>
                <w:sz w:val="22"/>
                <w:szCs w:val="22"/>
              </w:rPr>
              <w:t xml:space="preserve"> И.О.</w:t>
            </w:r>
            <w:r w:rsidRPr="00023E21">
              <w:rPr>
                <w:sz w:val="22"/>
                <w:szCs w:val="22"/>
              </w:rPr>
              <w:t>Генеральн</w:t>
            </w:r>
            <w:r w:rsidR="005F7E8F">
              <w:rPr>
                <w:sz w:val="22"/>
                <w:szCs w:val="22"/>
              </w:rPr>
              <w:t>ого</w:t>
            </w:r>
            <w:r w:rsidR="00451108" w:rsidRPr="00023E21">
              <w:rPr>
                <w:sz w:val="22"/>
                <w:szCs w:val="22"/>
              </w:rPr>
              <w:t xml:space="preserve"> </w:t>
            </w:r>
            <w:r w:rsidR="00663DD4" w:rsidRPr="00023E21">
              <w:rPr>
                <w:sz w:val="22"/>
                <w:szCs w:val="22"/>
              </w:rPr>
              <w:t xml:space="preserve"> </w:t>
            </w:r>
            <w:r w:rsidRPr="00023E21">
              <w:rPr>
                <w:sz w:val="22"/>
                <w:szCs w:val="22"/>
              </w:rPr>
              <w:t>директор</w:t>
            </w:r>
            <w:r w:rsidR="005F7E8F">
              <w:rPr>
                <w:sz w:val="22"/>
                <w:szCs w:val="22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5717" w:rsidRPr="00023E21" w:rsidRDefault="00D95717" w:rsidP="00796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95717" w:rsidRPr="00023E21" w:rsidRDefault="00D95717" w:rsidP="00796C7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95717" w:rsidRPr="00023E21" w:rsidRDefault="005F7E8F" w:rsidP="005F7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F4D0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А</w:t>
            </w:r>
            <w:r w:rsidR="006F4D0F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Аникушин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5717" w:rsidRPr="00023E21" w:rsidRDefault="00D95717" w:rsidP="00796C7E">
            <w:pPr>
              <w:rPr>
                <w:sz w:val="22"/>
                <w:szCs w:val="22"/>
              </w:rPr>
            </w:pPr>
          </w:p>
        </w:tc>
      </w:tr>
      <w:tr w:rsidR="00D95717" w:rsidRPr="00023E21" w:rsidTr="00537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717" w:rsidRPr="001703CA" w:rsidRDefault="005F7E8F" w:rsidP="0039430D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 № </w:t>
            </w:r>
            <w:r w:rsidR="0039430D">
              <w:rPr>
                <w:sz w:val="18"/>
                <w:szCs w:val="18"/>
              </w:rPr>
              <w:t>582</w:t>
            </w:r>
            <w:r>
              <w:rPr>
                <w:sz w:val="18"/>
                <w:szCs w:val="18"/>
              </w:rPr>
              <w:t xml:space="preserve"> л/с </w:t>
            </w:r>
            <w:r w:rsidR="0039430D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</w:t>
            </w:r>
            <w:r w:rsidR="0039430D">
              <w:rPr>
                <w:sz w:val="18"/>
                <w:szCs w:val="18"/>
              </w:rPr>
              <w:t>11.</w:t>
            </w:r>
            <w:r>
              <w:rPr>
                <w:sz w:val="18"/>
                <w:szCs w:val="18"/>
              </w:rPr>
              <w:t>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95717" w:rsidRPr="00023E21" w:rsidRDefault="00D95717" w:rsidP="00796C7E">
            <w:pPr>
              <w:jc w:val="center"/>
              <w:rPr>
                <w:sz w:val="22"/>
                <w:szCs w:val="22"/>
              </w:rPr>
            </w:pPr>
            <w:r w:rsidRPr="00023E21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95717" w:rsidRPr="00023E21" w:rsidRDefault="00D95717" w:rsidP="00796C7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95717" w:rsidRPr="00023E21" w:rsidRDefault="00D95717" w:rsidP="00796C7E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717" w:rsidRPr="00023E21" w:rsidRDefault="00D95717" w:rsidP="00796C7E">
            <w:pPr>
              <w:rPr>
                <w:sz w:val="22"/>
                <w:szCs w:val="22"/>
              </w:rPr>
            </w:pPr>
          </w:p>
        </w:tc>
      </w:tr>
      <w:tr w:rsidR="00D95717" w:rsidRPr="00023E21" w:rsidTr="00537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95717" w:rsidRPr="00023E21" w:rsidRDefault="00D95717" w:rsidP="00796C7E">
            <w:pPr>
              <w:ind w:left="57"/>
              <w:rPr>
                <w:sz w:val="22"/>
                <w:szCs w:val="22"/>
              </w:rPr>
            </w:pPr>
            <w:r w:rsidRPr="00023E21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717" w:rsidRPr="00023E21" w:rsidRDefault="00D64D6D" w:rsidP="00CD4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717" w:rsidRPr="00023E21" w:rsidRDefault="00D95717" w:rsidP="00796C7E">
            <w:pPr>
              <w:rPr>
                <w:sz w:val="22"/>
                <w:szCs w:val="22"/>
              </w:rPr>
            </w:pPr>
            <w:r w:rsidRPr="00023E21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717" w:rsidRPr="008A024E" w:rsidRDefault="00D64D6D" w:rsidP="00CF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717" w:rsidRPr="00023E21" w:rsidRDefault="00D95717" w:rsidP="00796C7E">
            <w:pPr>
              <w:jc w:val="right"/>
              <w:rPr>
                <w:sz w:val="22"/>
                <w:szCs w:val="22"/>
              </w:rPr>
            </w:pPr>
            <w:r w:rsidRPr="00023E21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717" w:rsidRPr="00023E21" w:rsidRDefault="00D95717" w:rsidP="00AE5A49">
            <w:pPr>
              <w:rPr>
                <w:sz w:val="22"/>
                <w:szCs w:val="22"/>
              </w:rPr>
            </w:pPr>
            <w:r w:rsidRPr="00023E21">
              <w:rPr>
                <w:sz w:val="22"/>
                <w:szCs w:val="22"/>
              </w:rPr>
              <w:t>1</w:t>
            </w:r>
            <w:r w:rsidR="00AE5A49">
              <w:rPr>
                <w:sz w:val="22"/>
                <w:szCs w:val="22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717" w:rsidRPr="00023E21" w:rsidRDefault="00D95717" w:rsidP="00796C7E">
            <w:pPr>
              <w:ind w:left="57"/>
              <w:rPr>
                <w:sz w:val="22"/>
                <w:szCs w:val="22"/>
              </w:rPr>
            </w:pPr>
            <w:r w:rsidRPr="00023E21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717" w:rsidRPr="00023E21" w:rsidRDefault="00D95717" w:rsidP="00796C7E">
            <w:pPr>
              <w:jc w:val="center"/>
              <w:rPr>
                <w:sz w:val="22"/>
                <w:szCs w:val="22"/>
              </w:rPr>
            </w:pPr>
            <w:r w:rsidRPr="00023E21">
              <w:rPr>
                <w:sz w:val="22"/>
                <w:szCs w:val="22"/>
              </w:rPr>
              <w:t>М.П.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5717" w:rsidRPr="00023E21" w:rsidRDefault="00D95717" w:rsidP="00796C7E">
            <w:pPr>
              <w:rPr>
                <w:sz w:val="22"/>
                <w:szCs w:val="22"/>
              </w:rPr>
            </w:pPr>
          </w:p>
        </w:tc>
      </w:tr>
      <w:tr w:rsidR="00D95717" w:rsidRPr="00023E21" w:rsidTr="00537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5717" w:rsidRPr="00023E21" w:rsidRDefault="00D95717" w:rsidP="00796C7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717" w:rsidRPr="00023E21" w:rsidRDefault="00D95717" w:rsidP="00796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717" w:rsidRPr="00023E21" w:rsidRDefault="00D95717" w:rsidP="00796C7E">
            <w:pPr>
              <w:rPr>
                <w:sz w:val="22"/>
                <w:szCs w:val="22"/>
              </w:rPr>
            </w:pPr>
          </w:p>
        </w:tc>
      </w:tr>
    </w:tbl>
    <w:p w:rsidR="00D95717" w:rsidRPr="00023E21" w:rsidRDefault="00D95717" w:rsidP="00023E21">
      <w:pPr>
        <w:ind w:firstLine="142"/>
        <w:rPr>
          <w:sz w:val="22"/>
          <w:szCs w:val="22"/>
        </w:rPr>
      </w:pPr>
    </w:p>
    <w:sectPr w:rsidR="00D95717" w:rsidRPr="00023E21" w:rsidSect="005372DC">
      <w:headerReference w:type="default" r:id="rId10"/>
      <w:pgSz w:w="11906" w:h="16838"/>
      <w:pgMar w:top="510" w:right="424" w:bottom="340" w:left="1134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0A9" w:rsidRDefault="007070A9">
      <w:r>
        <w:separator/>
      </w:r>
    </w:p>
  </w:endnote>
  <w:endnote w:type="continuationSeparator" w:id="0">
    <w:p w:rsidR="007070A9" w:rsidRDefault="0070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0A9" w:rsidRDefault="007070A9">
      <w:r>
        <w:separator/>
      </w:r>
    </w:p>
  </w:footnote>
  <w:footnote w:type="continuationSeparator" w:id="0">
    <w:p w:rsidR="007070A9" w:rsidRDefault="00707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0B6" w:rsidRDefault="000510B6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3C8B"/>
    <w:multiLevelType w:val="hybridMultilevel"/>
    <w:tmpl w:val="A8B6C4E2"/>
    <w:lvl w:ilvl="0" w:tplc="3968CDDA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CD575C3"/>
    <w:multiLevelType w:val="hybridMultilevel"/>
    <w:tmpl w:val="A37A0D26"/>
    <w:lvl w:ilvl="0" w:tplc="25E04A88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2" w15:restartNumberingAfterBreak="0">
    <w:nsid w:val="176A7917"/>
    <w:multiLevelType w:val="hybridMultilevel"/>
    <w:tmpl w:val="4E9AD734"/>
    <w:lvl w:ilvl="0" w:tplc="E7261BC2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3" w15:restartNumberingAfterBreak="0">
    <w:nsid w:val="2F6D3757"/>
    <w:multiLevelType w:val="hybridMultilevel"/>
    <w:tmpl w:val="9FA28642"/>
    <w:lvl w:ilvl="0" w:tplc="FEC6A6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C02C08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1247B8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C1E1F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20F0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24C4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9848A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6B003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9D46CD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714546"/>
    <w:multiLevelType w:val="hybridMultilevel"/>
    <w:tmpl w:val="0A9EA42C"/>
    <w:lvl w:ilvl="0" w:tplc="0D967A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41EA5D1A"/>
    <w:multiLevelType w:val="hybridMultilevel"/>
    <w:tmpl w:val="412ED536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53617BA2"/>
    <w:multiLevelType w:val="hybridMultilevel"/>
    <w:tmpl w:val="8D56B436"/>
    <w:lvl w:ilvl="0" w:tplc="9692F0E8">
      <w:start w:val="1"/>
      <w:numFmt w:val="decimal"/>
      <w:lvlText w:val="1.%1."/>
      <w:lvlJc w:val="left"/>
      <w:pPr>
        <w:ind w:left="11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  <w:rPr>
        <w:rFonts w:cs="Times New Roman"/>
      </w:rPr>
    </w:lvl>
  </w:abstractNum>
  <w:abstractNum w:abstractNumId="7" w15:restartNumberingAfterBreak="0">
    <w:nsid w:val="565375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7D53E3D"/>
    <w:multiLevelType w:val="hybridMultilevel"/>
    <w:tmpl w:val="0EB6B0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13233F"/>
    <w:multiLevelType w:val="hybridMultilevel"/>
    <w:tmpl w:val="DEE47434"/>
    <w:lvl w:ilvl="0" w:tplc="FFFFFFFF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0" w15:restartNumberingAfterBreak="0">
    <w:nsid w:val="621D4612"/>
    <w:multiLevelType w:val="hybridMultilevel"/>
    <w:tmpl w:val="ABCEB308"/>
    <w:lvl w:ilvl="0" w:tplc="4F8863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4F6025F"/>
    <w:multiLevelType w:val="hybridMultilevel"/>
    <w:tmpl w:val="10700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0"/>
  </w:num>
  <w:num w:numId="5">
    <w:abstractNumId w:val="8"/>
  </w:num>
  <w:num w:numId="6">
    <w:abstractNumId w:val="11"/>
  </w:num>
  <w:num w:numId="7">
    <w:abstractNumId w:val="1"/>
  </w:num>
  <w:num w:numId="8">
    <w:abstractNumId w:val="9"/>
  </w:num>
  <w:num w:numId="9">
    <w:abstractNumId w:val="5"/>
  </w:num>
  <w:num w:numId="10">
    <w:abstractNumId w:val="7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E4"/>
    <w:rsid w:val="00006B88"/>
    <w:rsid w:val="00022284"/>
    <w:rsid w:val="00023E21"/>
    <w:rsid w:val="000274BC"/>
    <w:rsid w:val="00027851"/>
    <w:rsid w:val="0003070C"/>
    <w:rsid w:val="00036996"/>
    <w:rsid w:val="0003726E"/>
    <w:rsid w:val="00040B97"/>
    <w:rsid w:val="00040EA5"/>
    <w:rsid w:val="00042317"/>
    <w:rsid w:val="00046DC1"/>
    <w:rsid w:val="000510B6"/>
    <w:rsid w:val="00051D51"/>
    <w:rsid w:val="0005253B"/>
    <w:rsid w:val="000608E1"/>
    <w:rsid w:val="00062515"/>
    <w:rsid w:val="00062C5B"/>
    <w:rsid w:val="00065015"/>
    <w:rsid w:val="000744F8"/>
    <w:rsid w:val="0007617B"/>
    <w:rsid w:val="000837C6"/>
    <w:rsid w:val="000909D4"/>
    <w:rsid w:val="00091BA3"/>
    <w:rsid w:val="00094EE2"/>
    <w:rsid w:val="000A13BC"/>
    <w:rsid w:val="000A39B9"/>
    <w:rsid w:val="000A747C"/>
    <w:rsid w:val="000B0ACB"/>
    <w:rsid w:val="000B237B"/>
    <w:rsid w:val="000C22C8"/>
    <w:rsid w:val="000C253A"/>
    <w:rsid w:val="000C3132"/>
    <w:rsid w:val="000E4AAE"/>
    <w:rsid w:val="000E705C"/>
    <w:rsid w:val="000F0956"/>
    <w:rsid w:val="000F0C4B"/>
    <w:rsid w:val="0010629F"/>
    <w:rsid w:val="0010680A"/>
    <w:rsid w:val="00106BC7"/>
    <w:rsid w:val="0011022F"/>
    <w:rsid w:val="00111F53"/>
    <w:rsid w:val="00123249"/>
    <w:rsid w:val="00123B4C"/>
    <w:rsid w:val="00134526"/>
    <w:rsid w:val="0014583F"/>
    <w:rsid w:val="001502EC"/>
    <w:rsid w:val="0015374A"/>
    <w:rsid w:val="00156D0A"/>
    <w:rsid w:val="00162CDA"/>
    <w:rsid w:val="00165066"/>
    <w:rsid w:val="001703CA"/>
    <w:rsid w:val="00171322"/>
    <w:rsid w:val="001738CB"/>
    <w:rsid w:val="00187855"/>
    <w:rsid w:val="001A3BF4"/>
    <w:rsid w:val="001C13EF"/>
    <w:rsid w:val="001C249F"/>
    <w:rsid w:val="001C2720"/>
    <w:rsid w:val="001D21B7"/>
    <w:rsid w:val="001E671B"/>
    <w:rsid w:val="001E742A"/>
    <w:rsid w:val="00200184"/>
    <w:rsid w:val="00204DB1"/>
    <w:rsid w:val="0020514B"/>
    <w:rsid w:val="00207E56"/>
    <w:rsid w:val="00215BDB"/>
    <w:rsid w:val="00215F9B"/>
    <w:rsid w:val="0022303B"/>
    <w:rsid w:val="00225718"/>
    <w:rsid w:val="00231B76"/>
    <w:rsid w:val="0023253F"/>
    <w:rsid w:val="00234B38"/>
    <w:rsid w:val="0023693E"/>
    <w:rsid w:val="00240200"/>
    <w:rsid w:val="0024242B"/>
    <w:rsid w:val="00246857"/>
    <w:rsid w:val="0024769F"/>
    <w:rsid w:val="00250D71"/>
    <w:rsid w:val="00253CB5"/>
    <w:rsid w:val="00265087"/>
    <w:rsid w:val="00270628"/>
    <w:rsid w:val="0027166A"/>
    <w:rsid w:val="0027301B"/>
    <w:rsid w:val="0028362B"/>
    <w:rsid w:val="00285601"/>
    <w:rsid w:val="0028767C"/>
    <w:rsid w:val="00291896"/>
    <w:rsid w:val="002A25F4"/>
    <w:rsid w:val="002A3FCB"/>
    <w:rsid w:val="002B685B"/>
    <w:rsid w:val="002B6902"/>
    <w:rsid w:val="002B7AB8"/>
    <w:rsid w:val="002B7AC1"/>
    <w:rsid w:val="002C015A"/>
    <w:rsid w:val="002C689B"/>
    <w:rsid w:val="002D1224"/>
    <w:rsid w:val="002D1742"/>
    <w:rsid w:val="002D2089"/>
    <w:rsid w:val="002D78DD"/>
    <w:rsid w:val="002E0280"/>
    <w:rsid w:val="002E028D"/>
    <w:rsid w:val="002E04C8"/>
    <w:rsid w:val="002E3825"/>
    <w:rsid w:val="002F5E6C"/>
    <w:rsid w:val="0030005D"/>
    <w:rsid w:val="00300B3C"/>
    <w:rsid w:val="00305E37"/>
    <w:rsid w:val="00307AA8"/>
    <w:rsid w:val="00310BF8"/>
    <w:rsid w:val="003134E3"/>
    <w:rsid w:val="00325375"/>
    <w:rsid w:val="0032561F"/>
    <w:rsid w:val="00325CE0"/>
    <w:rsid w:val="00327F91"/>
    <w:rsid w:val="0033264F"/>
    <w:rsid w:val="00342B89"/>
    <w:rsid w:val="00352D75"/>
    <w:rsid w:val="00355D2E"/>
    <w:rsid w:val="00360F96"/>
    <w:rsid w:val="00362C4B"/>
    <w:rsid w:val="003658D4"/>
    <w:rsid w:val="003665FB"/>
    <w:rsid w:val="0036716A"/>
    <w:rsid w:val="00372506"/>
    <w:rsid w:val="00376CAD"/>
    <w:rsid w:val="00381C24"/>
    <w:rsid w:val="00382ADF"/>
    <w:rsid w:val="00383A17"/>
    <w:rsid w:val="00383CFC"/>
    <w:rsid w:val="00386C89"/>
    <w:rsid w:val="0038775D"/>
    <w:rsid w:val="00391FE3"/>
    <w:rsid w:val="003929F6"/>
    <w:rsid w:val="0039430D"/>
    <w:rsid w:val="00396D81"/>
    <w:rsid w:val="003A5C26"/>
    <w:rsid w:val="003A7B8D"/>
    <w:rsid w:val="003B0BBC"/>
    <w:rsid w:val="003B113F"/>
    <w:rsid w:val="003B51C1"/>
    <w:rsid w:val="003B6C73"/>
    <w:rsid w:val="003C5853"/>
    <w:rsid w:val="003C76D7"/>
    <w:rsid w:val="003E09EC"/>
    <w:rsid w:val="003E4A86"/>
    <w:rsid w:val="003F2CB8"/>
    <w:rsid w:val="003F7674"/>
    <w:rsid w:val="00400B5C"/>
    <w:rsid w:val="00402979"/>
    <w:rsid w:val="004030A0"/>
    <w:rsid w:val="00413508"/>
    <w:rsid w:val="00420870"/>
    <w:rsid w:val="0042360C"/>
    <w:rsid w:val="00446093"/>
    <w:rsid w:val="00450C7B"/>
    <w:rsid w:val="00451108"/>
    <w:rsid w:val="00455F9E"/>
    <w:rsid w:val="00457F73"/>
    <w:rsid w:val="00460EE3"/>
    <w:rsid w:val="00464430"/>
    <w:rsid w:val="00472F67"/>
    <w:rsid w:val="00475A13"/>
    <w:rsid w:val="00476242"/>
    <w:rsid w:val="0048076C"/>
    <w:rsid w:val="0048235A"/>
    <w:rsid w:val="004847EF"/>
    <w:rsid w:val="0049314F"/>
    <w:rsid w:val="004A1380"/>
    <w:rsid w:val="004A208A"/>
    <w:rsid w:val="004B47FE"/>
    <w:rsid w:val="004B55B2"/>
    <w:rsid w:val="004B6583"/>
    <w:rsid w:val="004C42E3"/>
    <w:rsid w:val="004C51C2"/>
    <w:rsid w:val="004D0970"/>
    <w:rsid w:val="004D0E81"/>
    <w:rsid w:val="004D33FD"/>
    <w:rsid w:val="004D6075"/>
    <w:rsid w:val="004E1FE3"/>
    <w:rsid w:val="004E2DC1"/>
    <w:rsid w:val="004E39C9"/>
    <w:rsid w:val="004E55BF"/>
    <w:rsid w:val="004F60C6"/>
    <w:rsid w:val="004F64F9"/>
    <w:rsid w:val="00506EFF"/>
    <w:rsid w:val="005125FC"/>
    <w:rsid w:val="005238B9"/>
    <w:rsid w:val="005243BA"/>
    <w:rsid w:val="00525525"/>
    <w:rsid w:val="00526CEC"/>
    <w:rsid w:val="00531339"/>
    <w:rsid w:val="00536665"/>
    <w:rsid w:val="005372DC"/>
    <w:rsid w:val="00542221"/>
    <w:rsid w:val="00547CAC"/>
    <w:rsid w:val="00553496"/>
    <w:rsid w:val="0056237E"/>
    <w:rsid w:val="0056359F"/>
    <w:rsid w:val="005640BD"/>
    <w:rsid w:val="00567B33"/>
    <w:rsid w:val="00571D2E"/>
    <w:rsid w:val="00577AFA"/>
    <w:rsid w:val="00582903"/>
    <w:rsid w:val="0058511F"/>
    <w:rsid w:val="00591703"/>
    <w:rsid w:val="005945AF"/>
    <w:rsid w:val="00594670"/>
    <w:rsid w:val="0059747B"/>
    <w:rsid w:val="005B0653"/>
    <w:rsid w:val="005B66ED"/>
    <w:rsid w:val="005C124D"/>
    <w:rsid w:val="005C4FEA"/>
    <w:rsid w:val="005C7663"/>
    <w:rsid w:val="005D3333"/>
    <w:rsid w:val="005D37B6"/>
    <w:rsid w:val="005E0764"/>
    <w:rsid w:val="005E51CA"/>
    <w:rsid w:val="005E602B"/>
    <w:rsid w:val="005F0503"/>
    <w:rsid w:val="005F3907"/>
    <w:rsid w:val="005F51AC"/>
    <w:rsid w:val="005F541C"/>
    <w:rsid w:val="005F7E8F"/>
    <w:rsid w:val="0060254A"/>
    <w:rsid w:val="0060277B"/>
    <w:rsid w:val="00603992"/>
    <w:rsid w:val="00604B27"/>
    <w:rsid w:val="00621878"/>
    <w:rsid w:val="00625AE9"/>
    <w:rsid w:val="00633377"/>
    <w:rsid w:val="006349A7"/>
    <w:rsid w:val="006365D2"/>
    <w:rsid w:val="00647399"/>
    <w:rsid w:val="006500A9"/>
    <w:rsid w:val="006507B2"/>
    <w:rsid w:val="00651CFB"/>
    <w:rsid w:val="00652280"/>
    <w:rsid w:val="00663DD4"/>
    <w:rsid w:val="00663F83"/>
    <w:rsid w:val="0066415D"/>
    <w:rsid w:val="0066501A"/>
    <w:rsid w:val="00667B25"/>
    <w:rsid w:val="006710B4"/>
    <w:rsid w:val="00672194"/>
    <w:rsid w:val="00673EE4"/>
    <w:rsid w:val="00681EB3"/>
    <w:rsid w:val="006838C8"/>
    <w:rsid w:val="00686417"/>
    <w:rsid w:val="00687CC3"/>
    <w:rsid w:val="00687E80"/>
    <w:rsid w:val="00696E23"/>
    <w:rsid w:val="006A1983"/>
    <w:rsid w:val="006A30D8"/>
    <w:rsid w:val="006A6E95"/>
    <w:rsid w:val="006A792D"/>
    <w:rsid w:val="006B1E24"/>
    <w:rsid w:val="006B4050"/>
    <w:rsid w:val="006C27CF"/>
    <w:rsid w:val="006C2FF4"/>
    <w:rsid w:val="006C3EC6"/>
    <w:rsid w:val="006C6C38"/>
    <w:rsid w:val="006D34B1"/>
    <w:rsid w:val="006D352F"/>
    <w:rsid w:val="006E04A9"/>
    <w:rsid w:val="006E091F"/>
    <w:rsid w:val="006E5BE2"/>
    <w:rsid w:val="006F4C60"/>
    <w:rsid w:val="006F4D0F"/>
    <w:rsid w:val="006F621D"/>
    <w:rsid w:val="00701959"/>
    <w:rsid w:val="00703E5F"/>
    <w:rsid w:val="00705486"/>
    <w:rsid w:val="007070A9"/>
    <w:rsid w:val="007133B3"/>
    <w:rsid w:val="007146E4"/>
    <w:rsid w:val="00715991"/>
    <w:rsid w:val="00720789"/>
    <w:rsid w:val="007223C3"/>
    <w:rsid w:val="00722762"/>
    <w:rsid w:val="007350A4"/>
    <w:rsid w:val="007374AA"/>
    <w:rsid w:val="00743768"/>
    <w:rsid w:val="007527E0"/>
    <w:rsid w:val="007542EE"/>
    <w:rsid w:val="00757B51"/>
    <w:rsid w:val="0076413F"/>
    <w:rsid w:val="00766496"/>
    <w:rsid w:val="007670B8"/>
    <w:rsid w:val="007758C2"/>
    <w:rsid w:val="00776EB7"/>
    <w:rsid w:val="00781515"/>
    <w:rsid w:val="0078430F"/>
    <w:rsid w:val="00796BB5"/>
    <w:rsid w:val="00796C7E"/>
    <w:rsid w:val="007B79D9"/>
    <w:rsid w:val="007C65A0"/>
    <w:rsid w:val="007D4B26"/>
    <w:rsid w:val="007E164C"/>
    <w:rsid w:val="007E5F37"/>
    <w:rsid w:val="007E6147"/>
    <w:rsid w:val="007E7B9A"/>
    <w:rsid w:val="007F001A"/>
    <w:rsid w:val="007F5EBB"/>
    <w:rsid w:val="007F7E50"/>
    <w:rsid w:val="0080101F"/>
    <w:rsid w:val="008024CF"/>
    <w:rsid w:val="0080289F"/>
    <w:rsid w:val="008054C6"/>
    <w:rsid w:val="00805C1D"/>
    <w:rsid w:val="0082041B"/>
    <w:rsid w:val="00821E41"/>
    <w:rsid w:val="008325A8"/>
    <w:rsid w:val="008335CA"/>
    <w:rsid w:val="0085121F"/>
    <w:rsid w:val="008526DE"/>
    <w:rsid w:val="008577D7"/>
    <w:rsid w:val="0086503E"/>
    <w:rsid w:val="008676D0"/>
    <w:rsid w:val="00870781"/>
    <w:rsid w:val="00877B41"/>
    <w:rsid w:val="008805E8"/>
    <w:rsid w:val="00884D70"/>
    <w:rsid w:val="0088715D"/>
    <w:rsid w:val="00890B58"/>
    <w:rsid w:val="008A024E"/>
    <w:rsid w:val="008B2807"/>
    <w:rsid w:val="008B3308"/>
    <w:rsid w:val="008B71AD"/>
    <w:rsid w:val="008B76F9"/>
    <w:rsid w:val="008F6AE6"/>
    <w:rsid w:val="008F6B05"/>
    <w:rsid w:val="008F7AC3"/>
    <w:rsid w:val="00926414"/>
    <w:rsid w:val="00946990"/>
    <w:rsid w:val="009503C0"/>
    <w:rsid w:val="009508D5"/>
    <w:rsid w:val="0095310B"/>
    <w:rsid w:val="00953620"/>
    <w:rsid w:val="009542E8"/>
    <w:rsid w:val="0095602B"/>
    <w:rsid w:val="009609CD"/>
    <w:rsid w:val="00961D37"/>
    <w:rsid w:val="0096781C"/>
    <w:rsid w:val="00970485"/>
    <w:rsid w:val="00971AF8"/>
    <w:rsid w:val="00976208"/>
    <w:rsid w:val="00977ADA"/>
    <w:rsid w:val="0098016E"/>
    <w:rsid w:val="00982F3A"/>
    <w:rsid w:val="00993CDA"/>
    <w:rsid w:val="00995B49"/>
    <w:rsid w:val="009A0896"/>
    <w:rsid w:val="009A2CEA"/>
    <w:rsid w:val="009A33C4"/>
    <w:rsid w:val="009A59E4"/>
    <w:rsid w:val="009B19B7"/>
    <w:rsid w:val="009B19D6"/>
    <w:rsid w:val="009C3D27"/>
    <w:rsid w:val="009C43A8"/>
    <w:rsid w:val="009C49DE"/>
    <w:rsid w:val="009D7EBD"/>
    <w:rsid w:val="009E02A1"/>
    <w:rsid w:val="009F306C"/>
    <w:rsid w:val="00A05164"/>
    <w:rsid w:val="00A12A66"/>
    <w:rsid w:val="00A15A14"/>
    <w:rsid w:val="00A17339"/>
    <w:rsid w:val="00A17568"/>
    <w:rsid w:val="00A24067"/>
    <w:rsid w:val="00A25443"/>
    <w:rsid w:val="00A25E13"/>
    <w:rsid w:val="00A32507"/>
    <w:rsid w:val="00A32DDC"/>
    <w:rsid w:val="00A3312A"/>
    <w:rsid w:val="00A35037"/>
    <w:rsid w:val="00A367DF"/>
    <w:rsid w:val="00A503D3"/>
    <w:rsid w:val="00A53E96"/>
    <w:rsid w:val="00A550CA"/>
    <w:rsid w:val="00A57EE1"/>
    <w:rsid w:val="00A600A2"/>
    <w:rsid w:val="00A60285"/>
    <w:rsid w:val="00A64889"/>
    <w:rsid w:val="00A66182"/>
    <w:rsid w:val="00A67E79"/>
    <w:rsid w:val="00A727F7"/>
    <w:rsid w:val="00A74C3E"/>
    <w:rsid w:val="00A82AE0"/>
    <w:rsid w:val="00A92999"/>
    <w:rsid w:val="00A94902"/>
    <w:rsid w:val="00A955F4"/>
    <w:rsid w:val="00A9583B"/>
    <w:rsid w:val="00A96F9B"/>
    <w:rsid w:val="00AA477C"/>
    <w:rsid w:val="00AB6FC7"/>
    <w:rsid w:val="00AB7C81"/>
    <w:rsid w:val="00AC510A"/>
    <w:rsid w:val="00AC5EC9"/>
    <w:rsid w:val="00AC73CE"/>
    <w:rsid w:val="00AE0675"/>
    <w:rsid w:val="00AE3716"/>
    <w:rsid w:val="00AE5A49"/>
    <w:rsid w:val="00AF345D"/>
    <w:rsid w:val="00B011B2"/>
    <w:rsid w:val="00B02517"/>
    <w:rsid w:val="00B02C01"/>
    <w:rsid w:val="00B06462"/>
    <w:rsid w:val="00B07B4D"/>
    <w:rsid w:val="00B10B3C"/>
    <w:rsid w:val="00B21EB2"/>
    <w:rsid w:val="00B24658"/>
    <w:rsid w:val="00B31987"/>
    <w:rsid w:val="00B446A7"/>
    <w:rsid w:val="00B44E5E"/>
    <w:rsid w:val="00B45EF5"/>
    <w:rsid w:val="00B54B5F"/>
    <w:rsid w:val="00B56097"/>
    <w:rsid w:val="00B56E62"/>
    <w:rsid w:val="00B60AAF"/>
    <w:rsid w:val="00B741C5"/>
    <w:rsid w:val="00B7626A"/>
    <w:rsid w:val="00B7664B"/>
    <w:rsid w:val="00B8641C"/>
    <w:rsid w:val="00B87A3D"/>
    <w:rsid w:val="00B96BAE"/>
    <w:rsid w:val="00BA0583"/>
    <w:rsid w:val="00BA729D"/>
    <w:rsid w:val="00BB1932"/>
    <w:rsid w:val="00BB28E4"/>
    <w:rsid w:val="00BD19E5"/>
    <w:rsid w:val="00BD4A41"/>
    <w:rsid w:val="00BD53D6"/>
    <w:rsid w:val="00BD5A0E"/>
    <w:rsid w:val="00BF2E4D"/>
    <w:rsid w:val="00BF3537"/>
    <w:rsid w:val="00BF39DD"/>
    <w:rsid w:val="00BF482E"/>
    <w:rsid w:val="00C0327E"/>
    <w:rsid w:val="00C04DF1"/>
    <w:rsid w:val="00C06D87"/>
    <w:rsid w:val="00C20030"/>
    <w:rsid w:val="00C234D2"/>
    <w:rsid w:val="00C25F9D"/>
    <w:rsid w:val="00C27D11"/>
    <w:rsid w:val="00C371C2"/>
    <w:rsid w:val="00C428F8"/>
    <w:rsid w:val="00C4638D"/>
    <w:rsid w:val="00C60849"/>
    <w:rsid w:val="00C608B9"/>
    <w:rsid w:val="00C66B64"/>
    <w:rsid w:val="00C70F8B"/>
    <w:rsid w:val="00C7275F"/>
    <w:rsid w:val="00C74F46"/>
    <w:rsid w:val="00C77137"/>
    <w:rsid w:val="00C86E20"/>
    <w:rsid w:val="00C9139A"/>
    <w:rsid w:val="00C916AB"/>
    <w:rsid w:val="00C976B3"/>
    <w:rsid w:val="00CC0224"/>
    <w:rsid w:val="00CC0C29"/>
    <w:rsid w:val="00CC440A"/>
    <w:rsid w:val="00CC5660"/>
    <w:rsid w:val="00CC664D"/>
    <w:rsid w:val="00CC6F00"/>
    <w:rsid w:val="00CD16C2"/>
    <w:rsid w:val="00CD4F58"/>
    <w:rsid w:val="00CE221E"/>
    <w:rsid w:val="00CE2D1E"/>
    <w:rsid w:val="00CE4F79"/>
    <w:rsid w:val="00CF5CAD"/>
    <w:rsid w:val="00CF6592"/>
    <w:rsid w:val="00CF7811"/>
    <w:rsid w:val="00D016A8"/>
    <w:rsid w:val="00D130AB"/>
    <w:rsid w:val="00D228D8"/>
    <w:rsid w:val="00D2696F"/>
    <w:rsid w:val="00D3089E"/>
    <w:rsid w:val="00D36401"/>
    <w:rsid w:val="00D432F7"/>
    <w:rsid w:val="00D45BD8"/>
    <w:rsid w:val="00D46D2F"/>
    <w:rsid w:val="00D47E27"/>
    <w:rsid w:val="00D51B53"/>
    <w:rsid w:val="00D51D40"/>
    <w:rsid w:val="00D61035"/>
    <w:rsid w:val="00D64981"/>
    <w:rsid w:val="00D64D6D"/>
    <w:rsid w:val="00D66E16"/>
    <w:rsid w:val="00D67384"/>
    <w:rsid w:val="00D7012D"/>
    <w:rsid w:val="00D7153A"/>
    <w:rsid w:val="00D73E69"/>
    <w:rsid w:val="00D8346F"/>
    <w:rsid w:val="00D910CB"/>
    <w:rsid w:val="00D91555"/>
    <w:rsid w:val="00D92869"/>
    <w:rsid w:val="00D92AA9"/>
    <w:rsid w:val="00D95717"/>
    <w:rsid w:val="00DA006B"/>
    <w:rsid w:val="00DA548F"/>
    <w:rsid w:val="00DB3967"/>
    <w:rsid w:val="00DB5EDF"/>
    <w:rsid w:val="00DB6BC8"/>
    <w:rsid w:val="00DC1DF1"/>
    <w:rsid w:val="00DD459B"/>
    <w:rsid w:val="00DD6780"/>
    <w:rsid w:val="00DD6933"/>
    <w:rsid w:val="00DD7026"/>
    <w:rsid w:val="00DE1C84"/>
    <w:rsid w:val="00DF0D5A"/>
    <w:rsid w:val="00DF27C1"/>
    <w:rsid w:val="00DF3BD7"/>
    <w:rsid w:val="00DF702A"/>
    <w:rsid w:val="00DF7061"/>
    <w:rsid w:val="00E03E0E"/>
    <w:rsid w:val="00E052B7"/>
    <w:rsid w:val="00E06229"/>
    <w:rsid w:val="00E15725"/>
    <w:rsid w:val="00E226E2"/>
    <w:rsid w:val="00E346F2"/>
    <w:rsid w:val="00E35DD6"/>
    <w:rsid w:val="00E3746E"/>
    <w:rsid w:val="00E376D1"/>
    <w:rsid w:val="00E44659"/>
    <w:rsid w:val="00E464F8"/>
    <w:rsid w:val="00E53578"/>
    <w:rsid w:val="00E57841"/>
    <w:rsid w:val="00E60059"/>
    <w:rsid w:val="00E6008B"/>
    <w:rsid w:val="00E63850"/>
    <w:rsid w:val="00E7187A"/>
    <w:rsid w:val="00E7422D"/>
    <w:rsid w:val="00E77699"/>
    <w:rsid w:val="00E80EB3"/>
    <w:rsid w:val="00E81603"/>
    <w:rsid w:val="00E9451A"/>
    <w:rsid w:val="00EA2242"/>
    <w:rsid w:val="00EA4668"/>
    <w:rsid w:val="00EB06B7"/>
    <w:rsid w:val="00EB2F6A"/>
    <w:rsid w:val="00EB37B3"/>
    <w:rsid w:val="00EB70D7"/>
    <w:rsid w:val="00ED4378"/>
    <w:rsid w:val="00EE11C0"/>
    <w:rsid w:val="00EE636C"/>
    <w:rsid w:val="00EF0010"/>
    <w:rsid w:val="00EF0914"/>
    <w:rsid w:val="00EF1774"/>
    <w:rsid w:val="00EF2546"/>
    <w:rsid w:val="00EF34B7"/>
    <w:rsid w:val="00F02F6D"/>
    <w:rsid w:val="00F04A44"/>
    <w:rsid w:val="00F07253"/>
    <w:rsid w:val="00F10E31"/>
    <w:rsid w:val="00F1319A"/>
    <w:rsid w:val="00F23C66"/>
    <w:rsid w:val="00F24634"/>
    <w:rsid w:val="00F2493D"/>
    <w:rsid w:val="00F25D35"/>
    <w:rsid w:val="00F31C8F"/>
    <w:rsid w:val="00F36195"/>
    <w:rsid w:val="00F44F9F"/>
    <w:rsid w:val="00F476DC"/>
    <w:rsid w:val="00F50309"/>
    <w:rsid w:val="00F511D6"/>
    <w:rsid w:val="00F516A0"/>
    <w:rsid w:val="00F57EEB"/>
    <w:rsid w:val="00F63C6F"/>
    <w:rsid w:val="00F643C6"/>
    <w:rsid w:val="00F70665"/>
    <w:rsid w:val="00F73560"/>
    <w:rsid w:val="00F921FA"/>
    <w:rsid w:val="00F9587F"/>
    <w:rsid w:val="00F972BD"/>
    <w:rsid w:val="00F97308"/>
    <w:rsid w:val="00FA3314"/>
    <w:rsid w:val="00FA50E9"/>
    <w:rsid w:val="00FA5AED"/>
    <w:rsid w:val="00FA632C"/>
    <w:rsid w:val="00FB25B5"/>
    <w:rsid w:val="00FB2D12"/>
    <w:rsid w:val="00FC1377"/>
    <w:rsid w:val="00FC61F7"/>
    <w:rsid w:val="00FD183F"/>
    <w:rsid w:val="00FE38B4"/>
    <w:rsid w:val="00F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D120EA-92A4-4A5E-B28E-41030A08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85" w:right="85"/>
      <w:jc w:val="both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link w:val="2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styleId="a7">
    <w:name w:val="Body Text"/>
    <w:basedOn w:val="a"/>
    <w:link w:val="a8"/>
    <w:uiPriority w:val="99"/>
    <w:pPr>
      <w:spacing w:after="240"/>
      <w:jc w:val="center"/>
    </w:pPr>
    <w:rPr>
      <w:b/>
      <w:bCs/>
      <w:i/>
      <w:iCs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customStyle="1" w:styleId="2">
    <w:name w:val="Знак2"/>
    <w:basedOn w:val="a"/>
    <w:link w:val="a0"/>
    <w:uiPriority w:val="99"/>
    <w:rsid w:val="00402979"/>
    <w:pPr>
      <w:autoSpaceDE/>
      <w:autoSpaceDN/>
    </w:pPr>
    <w:rPr>
      <w:rFonts w:ascii="Verdana" w:hAnsi="Verdana" w:cs="Verdana"/>
      <w:lang w:val="en-US" w:eastAsia="en-US"/>
    </w:rPr>
  </w:style>
  <w:style w:type="character" w:styleId="a9">
    <w:name w:val="Hyperlink"/>
    <w:basedOn w:val="a0"/>
    <w:uiPriority w:val="99"/>
    <w:rsid w:val="00A64889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E600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List Paragraph"/>
    <w:aliases w:val="ARIAL,List Paragraph1,Нумерованый список"/>
    <w:basedOn w:val="a"/>
    <w:link w:val="ad"/>
    <w:uiPriority w:val="99"/>
    <w:qFormat/>
    <w:rsid w:val="00DF0D5A"/>
    <w:pPr>
      <w:autoSpaceDE/>
      <w:autoSpaceDN/>
      <w:spacing w:after="160" w:line="25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rsid w:val="0058511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58511F"/>
    <w:rPr>
      <w:rFonts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577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77AFA"/>
    <w:rPr>
      <w:rFonts w:ascii="Courier New" w:hAnsi="Courier New" w:cs="Courier New"/>
      <w:sz w:val="20"/>
      <w:szCs w:val="20"/>
    </w:rPr>
  </w:style>
  <w:style w:type="character" w:customStyle="1" w:styleId="ad">
    <w:name w:val="Абзац списка Знак"/>
    <w:aliases w:val="ARIAL Знак,List Paragraph1 Знак,Нумерованый список Знак"/>
    <w:link w:val="ac"/>
    <w:uiPriority w:val="99"/>
    <w:locked/>
    <w:rsid w:val="00BD53D6"/>
    <w:rPr>
      <w:rFonts w:asciiTheme="minorHAnsi" w:hAnsiTheme="minorHAnsi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7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azot.ru/inv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8CC6C-8393-44C1-B1C3-539F9A85B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 </Company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subject/>
  <dc:creator>Prof-SlejovaNA</dc:creator>
  <cp:keywords/>
  <dc:description/>
  <cp:lastModifiedBy>Вадехин Константин Анатольевич</cp:lastModifiedBy>
  <cp:revision>2</cp:revision>
  <cp:lastPrinted>2019-11-14T06:59:00Z</cp:lastPrinted>
  <dcterms:created xsi:type="dcterms:W3CDTF">2019-11-14T10:25:00Z</dcterms:created>
  <dcterms:modified xsi:type="dcterms:W3CDTF">2019-11-14T10:25:00Z</dcterms:modified>
</cp:coreProperties>
</file>