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286970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286970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C46B42" w:rsidP="00C46B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C81073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5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bookmarkStart w:id="0" w:name="_GoBack"/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C46B42">
              <w:t>14</w:t>
            </w:r>
            <w:r>
              <w:t>.</w:t>
            </w:r>
            <w:r w:rsidR="00E4560C">
              <w:t>0</w:t>
            </w:r>
            <w:r w:rsidR="00C46B42">
              <w:t>5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C46B42">
              <w:t>14</w:t>
            </w:r>
            <w:r>
              <w:t>.</w:t>
            </w:r>
            <w:r w:rsidR="00E4560C">
              <w:t>0</w:t>
            </w:r>
            <w:r w:rsidR="00C46B42">
              <w:t>5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436570" w:rsidRPr="00EF73ED" w:rsidRDefault="00AD3C0E" w:rsidP="00A308CC">
            <w:pPr>
              <w:pStyle w:val="aa"/>
              <w:spacing w:after="160" w:line="256" w:lineRule="auto"/>
              <w:ind w:left="1276"/>
              <w:rPr>
                <w:rFonts w:cs="Calibri"/>
                <w:sz w:val="20"/>
                <w:szCs w:val="20"/>
              </w:rPr>
            </w:pPr>
            <w:r w:rsidRPr="00A308CC">
              <w:rPr>
                <w:rFonts w:cs="Calibri"/>
                <w:sz w:val="20"/>
                <w:szCs w:val="20"/>
              </w:rPr>
              <w:t>2.3.1.</w:t>
            </w:r>
            <w:r w:rsidR="00D54B0E" w:rsidRPr="00A308CC">
              <w:rPr>
                <w:rFonts w:cs="Calibri"/>
                <w:sz w:val="20"/>
                <w:szCs w:val="20"/>
              </w:rPr>
              <w:t xml:space="preserve"> </w:t>
            </w:r>
            <w:r w:rsidR="00A308CC" w:rsidRPr="00841BB0">
              <w:rPr>
                <w:rFonts w:cs="Calibri"/>
                <w:sz w:val="20"/>
                <w:szCs w:val="20"/>
              </w:rPr>
              <w:t xml:space="preserve"> 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 предварительном утверждении годового отчета 2019 год.</w:t>
            </w:r>
          </w:p>
          <w:p w:rsidR="004172FD" w:rsidRPr="00EF73ED" w:rsidRDefault="005D3597" w:rsidP="00A308CC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A308CC">
              <w:rPr>
                <w:rFonts w:ascii="Times New Roman" w:hAnsi="Times New Roman"/>
                <w:sz w:val="20"/>
                <w:szCs w:val="20"/>
              </w:rPr>
              <w:t xml:space="preserve">2.3.2.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   О предварительном утверждении годовой бухгалтерской отчетности, распределения прибыли, в том числе о выплате дивидендов, и убытков по результатам 2019г.</w:t>
            </w:r>
          </w:p>
          <w:p w:rsidR="00A308CC" w:rsidRPr="00EF73ED" w:rsidRDefault="005D5A07" w:rsidP="00A308CC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286970">
              <w:rPr>
                <w:rFonts w:cs="Calibri"/>
                <w:sz w:val="20"/>
                <w:szCs w:val="20"/>
              </w:rPr>
              <w:t xml:space="preserve">2.3.3. </w:t>
            </w:r>
            <w:r w:rsidR="00A308CC" w:rsidRPr="00286970">
              <w:rPr>
                <w:rFonts w:cs="Calibri"/>
                <w:sz w:val="20"/>
                <w:szCs w:val="20"/>
              </w:rPr>
              <w:t xml:space="preserve">  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Предварительное рассмотрение проектов внутренних документов: Положений «О Совете директоров», «Об общем собрании акционеров» в новой редакции. </w:t>
            </w:r>
          </w:p>
          <w:p w:rsidR="00F535E0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 подготовке и проведении годового общего собрания акционеров по итогам 2019 г.</w:t>
            </w:r>
          </w:p>
          <w:p w:rsidR="00A308CC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Об итогах деятельности и исполнении бюджета ПАО «КуйбышевАзот» за I квартал 2020г.</w:t>
            </w:r>
          </w:p>
          <w:p w:rsidR="00A308CC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cs="Calibri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Отчет генерального директора ООО «Волгатехноол» об итогах деятельности Общества с начала деятельности компании по 2019 год</w:t>
            </w:r>
          </w:p>
          <w:p w:rsidR="00A308CC" w:rsidRPr="00EF73ED" w:rsidRDefault="00A308CC" w:rsidP="00FD66B8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 согласовании выдвижения кандидатуры для избрания единоличным исполнительным органом ООО «Волгатехноол».</w:t>
            </w:r>
          </w:p>
          <w:p w:rsidR="00A308CC" w:rsidRPr="00EF73ED" w:rsidRDefault="007C7F34" w:rsidP="003379B1">
            <w:pPr>
              <w:pStyle w:val="aa"/>
              <w:tabs>
                <w:tab w:val="left" w:pos="1248"/>
              </w:tabs>
              <w:spacing w:after="160" w:line="256" w:lineRule="auto"/>
              <w:ind w:left="0" w:firstLine="1248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2.3.8. 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Отчет директора ООО «СВЭСКО» об итогах деятельности Общества за период 2019 -2020 гг.</w:t>
            </w:r>
          </w:p>
          <w:p w:rsidR="00A308CC" w:rsidRPr="00EF73ED" w:rsidRDefault="003379B1" w:rsidP="008317BA">
            <w:pPr>
              <w:pStyle w:val="aa"/>
              <w:tabs>
                <w:tab w:val="left" w:pos="1957"/>
              </w:tabs>
              <w:spacing w:after="160" w:line="256" w:lineRule="auto"/>
              <w:ind w:left="1815" w:hanging="567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2.3.9. 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О согласовании выдвижения кандидатуры для избрания единоличным исполнительным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органом ООО «СВЭСКО».</w:t>
            </w:r>
          </w:p>
          <w:p w:rsidR="00A308CC" w:rsidRPr="00EF73ED" w:rsidRDefault="00A00534" w:rsidP="00A00534">
            <w:pPr>
              <w:pStyle w:val="aa"/>
              <w:spacing w:after="160" w:line="256" w:lineRule="auto"/>
              <w:ind w:left="1815" w:hanging="567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2.3.10.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 согласовании выдвижения кандидатуры для избрания единоличным исполнительным органом ООО «СВЭСКО».</w:t>
            </w:r>
          </w:p>
          <w:p w:rsidR="008317BA" w:rsidRPr="00EF73ED" w:rsidRDefault="008317BA" w:rsidP="008317BA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2.3.11. О согласовании выдвижения кандидатуры для избрания единоличным исполнительным органом ООО «ТХИ».</w:t>
            </w:r>
          </w:p>
          <w:p w:rsidR="0046376F" w:rsidRDefault="0046376F" w:rsidP="008317BA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EF73ED">
              <w:rPr>
                <w:rFonts w:ascii="Times New Roman" w:hAnsi="Times New Roman"/>
                <w:sz w:val="20"/>
                <w:szCs w:val="20"/>
              </w:rPr>
              <w:t>2.3.12. О согласовании решения Общества о внесении изменений в учредительные документы дочерних к Обществу корпораций.</w:t>
            </w:r>
          </w:p>
          <w:p w:rsidR="00125EE2" w:rsidRPr="00125EE2" w:rsidRDefault="00125EE2" w:rsidP="00125EE2">
            <w:pPr>
              <w:pStyle w:val="aa"/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EE2">
              <w:rPr>
                <w:rFonts w:ascii="Times New Roman" w:hAnsi="Times New Roman"/>
                <w:sz w:val="20"/>
                <w:szCs w:val="20"/>
              </w:rPr>
              <w:t>2.4.</w:t>
            </w:r>
            <w:r w:rsidRPr="00125EE2">
              <w:rPr>
                <w:rFonts w:ascii="Times New Roman" w:hAnsi="Times New Roman"/>
                <w:sz w:val="20"/>
                <w:szCs w:val="20"/>
              </w:rPr>
              <w:tab/>
              <w:t>Вид, категория (тип), серия и иные идентификационные признаки ценных бумаг эмитента:</w:t>
            </w:r>
          </w:p>
          <w:p w:rsidR="00125EE2" w:rsidRPr="00125EE2" w:rsidRDefault="00125EE2" w:rsidP="00125EE2">
            <w:pPr>
              <w:pStyle w:val="aa"/>
              <w:spacing w:after="160" w:line="256" w:lineRule="auto"/>
              <w:ind w:left="0" w:hanging="30"/>
              <w:rPr>
                <w:rFonts w:ascii="Times New Roman" w:hAnsi="Times New Roman"/>
                <w:sz w:val="20"/>
                <w:szCs w:val="20"/>
              </w:rPr>
            </w:pPr>
            <w:r w:rsidRPr="00125EE2">
              <w:rPr>
                <w:rFonts w:ascii="Times New Roman" w:hAnsi="Times New Roman"/>
                <w:sz w:val="20"/>
                <w:szCs w:val="20"/>
              </w:rPr>
              <w:t xml:space="preserve"> - акции привилегированные типа I именные бездокументарные, государственный регистрационный номер: 2-01-00067-A зарегистрирован 22 июля 2003г. Федеральной комиссией по рынку ценных бумаг (ФКЦБ) РФ; ISIN RU000A0B9BW0. </w:t>
            </w:r>
          </w:p>
          <w:p w:rsidR="00125EE2" w:rsidRPr="00EF73ED" w:rsidRDefault="00125EE2" w:rsidP="00125EE2">
            <w:pPr>
              <w:pStyle w:val="aa"/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EE2">
              <w:rPr>
                <w:rFonts w:ascii="Times New Roman" w:hAnsi="Times New Roman"/>
                <w:sz w:val="20"/>
                <w:szCs w:val="20"/>
              </w:rPr>
              <w:t xml:space="preserve"> - акции обыкновенные именные бездокументарные, государственный регистрационный номер: 1-01-00067-A зарегистрирован 22 июля 2003г. Федеральной комиссией по рынку ценных бумаг (ФКЦБ); ISIN RU000A0B9BV2.</w:t>
            </w:r>
          </w:p>
          <w:bookmarkEnd w:id="0"/>
          <w:p w:rsidR="00A308CC" w:rsidRPr="00EF73ED" w:rsidRDefault="00A308CC" w:rsidP="008317BA">
            <w:pPr>
              <w:pStyle w:val="aa"/>
              <w:spacing w:after="160" w:line="256" w:lineRule="auto"/>
              <w:ind w:left="1276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lastRenderedPageBreak/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C46B42" w:rsidP="00617765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C46B42" w:rsidP="00EC5A7F">
            <w:pPr>
              <w:jc w:val="center"/>
            </w:pPr>
            <w: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70" w:rsidRDefault="00286970">
      <w:r>
        <w:separator/>
      </w:r>
    </w:p>
  </w:endnote>
  <w:endnote w:type="continuationSeparator" w:id="0">
    <w:p w:rsidR="00286970" w:rsidRDefault="002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70" w:rsidRDefault="00286970">
      <w:r>
        <w:separator/>
      </w:r>
    </w:p>
  </w:footnote>
  <w:footnote w:type="continuationSeparator" w:id="0">
    <w:p w:rsidR="00286970" w:rsidRDefault="0028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25EE2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61D3"/>
    <w:rsid w:val="002762E4"/>
    <w:rsid w:val="002771A7"/>
    <w:rsid w:val="0028182E"/>
    <w:rsid w:val="00286970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01F8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7765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C7F34"/>
    <w:rsid w:val="007F3971"/>
    <w:rsid w:val="007F54A4"/>
    <w:rsid w:val="007F68C8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80B7B"/>
    <w:rsid w:val="00C81073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8C11E"/>
  <w15:docId w15:val="{ECA5AEA5-134A-4F90-8E4E-57470C3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13</cp:revision>
  <cp:lastPrinted>2020-03-31T05:55:00Z</cp:lastPrinted>
  <dcterms:created xsi:type="dcterms:W3CDTF">2020-05-06T06:58:00Z</dcterms:created>
  <dcterms:modified xsi:type="dcterms:W3CDTF">2020-05-14T05:32:00Z</dcterms:modified>
</cp:coreProperties>
</file>